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A06C" w14:textId="718F7D11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19E5E2B6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33BC31D6" w14:textId="44A5CE35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47F8E2A2" w14:textId="77777777" w:rsidR="006C348F" w:rsidRPr="00F2631B" w:rsidRDefault="006C348F" w:rsidP="00F2631B">
      <w:pPr>
        <w:rPr>
          <w:rFonts w:eastAsia="Segoe UI"/>
          <w:sz w:val="20"/>
          <w:szCs w:val="20"/>
          <w:lang w:eastAsia="en-US"/>
        </w:rPr>
      </w:pPr>
    </w:p>
    <w:p w14:paraId="64814F83" w14:textId="6DD58780" w:rsidR="00022EC0" w:rsidRPr="00F2631B" w:rsidRDefault="00022EC0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3144BA54" w14:textId="77777777" w:rsidR="00B9189E" w:rsidRDefault="00B9189E" w:rsidP="00F2631B">
      <w:pPr>
        <w:rPr>
          <w:b/>
          <w:bCs/>
          <w:sz w:val="20"/>
          <w:szCs w:val="20"/>
        </w:rPr>
      </w:pPr>
    </w:p>
    <w:p w14:paraId="48556337" w14:textId="78E5BC17" w:rsidR="001506D1" w:rsidRPr="00F2631B" w:rsidRDefault="001506D1" w:rsidP="00F2631B">
      <w:pPr>
        <w:rPr>
          <w:rFonts w:eastAsia="Aptos"/>
          <w:b/>
          <w:bCs/>
          <w:sz w:val="20"/>
          <w:szCs w:val="20"/>
          <w:lang w:eastAsia="en-US"/>
        </w:rPr>
      </w:pPr>
      <w:r w:rsidRPr="00F2631B">
        <w:rPr>
          <w:rFonts w:eastAsia="Aptos"/>
          <w:b/>
          <w:bCs/>
          <w:sz w:val="20"/>
          <w:szCs w:val="20"/>
          <w:lang w:eastAsia="en-US"/>
        </w:rPr>
        <w:t>EE. ACHILES MALVEZZI</w:t>
      </w:r>
      <w:r w:rsidR="00EF0A18" w:rsidRPr="00F2631B">
        <w:rPr>
          <w:rFonts w:eastAsia="Aptos"/>
          <w:b/>
          <w:bCs/>
          <w:sz w:val="20"/>
          <w:szCs w:val="20"/>
          <w:lang w:eastAsia="en-US"/>
        </w:rPr>
        <w:t xml:space="preserve"> – EM POTIRENDABA</w:t>
      </w:r>
    </w:p>
    <w:p w14:paraId="0ECC05FB" w14:textId="74887056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A Direção da Escola Estadual EE. ACHILES MALVEZZI, localizada no município de Potirendaba, jurisdicionada à Unidade Regional de Ensino de São José do Rio Preto, torna público o Processo Seletivo Simplificado para seleção de Agente de Organização Escolar (AOE), com supervisão e acompanhamento da Comissão Especial de Contratação por Tempo Determinado (</w:t>
      </w:r>
      <w:proofErr w:type="spellStart"/>
      <w:r w:rsidRPr="00F2631B">
        <w:rPr>
          <w:rFonts w:eastAsia="Segoe UI"/>
          <w:sz w:val="20"/>
          <w:szCs w:val="20"/>
          <w:lang w:eastAsia="en-US"/>
        </w:rPr>
        <w:t>CECTD</w:t>
      </w:r>
      <w:proofErr w:type="spellEnd"/>
      <w:r w:rsidRPr="00F2631B">
        <w:rPr>
          <w:rFonts w:eastAsia="Segoe UI"/>
          <w:sz w:val="20"/>
          <w:szCs w:val="20"/>
          <w:lang w:eastAsia="en-US"/>
        </w:rPr>
        <w:t>) desta URE, conforme as condições estabelecidas neste edital.</w:t>
      </w:r>
    </w:p>
    <w:p w14:paraId="7DC6CE7A" w14:textId="77777777" w:rsidR="00EF0A18" w:rsidRPr="00F2631B" w:rsidRDefault="00EF0A18" w:rsidP="00F2631B">
      <w:pPr>
        <w:rPr>
          <w:rFonts w:eastAsia="Segoe UI"/>
          <w:sz w:val="20"/>
          <w:szCs w:val="20"/>
          <w:lang w:eastAsia="en-US"/>
        </w:rPr>
      </w:pPr>
    </w:p>
    <w:p w14:paraId="440E2F39" w14:textId="77777777" w:rsidR="001506D1" w:rsidRPr="00F2631B" w:rsidRDefault="001506D1" w:rsidP="00F2631B">
      <w:pPr>
        <w:keepNext/>
        <w:keepLines/>
        <w:outlineLvl w:val="1"/>
        <w:rPr>
          <w:rFonts w:eastAsia="Segoe UI"/>
          <w:b/>
          <w:bCs/>
          <w:sz w:val="20"/>
          <w:szCs w:val="20"/>
          <w:lang w:eastAsia="en-US"/>
        </w:rPr>
      </w:pPr>
      <w:r w:rsidRPr="00F2631B">
        <w:rPr>
          <w:rFonts w:eastAsia="Segoe UI"/>
          <w:b/>
          <w:bCs/>
          <w:sz w:val="20"/>
          <w:szCs w:val="20"/>
          <w:lang w:eastAsia="en-US"/>
        </w:rPr>
        <w:t>I – DISPOSIÇÕES INICIAIS</w:t>
      </w:r>
    </w:p>
    <w:p w14:paraId="6F366AA8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15A69DC7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As normas referentes à vigência e ao interstício da contratação deverão estar em conformidade com a legislação vigente.</w:t>
      </w:r>
    </w:p>
    <w:p w14:paraId="33FFA0C1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70C6CE33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 xml:space="preserve">A seleção será realizada mediante análise documental e entrevista, observando competências e habilidades, nos termos da Resolução SE nº 52, de 09/08/2011, alterada pela Resolução SEDUC nº 99, de 12/11/2024, não havendo prova escrita. </w:t>
      </w:r>
    </w:p>
    <w:p w14:paraId="15E15C50" w14:textId="4EEC12D5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A seleção para a função de que trata este edital será efetuada com base na efetivação da inscrição realizada no Banco de Talentos, regulamentada pelo Edital publicado em Diário Oficial do Estado de 26/12/2025, de caráter eliminatório, e na etapa de entrevistas, de caráter classificatório e eliminatório.</w:t>
      </w:r>
    </w:p>
    <w:p w14:paraId="5055E8F5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Todos os candidatos que preencherem os requisitos previstos neste edital serão classificados conforme os critérios estabelecidos.</w:t>
      </w:r>
    </w:p>
    <w:p w14:paraId="0AD6F0D3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50D5CB03" w14:textId="77777777" w:rsidR="00EF0A18" w:rsidRPr="00F2631B" w:rsidRDefault="00EF0A18" w:rsidP="00F2631B">
      <w:pPr>
        <w:rPr>
          <w:rFonts w:eastAsia="Segoe UI"/>
          <w:sz w:val="20"/>
          <w:szCs w:val="20"/>
          <w:lang w:eastAsia="en-US"/>
        </w:rPr>
      </w:pPr>
    </w:p>
    <w:p w14:paraId="72E18A38" w14:textId="77777777" w:rsidR="001506D1" w:rsidRPr="00F2631B" w:rsidRDefault="001506D1" w:rsidP="00F2631B">
      <w:pPr>
        <w:keepNext/>
        <w:keepLines/>
        <w:outlineLvl w:val="1"/>
        <w:rPr>
          <w:rFonts w:eastAsia="Segoe UI"/>
          <w:b/>
          <w:bCs/>
          <w:sz w:val="20"/>
          <w:szCs w:val="20"/>
          <w:lang w:eastAsia="en-US"/>
        </w:rPr>
      </w:pPr>
      <w:r w:rsidRPr="00F2631B">
        <w:rPr>
          <w:rFonts w:eastAsia="Segoe UI"/>
          <w:b/>
          <w:bCs/>
          <w:sz w:val="20"/>
          <w:szCs w:val="20"/>
          <w:lang w:eastAsia="en-US"/>
        </w:rPr>
        <w:t>II – DAS VAGAS</w:t>
      </w:r>
    </w:p>
    <w:p w14:paraId="51806FB1" w14:textId="314A8283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Aptos"/>
          <w:sz w:val="20"/>
          <w:szCs w:val="20"/>
          <w:lang w:eastAsia="en-US"/>
        </w:rPr>
        <w:t xml:space="preserve">A </w:t>
      </w:r>
      <w:r w:rsidRPr="00F2631B">
        <w:rPr>
          <w:rFonts w:eastAsia="Segoe UI"/>
          <w:sz w:val="20"/>
          <w:szCs w:val="20"/>
          <w:lang w:eastAsia="en-US"/>
        </w:rPr>
        <w:t>Escola Estadual EE. ACHILES MALVEZZI, disponibiliza através deste edital um total de 03 (três) vagas para contratação de Agente de Organização Escolar.</w:t>
      </w:r>
    </w:p>
    <w:p w14:paraId="2C6A36BD" w14:textId="77777777" w:rsidR="00EF0A18" w:rsidRPr="00F2631B" w:rsidRDefault="00EF0A18" w:rsidP="00F2631B">
      <w:pPr>
        <w:rPr>
          <w:rFonts w:eastAsia="Segoe UI"/>
          <w:sz w:val="20"/>
          <w:szCs w:val="20"/>
          <w:lang w:eastAsia="en-US"/>
        </w:rPr>
      </w:pPr>
    </w:p>
    <w:p w14:paraId="4749C220" w14:textId="77777777" w:rsidR="001506D1" w:rsidRPr="00F2631B" w:rsidRDefault="001506D1" w:rsidP="00F2631B">
      <w:pPr>
        <w:keepNext/>
        <w:keepLines/>
        <w:outlineLvl w:val="1"/>
        <w:rPr>
          <w:rFonts w:eastAsia="Segoe UI"/>
          <w:b/>
          <w:bCs/>
          <w:sz w:val="20"/>
          <w:szCs w:val="20"/>
          <w:lang w:eastAsia="en-US"/>
        </w:rPr>
      </w:pPr>
      <w:r w:rsidRPr="00F2631B">
        <w:rPr>
          <w:rFonts w:eastAsia="Segoe UI"/>
          <w:b/>
          <w:bCs/>
          <w:sz w:val="20"/>
          <w:szCs w:val="20"/>
          <w:lang w:eastAsia="en-US"/>
        </w:rPr>
        <w:t>III – DOS PRÉ-REQUISITOS PARA ASSUNÇÃO DA FUNÇÃO</w:t>
      </w:r>
    </w:p>
    <w:p w14:paraId="73A923E2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O candidato declara, sob as penas da lei, que atenderá às seguintes exigências na contratação:</w:t>
      </w:r>
    </w:p>
    <w:p w14:paraId="3AD28246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a) ser brasileiro nato ou naturalizado, ou, no caso de nacionalidade portuguesa, estar amparado pelo Estatuto da Igualdade, nos termos do artigo 12, § 1º, da Constituição Federal;</w:t>
      </w:r>
    </w:p>
    <w:p w14:paraId="38DC83EF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b) ter idade mínima de 18 (dezoito) anos completos;</w:t>
      </w:r>
    </w:p>
    <w:p w14:paraId="7EBE2CC1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c) estar quite com a Justiça Eleitoral e, se do sexo masculino, em dia com as obrigações militares;</w:t>
      </w:r>
    </w:p>
    <w:p w14:paraId="60C7EC83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d) ter concluído o Ensino Médio;</w:t>
      </w:r>
    </w:p>
    <w:p w14:paraId="70C935ED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e) não possuir antecedentes criminais, em âmbito estadual e federal;</w:t>
      </w:r>
    </w:p>
    <w:p w14:paraId="7226CB37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f) ter sido aprovado no processo seletivo;</w:t>
      </w:r>
    </w:p>
    <w:p w14:paraId="554F0294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g) apresentar aptidão física e mental para o exercício da função;</w:t>
      </w:r>
    </w:p>
    <w:p w14:paraId="5322BC82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 xml:space="preserve">h) quando do sexo masculino, estar em dia com as obrigações do serviço militar;  </w:t>
      </w:r>
    </w:p>
    <w:p w14:paraId="76A6B1C6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 xml:space="preserve">i) conhecer as exigências contidas neste edital e estar de acordo com elas.  </w:t>
      </w:r>
    </w:p>
    <w:p w14:paraId="250E0E25" w14:textId="77777777" w:rsidR="00EF0A18" w:rsidRPr="00F2631B" w:rsidRDefault="00EF0A18" w:rsidP="00F2631B">
      <w:pPr>
        <w:rPr>
          <w:rFonts w:eastAsia="Segoe UI"/>
          <w:sz w:val="20"/>
          <w:szCs w:val="20"/>
          <w:lang w:eastAsia="en-US"/>
        </w:rPr>
      </w:pPr>
    </w:p>
    <w:p w14:paraId="73FEDE01" w14:textId="77777777" w:rsidR="001506D1" w:rsidRPr="00F2631B" w:rsidRDefault="001506D1" w:rsidP="00F2631B">
      <w:pPr>
        <w:keepNext/>
        <w:keepLines/>
        <w:outlineLvl w:val="1"/>
        <w:rPr>
          <w:rFonts w:eastAsia="Segoe UI"/>
          <w:b/>
          <w:bCs/>
          <w:sz w:val="20"/>
          <w:szCs w:val="20"/>
          <w:lang w:eastAsia="en-US"/>
        </w:rPr>
      </w:pPr>
      <w:r w:rsidRPr="00F2631B">
        <w:rPr>
          <w:rFonts w:eastAsia="Segoe UI"/>
          <w:b/>
          <w:bCs/>
          <w:sz w:val="20"/>
          <w:szCs w:val="20"/>
          <w:lang w:eastAsia="en-US"/>
        </w:rPr>
        <w:t>IV – DOS VENCIMENTOS E DA JORNADA DE TRABALHO</w:t>
      </w:r>
    </w:p>
    <w:p w14:paraId="1397CDEB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003089A1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A jornada de trabalho será de 40 (quarenta) horas semanais, de forma presencial, vedado o regime de teletrabalho.</w:t>
      </w:r>
    </w:p>
    <w:p w14:paraId="1354C22A" w14:textId="77777777" w:rsidR="00EF0A18" w:rsidRPr="00F2631B" w:rsidRDefault="00EF0A18" w:rsidP="00F2631B">
      <w:pPr>
        <w:rPr>
          <w:rFonts w:eastAsia="Segoe UI"/>
          <w:sz w:val="20"/>
          <w:szCs w:val="20"/>
          <w:lang w:eastAsia="en-US"/>
        </w:rPr>
      </w:pPr>
    </w:p>
    <w:p w14:paraId="611C8FF9" w14:textId="77777777" w:rsidR="001506D1" w:rsidRPr="00F2631B" w:rsidRDefault="001506D1" w:rsidP="00F2631B">
      <w:pPr>
        <w:keepNext/>
        <w:keepLines/>
        <w:outlineLvl w:val="1"/>
        <w:rPr>
          <w:rFonts w:eastAsia="Segoe UI"/>
          <w:b/>
          <w:bCs/>
          <w:sz w:val="20"/>
          <w:szCs w:val="20"/>
          <w:lang w:eastAsia="en-US"/>
        </w:rPr>
      </w:pPr>
      <w:r w:rsidRPr="00F2631B">
        <w:rPr>
          <w:rFonts w:eastAsia="Segoe UI"/>
          <w:b/>
          <w:bCs/>
          <w:sz w:val="20"/>
          <w:szCs w:val="20"/>
          <w:lang w:eastAsia="en-US"/>
        </w:rPr>
        <w:t>V – DAS ATRIBUIÇÕES DA FUNÇÃO</w:t>
      </w:r>
    </w:p>
    <w:p w14:paraId="1FCC1CED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As atribuições do AOE compreendem atividades de organização escolar, execução de ações na secretaria escolar e atendimento aos alunos e à comunidade escolar, conforme disposto no inciso I do artigo 2º e no artigo 3º da Resolução SE nº 52, de 9 de agosto de 2011, e suas alterações, compreendendo, entre outras, as seguintes atividades:</w:t>
      </w:r>
    </w:p>
    <w:p w14:paraId="747E6D50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 xml:space="preserve">a) desenvolver atividades relacionadas à organização escolar, inclusive ações na secretaria escolar e atendimento à comunidade escolar; </w:t>
      </w:r>
    </w:p>
    <w:p w14:paraId="31347F43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 xml:space="preserve">b) controlar a movimentação dos alunos no recinto da escola, em suas imediações e nos momentos de entrada e saída da unidade escolar, orientando-os quanto às normas de convivência e comportamento; </w:t>
      </w:r>
    </w:p>
    <w:p w14:paraId="46030814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c) informar à Direção da Escola sobre a conduta dos alunos e comunicar ocorrências relevantes;</w:t>
      </w:r>
    </w:p>
    <w:p w14:paraId="7D59BFD4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d)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45078DC0" w14:textId="77777777" w:rsidR="00EF0A18" w:rsidRPr="00F2631B" w:rsidRDefault="00EF0A18" w:rsidP="00F2631B">
      <w:pPr>
        <w:rPr>
          <w:rFonts w:eastAsia="Segoe UI"/>
          <w:sz w:val="20"/>
          <w:szCs w:val="20"/>
          <w:lang w:eastAsia="en-US"/>
        </w:rPr>
      </w:pPr>
    </w:p>
    <w:p w14:paraId="77211CAD" w14:textId="34D070CE" w:rsidR="001506D1" w:rsidRPr="00F2631B" w:rsidRDefault="001506D1" w:rsidP="00F2631B">
      <w:pPr>
        <w:rPr>
          <w:rFonts w:eastAsia="Segoe UI"/>
          <w:b/>
          <w:bCs/>
          <w:sz w:val="20"/>
          <w:szCs w:val="20"/>
          <w:lang w:eastAsia="en-US"/>
        </w:rPr>
      </w:pPr>
      <w:r w:rsidRPr="00F2631B">
        <w:rPr>
          <w:rFonts w:eastAsia="Segoe UI"/>
          <w:b/>
          <w:bCs/>
          <w:sz w:val="20"/>
          <w:szCs w:val="20"/>
          <w:lang w:eastAsia="en-US"/>
        </w:rPr>
        <w:t>VI – DA INSCRIÇÃO</w:t>
      </w:r>
    </w:p>
    <w:p w14:paraId="1CFDA5A1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 xml:space="preserve">O candidato que constar no contingente divulgado pela URE dos inscritos no Banco de Talentos, deverá se inscrever, nesta unidade escolar, no período de: 28/05 a 01/06/2026, através de ficha de inscrição na </w:t>
      </w:r>
      <w:proofErr w:type="spellStart"/>
      <w:r w:rsidRPr="00F2631B">
        <w:rPr>
          <w:rFonts w:eastAsia="Segoe UI"/>
          <w:sz w:val="20"/>
          <w:szCs w:val="20"/>
          <w:lang w:eastAsia="en-US"/>
        </w:rPr>
        <w:t>E.E</w:t>
      </w:r>
      <w:proofErr w:type="spellEnd"/>
      <w:r w:rsidRPr="00F2631B">
        <w:rPr>
          <w:rFonts w:eastAsia="Segoe UI"/>
          <w:sz w:val="20"/>
          <w:szCs w:val="20"/>
          <w:lang w:eastAsia="en-US"/>
        </w:rPr>
        <w:t>. ACHILES MALVEZZI.</w:t>
      </w:r>
    </w:p>
    <w:p w14:paraId="1165D7B0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1D78E656" w14:textId="77777777" w:rsidR="00EF0A18" w:rsidRPr="00F2631B" w:rsidRDefault="00EF0A18" w:rsidP="00F2631B">
      <w:pPr>
        <w:rPr>
          <w:rFonts w:eastAsia="Segoe UI"/>
          <w:sz w:val="20"/>
          <w:szCs w:val="20"/>
          <w:lang w:eastAsia="en-US"/>
        </w:rPr>
      </w:pPr>
    </w:p>
    <w:p w14:paraId="0B1038D5" w14:textId="77777777" w:rsidR="001506D1" w:rsidRPr="00F2631B" w:rsidRDefault="001506D1" w:rsidP="00F2631B">
      <w:pPr>
        <w:keepNext/>
        <w:keepLines/>
        <w:outlineLvl w:val="1"/>
        <w:rPr>
          <w:rFonts w:eastAsia="Segoe UI"/>
          <w:b/>
          <w:bCs/>
          <w:sz w:val="20"/>
          <w:szCs w:val="20"/>
          <w:lang w:eastAsia="en-US"/>
        </w:rPr>
      </w:pPr>
      <w:r w:rsidRPr="00F2631B">
        <w:rPr>
          <w:rFonts w:eastAsia="Segoe UI"/>
          <w:b/>
          <w:bCs/>
          <w:sz w:val="20"/>
          <w:szCs w:val="20"/>
          <w:lang w:eastAsia="en-US"/>
        </w:rPr>
        <w:t>VII – DOS DOCUMENTOS</w:t>
      </w:r>
    </w:p>
    <w:p w14:paraId="0860F835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Na entrevista o candidato a contratação deverá apresentar todos os documentos contidos neste edital para conferência do Diretor de Escola/diretor Escolar.</w:t>
      </w:r>
    </w:p>
    <w:p w14:paraId="0B1EBEE8" w14:textId="77777777" w:rsidR="001506D1" w:rsidRPr="00F2631B" w:rsidRDefault="001506D1" w:rsidP="00F2631B">
      <w:pPr>
        <w:rPr>
          <w:rFonts w:eastAsia="Aptos"/>
          <w:b/>
          <w:bCs/>
          <w:sz w:val="20"/>
          <w:szCs w:val="20"/>
          <w:lang w:eastAsia="en-US"/>
        </w:rPr>
      </w:pPr>
    </w:p>
    <w:p w14:paraId="358E7FDB" w14:textId="77777777" w:rsidR="001506D1" w:rsidRPr="00F2631B" w:rsidRDefault="001506D1" w:rsidP="00F2631B">
      <w:pPr>
        <w:rPr>
          <w:rFonts w:eastAsia="Aptos"/>
          <w:b/>
          <w:bCs/>
          <w:sz w:val="20"/>
          <w:szCs w:val="20"/>
          <w:lang w:eastAsia="en-US"/>
        </w:rPr>
      </w:pPr>
      <w:r w:rsidRPr="00F2631B">
        <w:rPr>
          <w:rFonts w:eastAsia="Aptos"/>
          <w:b/>
          <w:bCs/>
          <w:sz w:val="20"/>
          <w:szCs w:val="20"/>
          <w:lang w:eastAsia="en-US"/>
        </w:rPr>
        <w:t>VIII – DA ENTREVISTA</w:t>
      </w:r>
    </w:p>
    <w:p w14:paraId="36CBC987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Após conferência da inscrição no Banco de Talentos, esta unidade escolar entrará em contato com o(s) candidato(s) para realização da entrevista presencial no dia 02/06/2026, pelo Diretor da Unidade Escolar.</w:t>
      </w:r>
    </w:p>
    <w:p w14:paraId="3FEE12F4" w14:textId="77777777" w:rsidR="00EF0A18" w:rsidRPr="00F2631B" w:rsidRDefault="00EF0A18" w:rsidP="00F2631B">
      <w:pPr>
        <w:rPr>
          <w:rFonts w:eastAsia="Segoe UI"/>
          <w:sz w:val="20"/>
          <w:szCs w:val="20"/>
          <w:lang w:eastAsia="en-US"/>
        </w:rPr>
      </w:pPr>
    </w:p>
    <w:p w14:paraId="42FF1922" w14:textId="77777777" w:rsidR="001506D1" w:rsidRPr="00F2631B" w:rsidRDefault="001506D1" w:rsidP="00F2631B">
      <w:pPr>
        <w:keepNext/>
        <w:keepLines/>
        <w:outlineLvl w:val="1"/>
        <w:rPr>
          <w:rFonts w:eastAsia="Segoe UI"/>
          <w:b/>
          <w:bCs/>
          <w:sz w:val="20"/>
          <w:szCs w:val="20"/>
          <w:lang w:eastAsia="en-US"/>
        </w:rPr>
      </w:pPr>
      <w:r w:rsidRPr="00F2631B">
        <w:rPr>
          <w:rFonts w:eastAsia="Segoe UI"/>
          <w:b/>
          <w:bCs/>
          <w:sz w:val="20"/>
          <w:szCs w:val="20"/>
          <w:lang w:eastAsia="en-US"/>
        </w:rPr>
        <w:t>VIX – DOS CRITÉRIOS DE AVALIAÇÃO E CLASSIFICAÇÃO</w:t>
      </w:r>
    </w:p>
    <w:p w14:paraId="4F740611" w14:textId="77777777" w:rsidR="001506D1" w:rsidRPr="00F2631B" w:rsidRDefault="001506D1" w:rsidP="00F2631B">
      <w:pPr>
        <w:keepNext/>
        <w:keepLines/>
        <w:outlineLvl w:val="1"/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A classificação será baseada nos seguintes critérios:</w:t>
      </w:r>
    </w:p>
    <w:p w14:paraId="3119966A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a) experiência profissional comprovada em funções administrativas, escolares e ou de apoio educacional junto a Secretaria Estadual da Educação SP, sendo 1 (um) ponto por ano completo de atuação, até o limite máximo de 5 (cinco) pontos;</w:t>
      </w:r>
    </w:p>
    <w:p w14:paraId="10F9F485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b) experiência profissional comprovada em funções administrativas, escolares e ou de apoio educacional em outras instituições de ensino, sendo 0,5 (meio) ponto por ano completo de atuação, até o limite máximo de 2,5 (dois vírgula cinco) pontos;</w:t>
      </w:r>
    </w:p>
    <w:p w14:paraId="375EADC6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c) conhecimento em informática: 0,5 (meio) ponto por certificado válido apresentado, até o limite máximo 2,5 (dois vírgula cinco) pontos;</w:t>
      </w:r>
    </w:p>
    <w:p w14:paraId="3841C194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d) entrevista a ser realizada pelo Diretor de Escola/Diretor Escolar, em conjunto com o Supervisor de Ensino/Educacional da Unidade Escolar: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6104F478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e) serão avaliadas durante o processo as seguintes condutas: pontualidade no comparecimento às etapas do processo, 3 (três) pontos; apresentação adequada ao ambiente escolar, em consonância ao inciso X do Artigo 241, da Lei 10.261/1968, 2 (dois) pontos e avaliação de habilidades atinentes à função, conforme estudo de caso proposto pela equipe gestora, 10 (dez) pontos.</w:t>
      </w:r>
    </w:p>
    <w:p w14:paraId="6C6BECAC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A classificação final será determinada com base na soma de todos os pontos obtidos pelo candidato, conforme os critérios estabelecidos neste edital.</w:t>
      </w:r>
    </w:p>
    <w:p w14:paraId="1882EF2D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Em caso de igualdade de pontuação, serão aplicados os seguintes critérios de desempate:</w:t>
      </w:r>
    </w:p>
    <w:p w14:paraId="114E2148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 xml:space="preserve">a) 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523E328A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b) mais idoso entre os candidatos, com idade inferior a 60 (sessenta) anos;</w:t>
      </w:r>
    </w:p>
    <w:p w14:paraId="3FE3C431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c) maior tempo de experiência profissional na área administrativa em unidade escolar e</w:t>
      </w:r>
    </w:p>
    <w:p w14:paraId="002740C9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d) encargos de família (maior número de filhos menores de 18 anos), apresentando cópia e original de certidão de nascimento/RG dos dependentes.</w:t>
      </w:r>
    </w:p>
    <w:p w14:paraId="2ED15977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lastRenderedPageBreak/>
        <w:t xml:space="preserve">A classificação final será publicada por ordem decrescente da nota obtida, em duas listas: </w:t>
      </w:r>
    </w:p>
    <w:p w14:paraId="39EFC779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 xml:space="preserve">a) lista geral, contendo todos os candidatos aprovados, e </w:t>
      </w:r>
    </w:p>
    <w:p w14:paraId="08EE6807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b) lista especial, destinada aos candidatos com deficiência.</w:t>
      </w:r>
    </w:p>
    <w:p w14:paraId="1A301AB6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Será eliminado do Processo Seletivo Simplificado o candidato que, na etapa de entrevista, não atingir o mínimo de 40% da pontuação prevista, equivalente a 6 (seis) pontos.</w:t>
      </w:r>
    </w:p>
    <w:p w14:paraId="63025BF4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6C8E9799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</w:p>
    <w:p w14:paraId="355AC15E" w14:textId="77777777" w:rsidR="001506D1" w:rsidRPr="00F2631B" w:rsidRDefault="001506D1" w:rsidP="00F2631B">
      <w:pPr>
        <w:keepNext/>
        <w:keepLines/>
        <w:outlineLvl w:val="1"/>
        <w:rPr>
          <w:rFonts w:eastAsia="Segoe UI"/>
          <w:b/>
          <w:bCs/>
          <w:sz w:val="20"/>
          <w:szCs w:val="20"/>
          <w:lang w:eastAsia="en-US"/>
        </w:rPr>
      </w:pPr>
      <w:r w:rsidRPr="00F2631B">
        <w:rPr>
          <w:rFonts w:eastAsia="Segoe UI"/>
          <w:b/>
          <w:bCs/>
          <w:sz w:val="20"/>
          <w:szCs w:val="20"/>
          <w:lang w:eastAsia="en-US"/>
        </w:rPr>
        <w:t>X – DO RESULTADO E CADASTRO RESERVA</w:t>
      </w:r>
    </w:p>
    <w:p w14:paraId="75B9057E" w14:textId="77777777" w:rsidR="001506D1" w:rsidRPr="00F2631B" w:rsidRDefault="001506D1" w:rsidP="00F2631B">
      <w:pPr>
        <w:keepNext/>
        <w:keepLines/>
        <w:outlineLvl w:val="1"/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O resultado ocorrerá com a publicação da Lista de Classificação Final no Diário Oficial.</w:t>
      </w:r>
    </w:p>
    <w:p w14:paraId="5614A483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Os não convocados permanecerão em cadastro reserva até o prazo de validade do edital.</w:t>
      </w:r>
    </w:p>
    <w:p w14:paraId="70F82B99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É de responsabilidade exclusiva do candidato acompanhar, por meio do Diário Oficial do Estado, todas as publicações referentes aos editais e comunicados.</w:t>
      </w:r>
    </w:p>
    <w:p w14:paraId="2AA75054" w14:textId="77777777" w:rsidR="00EF0A18" w:rsidRPr="00F2631B" w:rsidRDefault="00EF0A18" w:rsidP="00F2631B">
      <w:pPr>
        <w:rPr>
          <w:rFonts w:eastAsia="Segoe UI"/>
          <w:sz w:val="20"/>
          <w:szCs w:val="20"/>
          <w:lang w:eastAsia="en-US"/>
        </w:rPr>
      </w:pPr>
    </w:p>
    <w:p w14:paraId="7BAD9001" w14:textId="77777777" w:rsidR="001506D1" w:rsidRPr="00F2631B" w:rsidRDefault="001506D1" w:rsidP="00F2631B">
      <w:pPr>
        <w:keepNext/>
        <w:keepLines/>
        <w:outlineLvl w:val="1"/>
        <w:rPr>
          <w:rFonts w:eastAsia="Segoe UI"/>
          <w:b/>
          <w:bCs/>
          <w:sz w:val="20"/>
          <w:szCs w:val="20"/>
          <w:lang w:eastAsia="en-US"/>
        </w:rPr>
      </w:pPr>
      <w:r w:rsidRPr="00F2631B">
        <w:rPr>
          <w:rFonts w:eastAsia="Segoe UI"/>
          <w:b/>
          <w:bCs/>
          <w:sz w:val="20"/>
          <w:szCs w:val="20"/>
          <w:lang w:eastAsia="en-US"/>
        </w:rPr>
        <w:t>XI – DOS RECURSOS</w:t>
      </w:r>
    </w:p>
    <w:p w14:paraId="4C7A6748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Será admitido recurso quanto ao resultado da classificação.</w:t>
      </w:r>
    </w:p>
    <w:p w14:paraId="0ED904CF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O prazo para interposição de recurso será de 2 (dois) dias úteis, a contar da publicação da classificação.</w:t>
      </w:r>
    </w:p>
    <w:p w14:paraId="369A2FE6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 xml:space="preserve">Admitir-se-á um único recurso por candidato, desde que devidamente fundamentado.  </w:t>
      </w:r>
    </w:p>
    <w:p w14:paraId="542C54F5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 xml:space="preserve">Compete ao Diretor Escolar/Diretor de Escola a decisão dos recursos impetrados, sendo soberana em suas decisões, razão pela qual não caberão recursos adicionais.  </w:t>
      </w:r>
    </w:p>
    <w:p w14:paraId="43C42301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 xml:space="preserve">Somente serão aceitos os recursos interpostos protocolados pessoalmente junto a unidade escolar.  </w:t>
      </w:r>
    </w:p>
    <w:p w14:paraId="567FBBB2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A decisão do recurso será dada a conhecer, conforme o caso, por meio de publicação no Diário Oficial do Estado de São Paulo.</w:t>
      </w:r>
    </w:p>
    <w:p w14:paraId="69471B32" w14:textId="77777777" w:rsidR="00EF0A18" w:rsidRPr="00F2631B" w:rsidRDefault="00EF0A18" w:rsidP="00F2631B">
      <w:pPr>
        <w:rPr>
          <w:rFonts w:eastAsia="Segoe UI"/>
          <w:sz w:val="20"/>
          <w:szCs w:val="20"/>
          <w:lang w:eastAsia="en-US"/>
        </w:rPr>
      </w:pPr>
    </w:p>
    <w:p w14:paraId="7D508FCD" w14:textId="77777777" w:rsidR="001506D1" w:rsidRPr="00F2631B" w:rsidRDefault="001506D1" w:rsidP="00F2631B">
      <w:pPr>
        <w:keepNext/>
        <w:keepLines/>
        <w:outlineLvl w:val="1"/>
        <w:rPr>
          <w:rFonts w:eastAsia="Segoe UI"/>
          <w:b/>
          <w:bCs/>
          <w:sz w:val="20"/>
          <w:szCs w:val="20"/>
          <w:lang w:eastAsia="en-US"/>
        </w:rPr>
      </w:pPr>
      <w:r w:rsidRPr="00F2631B">
        <w:rPr>
          <w:rFonts w:eastAsia="Segoe UI"/>
          <w:b/>
          <w:bCs/>
          <w:sz w:val="20"/>
          <w:szCs w:val="20"/>
          <w:lang w:eastAsia="en-US"/>
        </w:rPr>
        <w:t>XII – DAS DISPOSIÇÕES FINAIS</w:t>
      </w:r>
    </w:p>
    <w:p w14:paraId="16A99A25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A inscrição implica aceitação das condições do edital.</w:t>
      </w:r>
    </w:p>
    <w:p w14:paraId="0F84262A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A participação no processo seletivo não gera obrigatoriedade de contratação de todos os classificados.</w:t>
      </w:r>
    </w:p>
    <w:p w14:paraId="5D5385CB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>A inscrição confere apenas expectativa de direito, condicionada à classificação e à disponibilidade de vagas.</w:t>
      </w:r>
    </w:p>
    <w:p w14:paraId="1230FAE8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 xml:space="preserve">O candidato a ser contratado, inclusive o candidato com deficiência, deverá submeter-se a avaliação médica (laudo para exercício) – expedido por órgãos / entidades integrantes do Sistema Único de Saúde (SUS) ou Médico do Trabalho, observada as condições previstas na legislação vigente. </w:t>
      </w:r>
    </w:p>
    <w:p w14:paraId="7C1655BE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 xml:space="preserve"> É vedada a designação de candidatos que: </w:t>
      </w:r>
    </w:p>
    <w:p w14:paraId="7FE45474" w14:textId="77777777" w:rsidR="001506D1" w:rsidRPr="00F2631B" w:rsidRDefault="001506D1" w:rsidP="00F2631B">
      <w:pPr>
        <w:rPr>
          <w:rFonts w:eastAsia="Segoe UI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 xml:space="preserve">a) possuam grau de parentesco em linha reta ou colateral até o 3º grau com membros da equipe gestora da unidade escolar; </w:t>
      </w:r>
    </w:p>
    <w:p w14:paraId="281134A2" w14:textId="6EDBDAA6" w:rsidR="00F1072A" w:rsidRPr="00C851D1" w:rsidRDefault="001506D1" w:rsidP="00F1072A">
      <w:pPr>
        <w:rPr>
          <w:rFonts w:eastAsia="Aptos"/>
          <w:sz w:val="20"/>
          <w:szCs w:val="20"/>
          <w:lang w:eastAsia="en-US"/>
        </w:rPr>
      </w:pPr>
      <w:r w:rsidRPr="00F2631B">
        <w:rPr>
          <w:rFonts w:eastAsia="Segoe UI"/>
          <w:sz w:val="20"/>
          <w:szCs w:val="20"/>
          <w:lang w:eastAsia="en-US"/>
        </w:rPr>
        <w:t xml:space="preserve">b) tenham sofrido penalidades que impeçam o exercício em função pública, nos termos da legislação vigente. </w:t>
      </w:r>
      <w:r w:rsidR="00F1072A" w:rsidRPr="00F2631B">
        <w:rPr>
          <w:rFonts w:eastAsia="Segoe UI"/>
          <w:sz w:val="20"/>
          <w:szCs w:val="20"/>
        </w:rPr>
        <w:t xml:space="preserve"> </w:t>
      </w:r>
    </w:p>
    <w:sectPr w:rsidR="00F1072A" w:rsidRPr="00C851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CCA"/>
    <w:multiLevelType w:val="hybridMultilevel"/>
    <w:tmpl w:val="FFFFFFFF"/>
    <w:lvl w:ilvl="0" w:tplc="A7DADD68">
      <w:start w:val="1"/>
      <w:numFmt w:val="lowerLetter"/>
      <w:lvlText w:val="%1)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08C5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87B94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C4AD6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2D32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C9C9C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43090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6C932C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695C0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6321B"/>
    <w:multiLevelType w:val="hybridMultilevel"/>
    <w:tmpl w:val="FFFFFFFF"/>
    <w:lvl w:ilvl="0" w:tplc="C62E7298">
      <w:start w:val="1"/>
      <w:numFmt w:val="lowerLetter"/>
      <w:lvlText w:val="%1)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65BE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6E55F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64DC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E598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22BF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E351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C10B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ED07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3B4FA1"/>
    <w:multiLevelType w:val="hybridMultilevel"/>
    <w:tmpl w:val="FFFFFFFF"/>
    <w:lvl w:ilvl="0" w:tplc="1B4203E6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201E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C578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AC41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2F8D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C0C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2819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4E1B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02F7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BA5C35"/>
    <w:multiLevelType w:val="hybridMultilevel"/>
    <w:tmpl w:val="FFFFFFFF"/>
    <w:lvl w:ilvl="0" w:tplc="28FA5FD0">
      <w:start w:val="1"/>
      <w:numFmt w:val="lowerLetter"/>
      <w:lvlText w:val="%1)"/>
      <w:lvlJc w:val="left"/>
      <w:pPr>
        <w:ind w:left="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62B58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6FA16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2D596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44128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2740C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AA352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E40FE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09388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20ACC"/>
    <w:multiLevelType w:val="hybridMultilevel"/>
    <w:tmpl w:val="FFFFFFFF"/>
    <w:lvl w:ilvl="0" w:tplc="AAFCF1D0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9E6752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1CF13A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9E732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4ACD86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CE16F8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D8AB4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5E3B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CA8BB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AC144E"/>
    <w:multiLevelType w:val="hybridMultilevel"/>
    <w:tmpl w:val="FFFFFFFF"/>
    <w:lvl w:ilvl="0" w:tplc="2D407DFA">
      <w:start w:val="1"/>
      <w:numFmt w:val="lowerLetter"/>
      <w:lvlText w:val="%1)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8B08A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6B13A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4ACEE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C354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A950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4F812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04CCC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88500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4008969">
    <w:abstractNumId w:val="3"/>
  </w:num>
  <w:num w:numId="2" w16cid:durableId="815682253">
    <w:abstractNumId w:val="5"/>
  </w:num>
  <w:num w:numId="3" w16cid:durableId="1835024130">
    <w:abstractNumId w:val="2"/>
  </w:num>
  <w:num w:numId="4" w16cid:durableId="1438022887">
    <w:abstractNumId w:val="0"/>
  </w:num>
  <w:num w:numId="5" w16cid:durableId="1799185395">
    <w:abstractNumId w:val="1"/>
  </w:num>
  <w:num w:numId="6" w16cid:durableId="2008629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C0"/>
    <w:rsid w:val="00022EC0"/>
    <w:rsid w:val="00090AEF"/>
    <w:rsid w:val="000A0A70"/>
    <w:rsid w:val="001506D1"/>
    <w:rsid w:val="001D2000"/>
    <w:rsid w:val="001E5248"/>
    <w:rsid w:val="002150AC"/>
    <w:rsid w:val="002656DA"/>
    <w:rsid w:val="002B7946"/>
    <w:rsid w:val="0034250C"/>
    <w:rsid w:val="00465585"/>
    <w:rsid w:val="004C31B0"/>
    <w:rsid w:val="005C6614"/>
    <w:rsid w:val="0063465E"/>
    <w:rsid w:val="00663322"/>
    <w:rsid w:val="0067491C"/>
    <w:rsid w:val="006C348F"/>
    <w:rsid w:val="006C5CFA"/>
    <w:rsid w:val="007E0CF4"/>
    <w:rsid w:val="007E0E64"/>
    <w:rsid w:val="007E1F1E"/>
    <w:rsid w:val="008D583F"/>
    <w:rsid w:val="008E3BC1"/>
    <w:rsid w:val="009562D4"/>
    <w:rsid w:val="009635EA"/>
    <w:rsid w:val="00A30639"/>
    <w:rsid w:val="00A7166B"/>
    <w:rsid w:val="00AC25E4"/>
    <w:rsid w:val="00B9189E"/>
    <w:rsid w:val="00C773A4"/>
    <w:rsid w:val="00C851D1"/>
    <w:rsid w:val="00CA3DBF"/>
    <w:rsid w:val="00DA49BB"/>
    <w:rsid w:val="00DE0A72"/>
    <w:rsid w:val="00EF0A18"/>
    <w:rsid w:val="00F1072A"/>
    <w:rsid w:val="00F2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1B30"/>
  <w15:chartTrackingRefBased/>
  <w15:docId w15:val="{B6A7C3CD-E683-4D0B-9A3F-A3C28521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2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22E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E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E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E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E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2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E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E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E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2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E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2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E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22E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E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22E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E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1678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Lueni Arantes De Lima Andrade</dc:creator>
  <cp:keywords/>
  <dc:description/>
  <cp:lastModifiedBy>Lueni Arantes De Lima Andrade</cp:lastModifiedBy>
  <cp:revision>3</cp:revision>
  <dcterms:created xsi:type="dcterms:W3CDTF">2026-05-27T11:18:00Z</dcterms:created>
  <dcterms:modified xsi:type="dcterms:W3CDTF">2026-05-27T11:20:00Z</dcterms:modified>
</cp:coreProperties>
</file>