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A7033" w14:textId="77777777" w:rsidR="00F5320D" w:rsidRDefault="00F5320D">
      <w:pPr>
        <w:pStyle w:val="Ttulo1"/>
        <w:spacing w:before="46"/>
      </w:pPr>
      <w:bookmarkStart w:id="0" w:name="_GoBack"/>
      <w:bookmarkEnd w:id="0"/>
    </w:p>
    <w:p w14:paraId="717193C8" w14:textId="762F4B23" w:rsidR="007A5CF8" w:rsidRDefault="00D24222">
      <w:pPr>
        <w:pStyle w:val="Ttulo1"/>
        <w:spacing w:before="46"/>
      </w:pPr>
      <w:r>
        <w:t>PROCESSO</w:t>
      </w:r>
      <w:r>
        <w:rPr>
          <w:spacing w:val="-5"/>
        </w:rPr>
        <w:t xml:space="preserve"> </w:t>
      </w:r>
      <w:r>
        <w:t>SELETIVO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DESIGNAÇÃO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990D10">
        <w:t>SUPERVISOR DE ENSINO</w:t>
      </w:r>
      <w:r w:rsidR="000574DB">
        <w:rPr>
          <w:spacing w:val="-3"/>
        </w:rPr>
        <w:t>/</w:t>
      </w:r>
      <w:r>
        <w:rPr>
          <w:spacing w:val="-2"/>
        </w:rPr>
        <w:t xml:space="preserve"> </w:t>
      </w:r>
      <w:r w:rsidR="00990D10">
        <w:rPr>
          <w:spacing w:val="-2"/>
        </w:rPr>
        <w:t>SUPERVISOR EDUCACIONAL</w:t>
      </w:r>
      <w:r>
        <w:t xml:space="preserve"> </w:t>
      </w:r>
      <w:r w:rsidR="005E24B5">
        <w:t>– Edital nº 009/2026</w:t>
      </w:r>
    </w:p>
    <w:p w14:paraId="0F626C2A" w14:textId="77777777" w:rsidR="00F5320D" w:rsidRDefault="00F5320D">
      <w:pPr>
        <w:pStyle w:val="Ttulo1"/>
        <w:spacing w:before="46"/>
      </w:pPr>
    </w:p>
    <w:p w14:paraId="2D3F4FAD" w14:textId="3BA1C28B" w:rsidR="007A5CF8" w:rsidRDefault="00D24222">
      <w:pPr>
        <w:ind w:left="420" w:right="605"/>
        <w:jc w:val="center"/>
        <w:rPr>
          <w:b/>
          <w:spacing w:val="-2"/>
        </w:rPr>
      </w:pPr>
      <w:r>
        <w:rPr>
          <w:b/>
        </w:rPr>
        <w:t>EDITAL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DIVULGAÇÃO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INSCRIÇÕES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DEFERIDAS</w:t>
      </w:r>
      <w:r w:rsidR="00990D10">
        <w:rPr>
          <w:b/>
          <w:spacing w:val="-2"/>
        </w:rPr>
        <w:t xml:space="preserve"> E INDEFERIDAS</w:t>
      </w:r>
    </w:p>
    <w:p w14:paraId="47B11A2C" w14:textId="77777777" w:rsidR="005E24B5" w:rsidRDefault="005E24B5">
      <w:pPr>
        <w:ind w:left="420" w:right="605"/>
        <w:jc w:val="center"/>
        <w:rPr>
          <w:b/>
          <w:spacing w:val="-2"/>
        </w:rPr>
      </w:pPr>
    </w:p>
    <w:p w14:paraId="49E70956" w14:textId="3F5DFEA3" w:rsidR="005E24B5" w:rsidRDefault="005E24B5">
      <w:pPr>
        <w:ind w:left="420" w:right="605"/>
        <w:jc w:val="center"/>
        <w:rPr>
          <w:b/>
          <w:spacing w:val="-2"/>
        </w:rPr>
      </w:pPr>
    </w:p>
    <w:p w14:paraId="13FE7741" w14:textId="40219724" w:rsidR="005E24B5" w:rsidRDefault="005E24B5" w:rsidP="00F17200">
      <w:pPr>
        <w:ind w:right="13" w:firstLine="720"/>
        <w:jc w:val="both"/>
        <w:rPr>
          <w:rFonts w:ascii="Arial" w:hAnsi="Arial" w:cs="Arial"/>
          <w:sz w:val="24"/>
          <w:szCs w:val="24"/>
        </w:rPr>
      </w:pPr>
      <w:r w:rsidRPr="00F5320D">
        <w:rPr>
          <w:rFonts w:ascii="Arial" w:hAnsi="Arial" w:cs="Arial"/>
          <w:sz w:val="24"/>
          <w:szCs w:val="24"/>
        </w:rPr>
        <w:t xml:space="preserve">A Chefe de Departamento-Dirigente da Unidade Regional de Ensino – URE, Região Lins, da Secretaria da Educação do Estado de São Paulo – SEDUC, no uso de suas atribuições legais, torna públicas as inscrições </w:t>
      </w:r>
      <w:r w:rsidR="00F5320D">
        <w:rPr>
          <w:rFonts w:ascii="Arial" w:hAnsi="Arial" w:cs="Arial"/>
          <w:sz w:val="24"/>
          <w:szCs w:val="24"/>
        </w:rPr>
        <w:t>Deferidas e indeferidas</w:t>
      </w:r>
      <w:r w:rsidRPr="00F5320D">
        <w:rPr>
          <w:rFonts w:ascii="Arial" w:hAnsi="Arial" w:cs="Arial"/>
          <w:sz w:val="24"/>
          <w:szCs w:val="24"/>
        </w:rPr>
        <w:t xml:space="preserve"> para o processo seletivo destinado ao preenchimento de duas vagas para a função de Supervisor Educacional, mediante designação, no âmbito da Unidade Regional de Ensino e de sua área de competência, nos termos da Resolução SEDUC nº 28/2023, alterada pela Resolução SEDUC nº 4/2024, posteriormente alterada pela Resolução SEDUC nº 12/2025, da Lei Complementar nº 836/1997, atualizada até a Lei Complementar nº 1.374/2022, e demais normas aplicáveis</w:t>
      </w:r>
      <w:r w:rsidR="00F5320D">
        <w:rPr>
          <w:rFonts w:ascii="Arial" w:hAnsi="Arial" w:cs="Arial"/>
          <w:sz w:val="24"/>
          <w:szCs w:val="24"/>
        </w:rPr>
        <w:t>.</w:t>
      </w:r>
    </w:p>
    <w:p w14:paraId="2BC492E7" w14:textId="2F447CF7" w:rsidR="00F5320D" w:rsidRDefault="00F5320D" w:rsidP="00F5320D">
      <w:pPr>
        <w:ind w:right="605" w:firstLine="720"/>
        <w:jc w:val="both"/>
        <w:rPr>
          <w:rFonts w:ascii="Arial" w:hAnsi="Arial" w:cs="Arial"/>
          <w:sz w:val="24"/>
          <w:szCs w:val="24"/>
        </w:rPr>
      </w:pPr>
    </w:p>
    <w:p w14:paraId="15F55093" w14:textId="77777777" w:rsidR="007A5CF8" w:rsidRDefault="007A5CF8">
      <w:pPr>
        <w:pStyle w:val="Corpodetexto"/>
        <w:spacing w:before="71"/>
      </w:pPr>
    </w:p>
    <w:p w14:paraId="7F20C627" w14:textId="70116EFE" w:rsidR="007A5CF8" w:rsidRDefault="00190400">
      <w:pPr>
        <w:pStyle w:val="Ttulo1"/>
        <w:ind w:right="510"/>
      </w:pPr>
      <w:r>
        <w:t>Inscrições</w:t>
      </w:r>
      <w:r w:rsidR="00D24222">
        <w:rPr>
          <w:spacing w:val="-7"/>
        </w:rPr>
        <w:t xml:space="preserve"> </w:t>
      </w:r>
      <w:r w:rsidR="00271A26">
        <w:rPr>
          <w:spacing w:val="-2"/>
        </w:rPr>
        <w:t>Deferida</w:t>
      </w:r>
      <w:r>
        <w:rPr>
          <w:spacing w:val="-2"/>
        </w:rPr>
        <w:t>s</w:t>
      </w:r>
    </w:p>
    <w:p w14:paraId="275ED38F" w14:textId="77777777" w:rsidR="007A5CF8" w:rsidRDefault="007A5CF8">
      <w:pPr>
        <w:pStyle w:val="Corpodetexto"/>
        <w:spacing w:before="227"/>
        <w:rPr>
          <w:b/>
          <w:sz w:val="20"/>
        </w:rPr>
      </w:pPr>
    </w:p>
    <w:tbl>
      <w:tblPr>
        <w:tblStyle w:val="TableNormal"/>
        <w:tblW w:w="5761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2552"/>
      </w:tblGrid>
      <w:tr w:rsidR="000642C7" w14:paraId="4D0BE12F" w14:textId="77777777" w:rsidTr="0005220A">
        <w:trPr>
          <w:trHeight w:val="388"/>
        </w:trPr>
        <w:tc>
          <w:tcPr>
            <w:tcW w:w="3209" w:type="dxa"/>
          </w:tcPr>
          <w:p w14:paraId="7BE6E57E" w14:textId="77777777" w:rsidR="000642C7" w:rsidRDefault="000642C7">
            <w:pPr>
              <w:pStyle w:val="TableParagraph"/>
              <w:spacing w:line="249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Nome</w:t>
            </w:r>
          </w:p>
        </w:tc>
        <w:tc>
          <w:tcPr>
            <w:tcW w:w="2552" w:type="dxa"/>
          </w:tcPr>
          <w:p w14:paraId="63FF1D17" w14:textId="34E9E384" w:rsidR="000642C7" w:rsidRDefault="0005220A">
            <w:pPr>
              <w:pStyle w:val="TableParagraph"/>
              <w:spacing w:line="249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CPF</w:t>
            </w:r>
          </w:p>
        </w:tc>
      </w:tr>
      <w:tr w:rsidR="0005220A" w14:paraId="28C2AD02" w14:textId="77777777" w:rsidTr="0005220A">
        <w:trPr>
          <w:trHeight w:val="350"/>
        </w:trPr>
        <w:tc>
          <w:tcPr>
            <w:tcW w:w="3209" w:type="dxa"/>
          </w:tcPr>
          <w:p w14:paraId="5167954E" w14:textId="7934AC7F" w:rsidR="0005220A" w:rsidRDefault="0005220A" w:rsidP="0005220A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Marcia Cristina dos Santos Amorim</w:t>
            </w:r>
          </w:p>
        </w:tc>
        <w:tc>
          <w:tcPr>
            <w:tcW w:w="2552" w:type="dxa"/>
          </w:tcPr>
          <w:p w14:paraId="0DD7BEE2" w14:textId="08981FE5" w:rsidR="0005220A" w:rsidRDefault="0005220A" w:rsidP="00A644E5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  <w:r w:rsidR="00A644E5">
              <w:rPr>
                <w:rFonts w:ascii="Arial" w:hAnsi="Arial" w:cs="Arial"/>
                <w:color w:val="000000"/>
                <w:sz w:val="20"/>
                <w:szCs w:val="20"/>
              </w:rPr>
              <w:t>.XXX.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808</w:t>
            </w:r>
            <w:r w:rsidR="00A644E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05220A" w14:paraId="7DA9B842" w14:textId="77777777" w:rsidTr="0005220A">
        <w:trPr>
          <w:trHeight w:val="350"/>
        </w:trPr>
        <w:tc>
          <w:tcPr>
            <w:tcW w:w="3209" w:type="dxa"/>
          </w:tcPr>
          <w:p w14:paraId="36A36B7C" w14:textId="51D2366E" w:rsidR="0005220A" w:rsidRDefault="0005220A" w:rsidP="0005220A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Moacir Ferreira de Amorim</w:t>
            </w:r>
          </w:p>
        </w:tc>
        <w:tc>
          <w:tcPr>
            <w:tcW w:w="2552" w:type="dxa"/>
          </w:tcPr>
          <w:p w14:paraId="365F360F" w14:textId="002761AA" w:rsidR="0005220A" w:rsidRDefault="0005220A" w:rsidP="00A644E5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066</w:t>
            </w:r>
            <w:r w:rsidR="00A644E5">
              <w:rPr>
                <w:rFonts w:ascii="Arial" w:hAnsi="Arial" w:cs="Arial"/>
                <w:color w:val="000000"/>
                <w:sz w:val="20"/>
                <w:szCs w:val="20"/>
              </w:rPr>
              <w:t>.XXX.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  <w:r w:rsidR="00A644E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</w:tr>
      <w:tr w:rsidR="0005220A" w14:paraId="53251C64" w14:textId="77777777" w:rsidTr="0005220A">
        <w:trPr>
          <w:trHeight w:val="350"/>
        </w:trPr>
        <w:tc>
          <w:tcPr>
            <w:tcW w:w="3209" w:type="dxa"/>
          </w:tcPr>
          <w:p w14:paraId="169092A1" w14:textId="16CBBF3D" w:rsidR="0005220A" w:rsidRDefault="0005220A" w:rsidP="0005220A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Rosilene Nogueira</w:t>
            </w:r>
          </w:p>
        </w:tc>
        <w:tc>
          <w:tcPr>
            <w:tcW w:w="2552" w:type="dxa"/>
          </w:tcPr>
          <w:p w14:paraId="4355F1AC" w14:textId="51861731" w:rsidR="0005220A" w:rsidRDefault="0005220A" w:rsidP="00A644E5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  <w:r w:rsidR="00A644E5">
              <w:rPr>
                <w:rFonts w:ascii="Arial" w:hAnsi="Arial" w:cs="Arial"/>
                <w:color w:val="000000"/>
                <w:sz w:val="20"/>
                <w:szCs w:val="20"/>
              </w:rPr>
              <w:t>.XXX.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618</w:t>
            </w:r>
            <w:r w:rsidR="00A644E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05220A" w14:paraId="1B32CDFE" w14:textId="77777777" w:rsidTr="0005220A">
        <w:trPr>
          <w:trHeight w:val="350"/>
        </w:trPr>
        <w:tc>
          <w:tcPr>
            <w:tcW w:w="3209" w:type="dxa"/>
          </w:tcPr>
          <w:p w14:paraId="575A2865" w14:textId="2174352B" w:rsidR="0005220A" w:rsidRDefault="0005220A" w:rsidP="0005220A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Ferreira Borges Terao</w:t>
            </w:r>
          </w:p>
        </w:tc>
        <w:tc>
          <w:tcPr>
            <w:tcW w:w="2552" w:type="dxa"/>
          </w:tcPr>
          <w:p w14:paraId="38CC9311" w14:textId="1CA5F570" w:rsidR="0005220A" w:rsidRDefault="0005220A" w:rsidP="00A644E5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  <w:r w:rsidR="00A644E5">
              <w:rPr>
                <w:rFonts w:ascii="Arial" w:hAnsi="Arial" w:cs="Arial"/>
                <w:color w:val="000000"/>
                <w:sz w:val="20"/>
                <w:szCs w:val="20"/>
              </w:rPr>
              <w:t>.XXX.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  <w:r w:rsidR="00A644E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05220A" w14:paraId="63DC177D" w14:textId="77777777" w:rsidTr="0005220A">
        <w:trPr>
          <w:trHeight w:val="350"/>
        </w:trPr>
        <w:tc>
          <w:tcPr>
            <w:tcW w:w="3209" w:type="dxa"/>
          </w:tcPr>
          <w:p w14:paraId="63826F50" w14:textId="65E9BBD5" w:rsidR="0005220A" w:rsidRDefault="0005220A" w:rsidP="0005220A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Simoni Aparecida de Oliveira </w:t>
            </w:r>
          </w:p>
        </w:tc>
        <w:tc>
          <w:tcPr>
            <w:tcW w:w="2552" w:type="dxa"/>
          </w:tcPr>
          <w:p w14:paraId="1DF53AC3" w14:textId="44600FDA" w:rsidR="0005220A" w:rsidRDefault="0005220A" w:rsidP="00A644E5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339</w:t>
            </w:r>
            <w:r w:rsidR="00A644E5">
              <w:rPr>
                <w:rFonts w:ascii="Arial" w:hAnsi="Arial" w:cs="Arial"/>
                <w:color w:val="000000"/>
                <w:sz w:val="20"/>
                <w:szCs w:val="20"/>
              </w:rPr>
              <w:t>.XXX.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018</w:t>
            </w:r>
            <w:r w:rsidR="00A644E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</w:tr>
      <w:tr w:rsidR="00F5320D" w14:paraId="0A29374B" w14:textId="77777777" w:rsidTr="0005220A">
        <w:trPr>
          <w:trHeight w:val="350"/>
        </w:trPr>
        <w:tc>
          <w:tcPr>
            <w:tcW w:w="3209" w:type="dxa"/>
          </w:tcPr>
          <w:p w14:paraId="7A559887" w14:textId="47584AE2" w:rsidR="00F5320D" w:rsidRDefault="00F5320D" w:rsidP="000522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Tiago Oliveira dos Santos</w:t>
            </w:r>
          </w:p>
        </w:tc>
        <w:tc>
          <w:tcPr>
            <w:tcW w:w="2552" w:type="dxa"/>
          </w:tcPr>
          <w:p w14:paraId="40C96B61" w14:textId="4011BA0E" w:rsidR="00F5320D" w:rsidRDefault="00F5320D" w:rsidP="00A644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309.XXX.918-70</w:t>
            </w:r>
          </w:p>
        </w:tc>
      </w:tr>
    </w:tbl>
    <w:p w14:paraId="3E81ADF2" w14:textId="2223660C" w:rsidR="007A5CF8" w:rsidRDefault="007A5CF8">
      <w:pPr>
        <w:pStyle w:val="Corpodetexto"/>
        <w:rPr>
          <w:b/>
        </w:rPr>
      </w:pPr>
    </w:p>
    <w:p w14:paraId="0FFAE1C7" w14:textId="3AE35635" w:rsidR="007A5CF8" w:rsidRDefault="00F5320D">
      <w:pPr>
        <w:pStyle w:val="Corpodetexto"/>
        <w:spacing w:before="96"/>
        <w:rPr>
          <w:rFonts w:ascii="Arial" w:hAnsi="Arial" w:cs="Arial"/>
        </w:rPr>
      </w:pPr>
      <w:r>
        <w:rPr>
          <w:rFonts w:ascii="Arial" w:hAnsi="Arial" w:cs="Arial"/>
        </w:rPr>
        <w:t>OBS: Não houve isncrições indeferidas.</w:t>
      </w:r>
    </w:p>
    <w:p w14:paraId="3E6F10A9" w14:textId="45DF0254" w:rsidR="00F5320D" w:rsidRDefault="00F5320D">
      <w:pPr>
        <w:pStyle w:val="Corpodetexto"/>
        <w:spacing w:before="96"/>
        <w:rPr>
          <w:rFonts w:ascii="Arial" w:hAnsi="Arial" w:cs="Arial"/>
        </w:rPr>
      </w:pPr>
    </w:p>
    <w:p w14:paraId="17692FAD" w14:textId="77777777" w:rsidR="00F5320D" w:rsidRPr="00271A26" w:rsidRDefault="00F5320D">
      <w:pPr>
        <w:pStyle w:val="Corpodetexto"/>
        <w:spacing w:before="96"/>
        <w:rPr>
          <w:rFonts w:ascii="Arial" w:hAnsi="Arial" w:cs="Arial"/>
        </w:rPr>
      </w:pPr>
    </w:p>
    <w:p w14:paraId="26B44000" w14:textId="40FEA970" w:rsidR="007A5CF8" w:rsidRDefault="00D24222">
      <w:pPr>
        <w:pStyle w:val="Corpodetexto"/>
        <w:ind w:left="420" w:right="610"/>
        <w:jc w:val="center"/>
        <w:rPr>
          <w:rFonts w:ascii="Arial" w:hAnsi="Arial" w:cs="Arial"/>
        </w:rPr>
      </w:pPr>
      <w:r w:rsidRPr="00F5320D">
        <w:rPr>
          <w:rFonts w:ascii="Arial" w:hAnsi="Arial" w:cs="Arial"/>
        </w:rPr>
        <w:t xml:space="preserve">Lins, </w:t>
      </w:r>
      <w:r w:rsidR="00F5320D">
        <w:rPr>
          <w:rFonts w:ascii="Arial" w:hAnsi="Arial" w:cs="Arial"/>
        </w:rPr>
        <w:t>13 de abril de 2026.</w:t>
      </w:r>
    </w:p>
    <w:p w14:paraId="1C97F456" w14:textId="77777777" w:rsidR="00F5320D" w:rsidRDefault="00F5320D">
      <w:pPr>
        <w:pStyle w:val="Corpodetexto"/>
        <w:ind w:left="420" w:right="610"/>
        <w:jc w:val="center"/>
        <w:rPr>
          <w:rFonts w:ascii="Arial" w:hAnsi="Arial" w:cs="Arial"/>
        </w:rPr>
      </w:pPr>
    </w:p>
    <w:p w14:paraId="42084119" w14:textId="77777777" w:rsidR="00F5320D" w:rsidRPr="00F5320D" w:rsidRDefault="00F5320D">
      <w:pPr>
        <w:pStyle w:val="Corpodetexto"/>
        <w:ind w:left="420" w:right="610"/>
        <w:jc w:val="center"/>
        <w:rPr>
          <w:rFonts w:ascii="Arial" w:hAnsi="Arial" w:cs="Arial"/>
        </w:rPr>
      </w:pPr>
    </w:p>
    <w:p w14:paraId="1FCEF3D3" w14:textId="77777777" w:rsidR="00F5320D" w:rsidRPr="00F5320D" w:rsidRDefault="009D5A10" w:rsidP="00F5320D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color w:val="000000"/>
          <w:lang w:val="pt-BR" w:eastAsia="pt-BR"/>
        </w:rPr>
      </w:pPr>
      <w:r w:rsidRPr="00F5320D">
        <w:rPr>
          <w:rFonts w:ascii="Arial" w:hAnsi="Arial" w:cs="Arial"/>
        </w:rPr>
        <w:t xml:space="preserve">                                                     </w:t>
      </w:r>
      <w:r w:rsidR="00F5320D" w:rsidRPr="00F5320D">
        <w:rPr>
          <w:rFonts w:ascii="Arial" w:eastAsia="Times New Roman" w:hAnsi="Arial" w:cs="Arial"/>
          <w:color w:val="000000"/>
          <w:lang w:val="pt-BR" w:eastAsia="pt-BR"/>
        </w:rPr>
        <w:t>Rosana Mitiko Gondo</w:t>
      </w:r>
    </w:p>
    <w:p w14:paraId="616C9A7A" w14:textId="77777777" w:rsidR="00F5320D" w:rsidRPr="00F5320D" w:rsidRDefault="00F5320D" w:rsidP="00F5320D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rFonts w:ascii="Arial" w:eastAsia="Times New Roman" w:hAnsi="Arial" w:cs="Arial"/>
          <w:color w:val="000000"/>
          <w:lang w:val="pt-BR" w:eastAsia="pt-BR"/>
        </w:rPr>
      </w:pPr>
      <w:r w:rsidRPr="00F5320D">
        <w:rPr>
          <w:rFonts w:ascii="Arial" w:eastAsia="Times New Roman" w:hAnsi="Arial" w:cs="Arial"/>
          <w:color w:val="000000"/>
          <w:lang w:val="pt-BR" w:eastAsia="pt-BR"/>
        </w:rPr>
        <w:t>Chefe de Departamento – Dirigente Regional de Ensino Substituta</w:t>
      </w:r>
    </w:p>
    <w:p w14:paraId="08761C99" w14:textId="1E6F1656" w:rsidR="007A5CF8" w:rsidRPr="00F5320D" w:rsidRDefault="007A5CF8" w:rsidP="00F5320D">
      <w:pPr>
        <w:pStyle w:val="Corpodetexto"/>
        <w:spacing w:before="221"/>
        <w:rPr>
          <w:rFonts w:ascii="Arial" w:hAnsi="Arial" w:cs="Arial"/>
        </w:rPr>
      </w:pPr>
    </w:p>
    <w:sectPr w:rsidR="007A5CF8" w:rsidRPr="00F5320D">
      <w:headerReference w:type="default" r:id="rId7"/>
      <w:type w:val="continuous"/>
      <w:pgSz w:w="11920" w:h="16850"/>
      <w:pgMar w:top="1920" w:right="1559" w:bottom="280" w:left="1559" w:header="30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3C350" w14:textId="77777777" w:rsidR="00866991" w:rsidRDefault="00866991">
      <w:r>
        <w:separator/>
      </w:r>
    </w:p>
  </w:endnote>
  <w:endnote w:type="continuationSeparator" w:id="0">
    <w:p w14:paraId="21A17333" w14:textId="77777777" w:rsidR="00866991" w:rsidRDefault="0086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3C536" w14:textId="77777777" w:rsidR="00866991" w:rsidRDefault="00866991">
      <w:r>
        <w:separator/>
      </w:r>
    </w:p>
  </w:footnote>
  <w:footnote w:type="continuationSeparator" w:id="0">
    <w:p w14:paraId="52945C31" w14:textId="77777777" w:rsidR="00866991" w:rsidRDefault="00866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B0AFD" w14:textId="77777777" w:rsidR="007A5CF8" w:rsidRDefault="00D2422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99264" behindDoc="1" locked="0" layoutInCell="1" allowOverlap="1" wp14:anchorId="7C0A0BD4" wp14:editId="2874C63E">
          <wp:simplePos x="0" y="0"/>
          <wp:positionH relativeFrom="page">
            <wp:posOffset>1147444</wp:posOffset>
          </wp:positionH>
          <wp:positionV relativeFrom="page">
            <wp:posOffset>192404</wp:posOffset>
          </wp:positionV>
          <wp:extent cx="1313815" cy="7632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3815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22E606AD" wp14:editId="6D9ADFA1">
              <wp:simplePos x="0" y="0"/>
              <wp:positionH relativeFrom="page">
                <wp:posOffset>3054223</wp:posOffset>
              </wp:positionH>
              <wp:positionV relativeFrom="page">
                <wp:posOffset>178942</wp:posOffset>
              </wp:positionV>
              <wp:extent cx="2943860" cy="7981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3860" cy="798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8219F3" w14:textId="77777777" w:rsidR="007A5CF8" w:rsidRDefault="00D24222">
                          <w:pPr>
                            <w:spacing w:line="223" w:lineRule="exact"/>
                            <w:ind w:left="262" w:right="26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PAULO</w:t>
                          </w:r>
                        </w:p>
                        <w:p w14:paraId="5B9AFEAE" w14:textId="77777777" w:rsidR="00F5320D" w:rsidRDefault="00D24222">
                          <w:pPr>
                            <w:spacing w:before="10" w:line="249" w:lineRule="auto"/>
                            <w:ind w:left="262" w:right="26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EDUCAÇÃO </w:t>
                          </w:r>
                        </w:p>
                        <w:p w14:paraId="3F2A5FDC" w14:textId="59D0F841" w:rsidR="007A5CF8" w:rsidRDefault="00F5320D">
                          <w:pPr>
                            <w:spacing w:before="10" w:line="249" w:lineRule="auto"/>
                            <w:ind w:left="262" w:right="26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UNIDADE REGIONAL DE ENSINO DE LINS</w:t>
                          </w:r>
                        </w:p>
                        <w:p w14:paraId="57AC59EE" w14:textId="2501CE2D" w:rsidR="007A5CF8" w:rsidRDefault="00D24222">
                          <w:pPr>
                            <w:spacing w:before="1" w:line="249" w:lineRule="auto"/>
                            <w:ind w:left="19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Rua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Luiz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Gama,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nº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681,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Centro,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CEP: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16.400-080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Lins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SP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e-mail: </w:t>
                          </w:r>
                          <w:hyperlink r:id="rId2" w:history="1">
                            <w:r w:rsidR="00F5320D" w:rsidRPr="003D0C6D">
                              <w:rPr>
                                <w:rStyle w:val="Hyperlink"/>
                                <w:b/>
                                <w:sz w:val="20"/>
                              </w:rPr>
                              <w:t>lin@educacao.sp.gov.br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606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0.5pt;margin-top:14.1pt;width:231.8pt;height:62.8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" filled="f" stroked="f">
              <v:textbox inset="0,0,0,0">
                <w:txbxContent>
                  <w:p w14:paraId="698219F3" w14:textId="77777777" w:rsidR="007A5CF8" w:rsidRDefault="00D24222">
                    <w:pPr>
                      <w:spacing w:line="223" w:lineRule="exact"/>
                      <w:ind w:left="262" w:right="26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SÃO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PAULO</w:t>
                    </w:r>
                  </w:p>
                  <w:p w14:paraId="5B9AFEAE" w14:textId="77777777" w:rsidR="00F5320D" w:rsidRDefault="00D24222">
                    <w:pPr>
                      <w:spacing w:before="10" w:line="249" w:lineRule="auto"/>
                      <w:ind w:left="262" w:right="26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EDUCAÇÃO </w:t>
                    </w:r>
                  </w:p>
                  <w:p w14:paraId="3F2A5FDC" w14:textId="59D0F841" w:rsidR="007A5CF8" w:rsidRDefault="00F5320D">
                    <w:pPr>
                      <w:spacing w:before="10" w:line="249" w:lineRule="auto"/>
                      <w:ind w:left="262" w:right="26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UNIDADE REGIONAL DE ENSINO DE LINS</w:t>
                    </w:r>
                  </w:p>
                  <w:p w14:paraId="57AC59EE" w14:textId="2501CE2D" w:rsidR="007A5CF8" w:rsidRDefault="00D24222">
                    <w:pPr>
                      <w:spacing w:before="1" w:line="249" w:lineRule="auto"/>
                      <w:ind w:left="19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Rua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Luiz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Gama,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nº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681,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Centro,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CEP: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16.400-080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–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Lins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SP </w:t>
                    </w:r>
                    <w:r>
                      <w:rPr>
                        <w:b/>
                        <w:sz w:val="20"/>
                      </w:rPr>
                      <w:t xml:space="preserve">e-mail: </w:t>
                    </w:r>
                    <w:hyperlink r:id="rId3" w:history="1">
                      <w:r w:rsidR="00F5320D" w:rsidRPr="003D0C6D">
                        <w:rPr>
                          <w:rStyle w:val="Hyperlink"/>
                          <w:b/>
                          <w:sz w:val="20"/>
                        </w:rPr>
                        <w:t>lin@educacao.sp.gov.br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51172"/>
    <w:multiLevelType w:val="hybridMultilevel"/>
    <w:tmpl w:val="0B3A1608"/>
    <w:lvl w:ilvl="0" w:tplc="84426E8C">
      <w:start w:val="1"/>
      <w:numFmt w:val="upperRoman"/>
      <w:lvlText w:val="%1"/>
      <w:lvlJc w:val="left"/>
      <w:pPr>
        <w:ind w:left="145" w:hanging="1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BFC6EAA">
      <w:numFmt w:val="bullet"/>
      <w:lvlText w:val="•"/>
      <w:lvlJc w:val="left"/>
      <w:pPr>
        <w:ind w:left="1007" w:hanging="149"/>
      </w:pPr>
      <w:rPr>
        <w:rFonts w:hint="default"/>
        <w:lang w:val="pt-PT" w:eastAsia="en-US" w:bidi="ar-SA"/>
      </w:rPr>
    </w:lvl>
    <w:lvl w:ilvl="2" w:tplc="FB360E2A">
      <w:numFmt w:val="bullet"/>
      <w:lvlText w:val="•"/>
      <w:lvlJc w:val="left"/>
      <w:pPr>
        <w:ind w:left="1874" w:hanging="149"/>
      </w:pPr>
      <w:rPr>
        <w:rFonts w:hint="default"/>
        <w:lang w:val="pt-PT" w:eastAsia="en-US" w:bidi="ar-SA"/>
      </w:rPr>
    </w:lvl>
    <w:lvl w:ilvl="3" w:tplc="CE5E96EC">
      <w:numFmt w:val="bullet"/>
      <w:lvlText w:val="•"/>
      <w:lvlJc w:val="left"/>
      <w:pPr>
        <w:ind w:left="2741" w:hanging="149"/>
      </w:pPr>
      <w:rPr>
        <w:rFonts w:hint="default"/>
        <w:lang w:val="pt-PT" w:eastAsia="en-US" w:bidi="ar-SA"/>
      </w:rPr>
    </w:lvl>
    <w:lvl w:ilvl="4" w:tplc="4BC64148">
      <w:numFmt w:val="bullet"/>
      <w:lvlText w:val="•"/>
      <w:lvlJc w:val="left"/>
      <w:pPr>
        <w:ind w:left="3608" w:hanging="149"/>
      </w:pPr>
      <w:rPr>
        <w:rFonts w:hint="default"/>
        <w:lang w:val="pt-PT" w:eastAsia="en-US" w:bidi="ar-SA"/>
      </w:rPr>
    </w:lvl>
    <w:lvl w:ilvl="5" w:tplc="F5F0A7D2">
      <w:numFmt w:val="bullet"/>
      <w:lvlText w:val="•"/>
      <w:lvlJc w:val="left"/>
      <w:pPr>
        <w:ind w:left="4476" w:hanging="149"/>
      </w:pPr>
      <w:rPr>
        <w:rFonts w:hint="default"/>
        <w:lang w:val="pt-PT" w:eastAsia="en-US" w:bidi="ar-SA"/>
      </w:rPr>
    </w:lvl>
    <w:lvl w:ilvl="6" w:tplc="AE3EEFE2">
      <w:numFmt w:val="bullet"/>
      <w:lvlText w:val="•"/>
      <w:lvlJc w:val="left"/>
      <w:pPr>
        <w:ind w:left="5343" w:hanging="149"/>
      </w:pPr>
      <w:rPr>
        <w:rFonts w:hint="default"/>
        <w:lang w:val="pt-PT" w:eastAsia="en-US" w:bidi="ar-SA"/>
      </w:rPr>
    </w:lvl>
    <w:lvl w:ilvl="7" w:tplc="707E0788">
      <w:numFmt w:val="bullet"/>
      <w:lvlText w:val="•"/>
      <w:lvlJc w:val="left"/>
      <w:pPr>
        <w:ind w:left="6210" w:hanging="149"/>
      </w:pPr>
      <w:rPr>
        <w:rFonts w:hint="default"/>
        <w:lang w:val="pt-PT" w:eastAsia="en-US" w:bidi="ar-SA"/>
      </w:rPr>
    </w:lvl>
    <w:lvl w:ilvl="8" w:tplc="4A0C360C">
      <w:numFmt w:val="bullet"/>
      <w:lvlText w:val="•"/>
      <w:lvlJc w:val="left"/>
      <w:pPr>
        <w:ind w:left="7077" w:hanging="149"/>
      </w:pPr>
      <w:rPr>
        <w:rFonts w:hint="default"/>
        <w:lang w:val="pt-PT" w:eastAsia="en-US" w:bidi="ar-SA"/>
      </w:rPr>
    </w:lvl>
  </w:abstractNum>
  <w:abstractNum w:abstractNumId="1" w15:restartNumberingAfterBreak="0">
    <w:nsid w:val="56BD5910"/>
    <w:multiLevelType w:val="hybridMultilevel"/>
    <w:tmpl w:val="FC2000B0"/>
    <w:lvl w:ilvl="0" w:tplc="DDAEF0B2">
      <w:start w:val="1"/>
      <w:numFmt w:val="upperRoman"/>
      <w:lvlText w:val="%1"/>
      <w:lvlJc w:val="left"/>
      <w:pPr>
        <w:ind w:left="145" w:hanging="1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1A6E648">
      <w:numFmt w:val="bullet"/>
      <w:lvlText w:val="•"/>
      <w:lvlJc w:val="left"/>
      <w:pPr>
        <w:ind w:left="1005" w:hanging="149"/>
      </w:pPr>
      <w:rPr>
        <w:rFonts w:hint="default"/>
        <w:lang w:val="pt-PT" w:eastAsia="en-US" w:bidi="ar-SA"/>
      </w:rPr>
    </w:lvl>
    <w:lvl w:ilvl="2" w:tplc="02E69808">
      <w:numFmt w:val="bullet"/>
      <w:lvlText w:val="•"/>
      <w:lvlJc w:val="left"/>
      <w:pPr>
        <w:ind w:left="1870" w:hanging="149"/>
      </w:pPr>
      <w:rPr>
        <w:rFonts w:hint="default"/>
        <w:lang w:val="pt-PT" w:eastAsia="en-US" w:bidi="ar-SA"/>
      </w:rPr>
    </w:lvl>
    <w:lvl w:ilvl="3" w:tplc="F0CC4178">
      <w:numFmt w:val="bullet"/>
      <w:lvlText w:val="•"/>
      <w:lvlJc w:val="left"/>
      <w:pPr>
        <w:ind w:left="2735" w:hanging="149"/>
      </w:pPr>
      <w:rPr>
        <w:rFonts w:hint="default"/>
        <w:lang w:val="pt-PT" w:eastAsia="en-US" w:bidi="ar-SA"/>
      </w:rPr>
    </w:lvl>
    <w:lvl w:ilvl="4" w:tplc="F876547C">
      <w:numFmt w:val="bullet"/>
      <w:lvlText w:val="•"/>
      <w:lvlJc w:val="left"/>
      <w:pPr>
        <w:ind w:left="3601" w:hanging="149"/>
      </w:pPr>
      <w:rPr>
        <w:rFonts w:hint="default"/>
        <w:lang w:val="pt-PT" w:eastAsia="en-US" w:bidi="ar-SA"/>
      </w:rPr>
    </w:lvl>
    <w:lvl w:ilvl="5" w:tplc="7372519A">
      <w:numFmt w:val="bullet"/>
      <w:lvlText w:val="•"/>
      <w:lvlJc w:val="left"/>
      <w:pPr>
        <w:ind w:left="4466" w:hanging="149"/>
      </w:pPr>
      <w:rPr>
        <w:rFonts w:hint="default"/>
        <w:lang w:val="pt-PT" w:eastAsia="en-US" w:bidi="ar-SA"/>
      </w:rPr>
    </w:lvl>
    <w:lvl w:ilvl="6" w:tplc="EE3CFD10">
      <w:numFmt w:val="bullet"/>
      <w:lvlText w:val="•"/>
      <w:lvlJc w:val="left"/>
      <w:pPr>
        <w:ind w:left="5331" w:hanging="149"/>
      </w:pPr>
      <w:rPr>
        <w:rFonts w:hint="default"/>
        <w:lang w:val="pt-PT" w:eastAsia="en-US" w:bidi="ar-SA"/>
      </w:rPr>
    </w:lvl>
    <w:lvl w:ilvl="7" w:tplc="FCAAB498">
      <w:numFmt w:val="bullet"/>
      <w:lvlText w:val="•"/>
      <w:lvlJc w:val="left"/>
      <w:pPr>
        <w:ind w:left="6197" w:hanging="149"/>
      </w:pPr>
      <w:rPr>
        <w:rFonts w:hint="default"/>
        <w:lang w:val="pt-PT" w:eastAsia="en-US" w:bidi="ar-SA"/>
      </w:rPr>
    </w:lvl>
    <w:lvl w:ilvl="8" w:tplc="A1D4CED4">
      <w:numFmt w:val="bullet"/>
      <w:lvlText w:val="•"/>
      <w:lvlJc w:val="left"/>
      <w:pPr>
        <w:ind w:left="7062" w:hanging="14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F8"/>
    <w:rsid w:val="0005220A"/>
    <w:rsid w:val="000574DB"/>
    <w:rsid w:val="000642C7"/>
    <w:rsid w:val="00190400"/>
    <w:rsid w:val="00271A26"/>
    <w:rsid w:val="00504373"/>
    <w:rsid w:val="005C22BB"/>
    <w:rsid w:val="005E24B5"/>
    <w:rsid w:val="00624872"/>
    <w:rsid w:val="007046C1"/>
    <w:rsid w:val="00772D63"/>
    <w:rsid w:val="007A5CF8"/>
    <w:rsid w:val="007C0FA3"/>
    <w:rsid w:val="00866991"/>
    <w:rsid w:val="00923FD7"/>
    <w:rsid w:val="009716AA"/>
    <w:rsid w:val="00990D10"/>
    <w:rsid w:val="009D1DA7"/>
    <w:rsid w:val="009D5A10"/>
    <w:rsid w:val="00A07082"/>
    <w:rsid w:val="00A644E5"/>
    <w:rsid w:val="00D24222"/>
    <w:rsid w:val="00E7033C"/>
    <w:rsid w:val="00F17200"/>
    <w:rsid w:val="00F5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5A035C"/>
  <w15:docId w15:val="{38FC08FC-FFDB-4350-9809-EC7646CC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420" w:right="507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67"/>
      <w:ind w:left="42" w:right="127" w:firstLine="6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9" w:line="211" w:lineRule="exact"/>
      <w:ind w:left="107"/>
    </w:pPr>
    <w:rPr>
      <w:rFonts w:ascii="Arial MT" w:eastAsia="Arial MT" w:hAnsi="Arial MT" w:cs="Arial MT"/>
    </w:rPr>
  </w:style>
  <w:style w:type="table" w:styleId="Tabelacomgrade">
    <w:name w:val="Table Grid"/>
    <w:basedOn w:val="Tabelanormal"/>
    <w:uiPriority w:val="39"/>
    <w:rsid w:val="00271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32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320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32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320D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F5320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3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n@educacao.sp.gov.br" TargetMode="External"/><Relationship Id="rId2" Type="http://schemas.openxmlformats.org/officeDocument/2006/relationships/hyperlink" Target="mailto:lin@educacao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Ariovaldo Guinther</dc:creator>
  <cp:lastModifiedBy>Rosana Mitiko Gondo</cp:lastModifiedBy>
  <cp:revision>2</cp:revision>
  <cp:lastPrinted>2026-04-13T20:07:00Z</cp:lastPrinted>
  <dcterms:created xsi:type="dcterms:W3CDTF">2026-04-15T15:12:00Z</dcterms:created>
  <dcterms:modified xsi:type="dcterms:W3CDTF">2026-04-15T15:12:00Z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2025-01-26T00:00:00Z</vt:filetime>
  </property>
  <property fmtid="{D5CDD505-2E9C-101B-9397-08002B2CF9AE}" pid="5" name="Producer">
    <vt:lpwstr>Microsoft® Word para Microsoft 365</vt:lpwstr>
  </property>
</Properties>
</file>