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C58B" w14:textId="77777777" w:rsidR="0053248D" w:rsidRDefault="0053248D" w:rsidP="00F1206E">
      <w:pPr>
        <w:rPr>
          <w:rFonts w:ascii="Century Gothic" w:hAnsi="Century Gothic"/>
        </w:rPr>
      </w:pPr>
    </w:p>
    <w:p w14:paraId="57745F07" w14:textId="77777777" w:rsidR="00F1206E" w:rsidRDefault="00F1206E" w:rsidP="00F1206E">
      <w:pPr>
        <w:rPr>
          <w:rFonts w:ascii="Century Gothic" w:hAnsi="Century Gothic"/>
        </w:rPr>
      </w:pPr>
    </w:p>
    <w:p w14:paraId="266E815C" w14:textId="77777777" w:rsidR="00F1206E" w:rsidRDefault="00F1206E" w:rsidP="00F1206E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center" w:tblpY="-33"/>
        <w:tblW w:w="102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62"/>
        <w:gridCol w:w="6732"/>
        <w:gridCol w:w="1597"/>
      </w:tblGrid>
      <w:tr w:rsidR="00F1206E" w14:paraId="65647C66" w14:textId="77777777" w:rsidTr="001D29A4">
        <w:trPr>
          <w:cantSplit/>
          <w:trHeight w:val="1719"/>
        </w:trPr>
        <w:tc>
          <w:tcPr>
            <w:tcW w:w="1962" w:type="dxa"/>
            <w:tcBorders>
              <w:bottom w:val="nil"/>
            </w:tcBorders>
          </w:tcPr>
          <w:p w14:paraId="78657CE3" w14:textId="444E966D" w:rsidR="00F1206E" w:rsidRDefault="001D29A4" w:rsidP="00F1206E">
            <w:pPr>
              <w:pStyle w:val="Cabealho"/>
              <w:jc w:val="center"/>
              <w:rPr>
                <w:sz w:val="18"/>
              </w:rPr>
            </w:pPr>
            <w:r w:rsidRPr="001D29A4">
              <w:rPr>
                <w:noProof/>
                <w:sz w:val="18"/>
              </w:rPr>
              <w:drawing>
                <wp:inline distT="0" distB="0" distL="0" distR="0" wp14:anchorId="15EDA426" wp14:editId="478C8ADF">
                  <wp:extent cx="990600" cy="885825"/>
                  <wp:effectExtent l="0" t="0" r="0" b="9525"/>
                  <wp:docPr id="101731587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3158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9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tcBorders>
              <w:bottom w:val="nil"/>
            </w:tcBorders>
          </w:tcPr>
          <w:p w14:paraId="687501D4" w14:textId="77777777" w:rsidR="00F1206E" w:rsidRDefault="00F1206E" w:rsidP="001D29A4">
            <w:pPr>
              <w:pStyle w:val="Cabealho"/>
              <w:ind w:right="-1468"/>
              <w:jc w:val="center"/>
              <w:rPr>
                <w:rFonts w:ascii="Arial" w:hAnsi="Arial"/>
                <w:sz w:val="18"/>
              </w:rPr>
            </w:pPr>
          </w:p>
          <w:p w14:paraId="6BD41B79" w14:textId="77777777" w:rsidR="00F1206E" w:rsidRDefault="00F1206E" w:rsidP="001D29A4">
            <w:pPr>
              <w:pStyle w:val="Cabealho"/>
              <w:ind w:right="-1468"/>
              <w:jc w:val="center"/>
              <w:rPr>
                <w:rFonts w:ascii="Arial" w:hAnsi="Arial"/>
                <w:sz w:val="18"/>
              </w:rPr>
            </w:pPr>
          </w:p>
          <w:p w14:paraId="432EDBA8" w14:textId="66A403B5" w:rsidR="00F1206E" w:rsidRDefault="001D29A4" w:rsidP="001D29A4">
            <w:pPr>
              <w:pStyle w:val="Cabealho"/>
              <w:ind w:right="-1468"/>
              <w:rPr>
                <w:rFonts w:ascii="Batang" w:hAnsi="Batang" w:cs="Courier New"/>
                <w:b/>
                <w:sz w:val="18"/>
              </w:rPr>
            </w:pPr>
            <w:r>
              <w:rPr>
                <w:rFonts w:ascii="Batang" w:hAnsi="Batang" w:cs="Courier New"/>
                <w:b/>
                <w:sz w:val="18"/>
              </w:rPr>
              <w:t xml:space="preserve">                    </w:t>
            </w:r>
            <w:r w:rsidR="00F1206E">
              <w:rPr>
                <w:rFonts w:ascii="Batang" w:hAnsi="Batang" w:cs="Courier New"/>
                <w:b/>
                <w:sz w:val="18"/>
              </w:rPr>
              <w:t>GOVERNO DO ESTADO DE SÃO PAULO</w:t>
            </w:r>
          </w:p>
          <w:p w14:paraId="77AD88AE" w14:textId="1E365F53" w:rsidR="00F1206E" w:rsidRDefault="001D29A4" w:rsidP="001D29A4">
            <w:pPr>
              <w:pStyle w:val="Cabealho"/>
              <w:ind w:right="-1468"/>
              <w:rPr>
                <w:rFonts w:ascii="Batang" w:hAnsi="Batang" w:cs="Courier New"/>
                <w:b/>
                <w:sz w:val="18"/>
              </w:rPr>
            </w:pPr>
            <w:r>
              <w:rPr>
                <w:rFonts w:ascii="Batang" w:hAnsi="Batang" w:cs="Courier New"/>
                <w:b/>
                <w:sz w:val="18"/>
              </w:rPr>
              <w:t xml:space="preserve">                  </w:t>
            </w:r>
            <w:r w:rsidR="00F1206E">
              <w:rPr>
                <w:rFonts w:ascii="Batang" w:hAnsi="Batang" w:cs="Courier New"/>
                <w:b/>
                <w:sz w:val="18"/>
              </w:rPr>
              <w:t>SECRETARIA DE ESTADO DA EDUCAÇÃO</w:t>
            </w:r>
          </w:p>
          <w:p w14:paraId="57617472" w14:textId="5701037F" w:rsidR="00F1206E" w:rsidRDefault="001D29A4" w:rsidP="001D29A4">
            <w:pPr>
              <w:pStyle w:val="Cabealho"/>
              <w:tabs>
                <w:tab w:val="clear" w:pos="8838"/>
                <w:tab w:val="right" w:pos="8662"/>
              </w:tabs>
              <w:ind w:right="-71"/>
              <w:rPr>
                <w:rFonts w:ascii="Batang" w:hAnsi="Batang" w:cs="Courier New"/>
                <w:b/>
                <w:bCs/>
                <w:sz w:val="18"/>
              </w:rPr>
            </w:pPr>
            <w:r>
              <w:rPr>
                <w:rFonts w:ascii="Batang" w:hAnsi="Batang" w:cs="Courier New"/>
                <w:b/>
                <w:bCs/>
                <w:sz w:val="18"/>
              </w:rPr>
              <w:t xml:space="preserve">                   UNIDADE RESIONAL DE ENSI</w:t>
            </w:r>
            <w:r w:rsidR="00F1206E">
              <w:rPr>
                <w:rFonts w:ascii="Batang" w:hAnsi="Batang" w:cs="Courier New"/>
                <w:b/>
                <w:bCs/>
                <w:sz w:val="18"/>
              </w:rPr>
              <w:t xml:space="preserve">NO </w:t>
            </w:r>
            <w:r w:rsidR="00927652">
              <w:rPr>
                <w:rFonts w:ascii="Batang" w:hAnsi="Batang" w:cs="Courier New"/>
                <w:b/>
                <w:bCs/>
                <w:sz w:val="18"/>
              </w:rPr>
              <w:t>NORTE 2</w:t>
            </w:r>
          </w:p>
          <w:p w14:paraId="47F1306A" w14:textId="77777777" w:rsidR="001D29A4" w:rsidRDefault="001D29A4" w:rsidP="001D29A4">
            <w:pPr>
              <w:pStyle w:val="Cabealho"/>
              <w:tabs>
                <w:tab w:val="clear" w:pos="8838"/>
                <w:tab w:val="right" w:pos="8662"/>
              </w:tabs>
              <w:ind w:right="-71"/>
              <w:rPr>
                <w:rFonts w:ascii="Batang" w:hAnsi="Batang" w:cs="Courier New"/>
                <w:b/>
                <w:bCs/>
                <w:sz w:val="18"/>
              </w:rPr>
            </w:pPr>
          </w:p>
          <w:p w14:paraId="50BD0F5B" w14:textId="7709FE89" w:rsidR="00F1206E" w:rsidRDefault="001D29A4" w:rsidP="001D29A4">
            <w:pPr>
              <w:pStyle w:val="Cabealho"/>
              <w:tabs>
                <w:tab w:val="clear" w:pos="8838"/>
                <w:tab w:val="right" w:pos="8662"/>
              </w:tabs>
              <w:ind w:right="-71"/>
              <w:rPr>
                <w:rFonts w:ascii="Batang" w:hAnsi="Batang" w:cs="Courier New"/>
                <w:b/>
                <w:bCs/>
                <w:sz w:val="18"/>
              </w:rPr>
            </w:pPr>
            <w:r>
              <w:rPr>
                <w:rFonts w:ascii="Batang" w:hAnsi="Batang" w:cs="Courier New"/>
                <w:b/>
                <w:bCs/>
                <w:sz w:val="18"/>
              </w:rPr>
              <w:t xml:space="preserve">                </w:t>
            </w:r>
            <w:r w:rsidR="00F1206E">
              <w:rPr>
                <w:rFonts w:ascii="Batang" w:hAnsi="Batang" w:cs="Courier New"/>
                <w:b/>
                <w:bCs/>
                <w:sz w:val="18"/>
              </w:rPr>
              <w:t>EE............................................................................</w:t>
            </w:r>
          </w:p>
          <w:p w14:paraId="0002FD04" w14:textId="77777777" w:rsidR="00F1206E" w:rsidRDefault="00F1206E" w:rsidP="001D29A4">
            <w:pPr>
              <w:pStyle w:val="Cabealho"/>
              <w:ind w:right="-1468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97" w:type="dxa"/>
            <w:tcBorders>
              <w:bottom w:val="nil"/>
            </w:tcBorders>
          </w:tcPr>
          <w:p w14:paraId="0DB12599" w14:textId="77777777" w:rsidR="00F1206E" w:rsidRDefault="00F1206E" w:rsidP="00F1206E">
            <w:pPr>
              <w:pStyle w:val="Cabealho"/>
              <w:tabs>
                <w:tab w:val="clear" w:pos="8838"/>
              </w:tabs>
              <w:ind w:left="578" w:right="-1468" w:hanging="578"/>
              <w:rPr>
                <w:sz w:val="18"/>
              </w:rPr>
            </w:pPr>
          </w:p>
          <w:p w14:paraId="5FFC1953" w14:textId="77777777" w:rsidR="00F1206E" w:rsidRDefault="00F1206E" w:rsidP="00F1206E">
            <w:pPr>
              <w:pStyle w:val="Cabealho"/>
              <w:tabs>
                <w:tab w:val="clear" w:pos="8838"/>
                <w:tab w:val="right" w:pos="8662"/>
              </w:tabs>
              <w:ind w:left="578" w:right="-1468" w:hanging="578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F1206E" w14:paraId="2F986E07" w14:textId="77777777" w:rsidTr="00276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344"/>
        </w:trPr>
        <w:tc>
          <w:tcPr>
            <w:tcW w:w="10291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54525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743A9273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06114935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                                                                                     São Paulo, ______ de _______de 20</w:t>
            </w:r>
          </w:p>
          <w:p w14:paraId="60321A71" w14:textId="77777777" w:rsidR="00F1206E" w:rsidRDefault="00F1206E" w:rsidP="00F1206E">
            <w:pPr>
              <w:pStyle w:val="Cabealho"/>
              <w:tabs>
                <w:tab w:val="clear" w:pos="4419"/>
                <w:tab w:val="clear" w:pos="8838"/>
              </w:tabs>
              <w:rPr>
                <w:rFonts w:ascii="Century Gothic" w:hAnsi="Century Gothic"/>
                <w:szCs w:val="24"/>
              </w:rPr>
            </w:pPr>
          </w:p>
          <w:p w14:paraId="7D2D56FC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4F6EFE01" w14:textId="1407D21A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Ofício nº         /20</w:t>
            </w:r>
            <w:r w:rsidR="001D29A4">
              <w:rPr>
                <w:rFonts w:ascii="Century Gothic" w:hAnsi="Century Gothic"/>
                <w:sz w:val="20"/>
              </w:rPr>
              <w:t>XX</w:t>
            </w:r>
          </w:p>
          <w:p w14:paraId="70133AF6" w14:textId="09AB0E33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Assunto: Doação de Material Permanente/ Convênio FNDE/MEC </w:t>
            </w:r>
            <w:r w:rsidR="00263896">
              <w:rPr>
                <w:rFonts w:ascii="Century Gothic" w:hAnsi="Century Gothic"/>
                <w:sz w:val="20"/>
              </w:rPr>
              <w:t>/PDDE</w:t>
            </w:r>
          </w:p>
          <w:p w14:paraId="2CC9DDF6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5755041A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738B3C33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3F9159CD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Senhor(a) Dirigente,</w:t>
            </w:r>
          </w:p>
          <w:p w14:paraId="462EEF41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119D6C07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5F461318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1E5775A9" w14:textId="5B18591F" w:rsidR="00F1206E" w:rsidRDefault="00F1206E" w:rsidP="00F1206E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Encaminhamos a Vossa Senhora expediente contendo ata dos membros da Diretoria Executivas da APM. Termo de Recebimento do Diretor de Escola e 2ª via ou Xerox das Notas dos Materiais Permanentes adquiridos pela Associação de Pais e Mestres (APM) desta Unidade Escolar atrav</w:t>
            </w:r>
            <w:r w:rsidR="00276624">
              <w:rPr>
                <w:sz w:val="20"/>
              </w:rPr>
              <w:t>és do</w:t>
            </w:r>
            <w:r w:rsidR="001D29A4">
              <w:rPr>
                <w:sz w:val="20"/>
              </w:rPr>
              <w:t xml:space="preserve"> FNDE/PDDE </w:t>
            </w:r>
            <w:r w:rsidR="001D29A4" w:rsidRPr="001D29A4">
              <w:rPr>
                <w:b/>
                <w:bCs/>
                <w:color w:val="EE0000"/>
                <w:sz w:val="20"/>
              </w:rPr>
              <w:t>(informar o ano)</w:t>
            </w:r>
            <w:r w:rsidR="001D29A4">
              <w:rPr>
                <w:b/>
                <w:bCs/>
                <w:color w:val="EE0000"/>
                <w:sz w:val="20"/>
              </w:rPr>
              <w:t>.</w:t>
            </w:r>
            <w:r w:rsidR="00276624" w:rsidRPr="001D29A4">
              <w:rPr>
                <w:color w:val="EE0000"/>
                <w:sz w:val="20"/>
              </w:rPr>
              <w:t xml:space="preserve"> </w:t>
            </w:r>
          </w:p>
          <w:p w14:paraId="4D0026B7" w14:textId="77777777" w:rsidR="001D29A4" w:rsidRPr="001D29A4" w:rsidRDefault="00F1206E" w:rsidP="001D29A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                                  </w:t>
            </w:r>
            <w:r w:rsidR="001D29A4" w:rsidRPr="001D29A4">
              <w:rPr>
                <w:rFonts w:ascii="Century Gothic" w:hAnsi="Century Gothic"/>
                <w:sz w:val="20"/>
              </w:rPr>
              <w:t>Tal procedimento tem como objetivo solicitar autorização para recebimento da referida doação, com fundamento no item 2 da alínea “b” do Inciso VI do Artigo 82 do Decreto nº 64.187/2019 e Resolução SE 45, de 18/04/2012.</w:t>
            </w:r>
          </w:p>
          <w:p w14:paraId="4B5E8E26" w14:textId="19DA0F87" w:rsidR="00F1206E" w:rsidRDefault="00F1206E" w:rsidP="00F1206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                                  No ensejo, reiteramos pro</w:t>
            </w:r>
            <w:r w:rsidR="00D704C4">
              <w:rPr>
                <w:rFonts w:ascii="Century Gothic" w:hAnsi="Century Gothic"/>
                <w:sz w:val="20"/>
              </w:rPr>
              <w:t>t</w:t>
            </w:r>
            <w:r>
              <w:rPr>
                <w:rFonts w:ascii="Century Gothic" w:hAnsi="Century Gothic"/>
                <w:sz w:val="20"/>
              </w:rPr>
              <w:t>es</w:t>
            </w:r>
            <w:r w:rsidR="00D704C4">
              <w:rPr>
                <w:rFonts w:ascii="Century Gothic" w:hAnsi="Century Gothic"/>
                <w:sz w:val="20"/>
              </w:rPr>
              <w:t>t</w:t>
            </w:r>
            <w:r>
              <w:rPr>
                <w:rFonts w:ascii="Century Gothic" w:hAnsi="Century Gothic"/>
                <w:sz w:val="20"/>
              </w:rPr>
              <w:t>os de elevada estima e respeitosa consideração.</w:t>
            </w:r>
          </w:p>
          <w:p w14:paraId="05802F6F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21A870D2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  <w:p w14:paraId="55FCE44E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61CF7121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               </w:t>
            </w:r>
          </w:p>
          <w:p w14:paraId="6E33F54C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5A565D8B" w14:textId="77777777" w:rsidR="00F1206E" w:rsidRDefault="00F1206E" w:rsidP="00F1206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Respeitosamente</w:t>
            </w:r>
          </w:p>
          <w:p w14:paraId="3E4F7DEE" w14:textId="77777777" w:rsidR="00F1206E" w:rsidRDefault="00F1206E" w:rsidP="00F1206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A9EE489" w14:textId="77777777" w:rsidR="00F1206E" w:rsidRDefault="00F1206E" w:rsidP="00F1206E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CB223C7" w14:textId="77777777" w:rsidR="00F1206E" w:rsidRDefault="00F1206E" w:rsidP="00F1206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Carimbo/assinatura Diretor de Escola</w:t>
            </w:r>
          </w:p>
          <w:p w14:paraId="29135220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65425E61" w14:textId="77777777" w:rsidR="00F1206E" w:rsidRDefault="00F1206E" w:rsidP="00F1206E">
            <w:pPr>
              <w:ind w:left="360"/>
              <w:rPr>
                <w:rFonts w:ascii="Century Gothic" w:hAnsi="Century Gothic"/>
                <w:b/>
                <w:sz w:val="20"/>
              </w:rPr>
            </w:pPr>
          </w:p>
          <w:p w14:paraId="3E2B9764" w14:textId="77777777" w:rsidR="00F1206E" w:rsidRDefault="00F1206E" w:rsidP="00F1206E">
            <w:pPr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295B9D3D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3AABF2B2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6486F381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283877CD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Ilmo. (a)  Senhor (a) </w:t>
            </w:r>
          </w:p>
          <w:p w14:paraId="1958C872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....................................................................</w:t>
            </w:r>
          </w:p>
          <w:p w14:paraId="542CCC19" w14:textId="6813FD0A" w:rsidR="001D29A4" w:rsidRDefault="001D29A4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Coordenador Geral</w:t>
            </w:r>
          </w:p>
          <w:p w14:paraId="7E0E7023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DD. Dirigente Regional de Ensino</w:t>
            </w:r>
          </w:p>
          <w:p w14:paraId="0AF0EDCC" w14:textId="0DF67587" w:rsidR="00F1206E" w:rsidRDefault="001D29A4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Unidade Regional de</w:t>
            </w:r>
            <w:r w:rsidR="00F1206E">
              <w:rPr>
                <w:rFonts w:ascii="Century Gothic" w:hAnsi="Century Gothic"/>
                <w:sz w:val="20"/>
              </w:rPr>
              <w:t xml:space="preserve"> Ensino Região</w:t>
            </w:r>
            <w:r>
              <w:rPr>
                <w:rFonts w:ascii="Century Gothic" w:hAnsi="Century Gothic"/>
                <w:sz w:val="20"/>
              </w:rPr>
              <w:t xml:space="preserve"> Norte 2</w:t>
            </w:r>
          </w:p>
          <w:p w14:paraId="57DF60FB" w14:textId="77777777" w:rsidR="00F1206E" w:rsidRDefault="00F1206E" w:rsidP="00F1206E">
            <w:pPr>
              <w:rPr>
                <w:rFonts w:ascii="Century Gothic" w:hAnsi="Century Gothic"/>
              </w:rPr>
            </w:pPr>
          </w:p>
        </w:tc>
      </w:tr>
    </w:tbl>
    <w:p w14:paraId="05C1CB27" w14:textId="77777777" w:rsidR="00927652" w:rsidRDefault="00927652" w:rsidP="00927652">
      <w:pPr>
        <w:ind w:left="360"/>
        <w:rPr>
          <w:rFonts w:ascii="Century Gothic" w:hAnsi="Century Gothic"/>
          <w:b/>
          <w:bCs/>
          <w:i/>
          <w:iCs/>
        </w:rPr>
      </w:pPr>
    </w:p>
    <w:p w14:paraId="769B4B04" w14:textId="77777777" w:rsidR="00927652" w:rsidRDefault="00927652" w:rsidP="00927652">
      <w:pPr>
        <w:ind w:left="360"/>
        <w:rPr>
          <w:rFonts w:ascii="Century Gothic" w:hAnsi="Century Gothic"/>
          <w:b/>
          <w:bCs/>
          <w:i/>
          <w:iCs/>
        </w:rPr>
      </w:pPr>
    </w:p>
    <w:p w14:paraId="3E99CCF8" w14:textId="77777777" w:rsidR="00927652" w:rsidRDefault="00927652" w:rsidP="00927652">
      <w:pPr>
        <w:ind w:left="360"/>
        <w:rPr>
          <w:rFonts w:ascii="Century Gothic" w:hAnsi="Century Gothic"/>
          <w:b/>
          <w:bCs/>
          <w:i/>
          <w:iCs/>
        </w:rPr>
      </w:pPr>
    </w:p>
    <w:p w14:paraId="2D590AF4" w14:textId="77777777" w:rsidR="00927652" w:rsidRDefault="00927652" w:rsidP="00927652">
      <w:pPr>
        <w:ind w:left="360"/>
        <w:rPr>
          <w:rFonts w:ascii="Century Gothic" w:hAnsi="Century Gothic"/>
          <w:b/>
          <w:bCs/>
          <w:i/>
          <w:iCs/>
        </w:rPr>
      </w:pPr>
    </w:p>
    <w:p w14:paraId="4C0609B5" w14:textId="77777777" w:rsidR="00927652" w:rsidRDefault="00927652" w:rsidP="00927652">
      <w:pPr>
        <w:ind w:left="360"/>
        <w:rPr>
          <w:rFonts w:ascii="Century Gothic" w:hAnsi="Century Gothic"/>
          <w:b/>
          <w:bCs/>
          <w:i/>
          <w:iCs/>
        </w:rPr>
      </w:pPr>
    </w:p>
    <w:p w14:paraId="1EAF4125" w14:textId="4A4C7733" w:rsidR="00927652" w:rsidRPr="00927652" w:rsidRDefault="00EE1526" w:rsidP="001D29A4">
      <w:pPr>
        <w:ind w:left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i/>
          <w:iCs/>
        </w:rPr>
        <w:t xml:space="preserve">Ata </w:t>
      </w:r>
      <w:r w:rsidRPr="00927652">
        <w:rPr>
          <w:rFonts w:ascii="Century Gothic" w:hAnsi="Century Gothic"/>
          <w:b/>
          <w:bCs/>
          <w:i/>
          <w:iCs/>
        </w:rPr>
        <w:t>da</w:t>
      </w:r>
      <w:r w:rsidR="00F467CA">
        <w:rPr>
          <w:rFonts w:ascii="Century Gothic" w:hAnsi="Century Gothic"/>
          <w:b/>
          <w:bCs/>
          <w:i/>
          <w:iCs/>
        </w:rPr>
        <w:t xml:space="preserve"> </w:t>
      </w:r>
      <w:r w:rsidR="00F1206E" w:rsidRPr="00927652">
        <w:rPr>
          <w:rFonts w:ascii="Century Gothic" w:hAnsi="Century Gothic"/>
          <w:b/>
          <w:bCs/>
          <w:i/>
          <w:iCs/>
        </w:rPr>
        <w:t xml:space="preserve"> APM</w:t>
      </w:r>
    </w:p>
    <w:tbl>
      <w:tblPr>
        <w:tblpPr w:leftFromText="141" w:rightFromText="141" w:vertAnchor="text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F1206E" w14:paraId="1784C93A" w14:textId="77777777" w:rsidTr="00F1206E">
        <w:tc>
          <w:tcPr>
            <w:tcW w:w="8644" w:type="dxa"/>
          </w:tcPr>
          <w:p w14:paraId="4462DA7E" w14:textId="77777777" w:rsidR="00F1206E" w:rsidRDefault="00F1206E" w:rsidP="006E0E54">
            <w:pPr>
              <w:pStyle w:val="Ttulo8"/>
              <w:jc w:val="center"/>
              <w:rPr>
                <w:sz w:val="20"/>
              </w:rPr>
            </w:pPr>
            <w:r>
              <w:rPr>
                <w:sz w:val="20"/>
              </w:rPr>
              <w:t>APM-DOAÇÃO DE MATERIAS PERMANENTES</w:t>
            </w:r>
          </w:p>
          <w:p w14:paraId="1F64FA81" w14:textId="77777777" w:rsidR="006E0E54" w:rsidRPr="006E0E54" w:rsidRDefault="006E0E54" w:rsidP="006E0E54"/>
          <w:p w14:paraId="7FEADB76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Ata  da Reunião Extraordinária ao Conselho Deliberativo e Diretoria Executiva da  APM da EE................................................................</w:t>
            </w:r>
          </w:p>
          <w:p w14:paraId="6FF22B56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38756A9E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0B880A4A" w14:textId="77777777" w:rsidR="00F1206E" w:rsidRDefault="00F1206E" w:rsidP="00F1206E">
            <w:pPr>
              <w:rPr>
                <w:rFonts w:ascii="Century Gothic" w:hAnsi="Century Gothic"/>
                <w:sz w:val="20"/>
              </w:rPr>
            </w:pPr>
          </w:p>
          <w:p w14:paraId="7CFF7905" w14:textId="77777777" w:rsidR="00F1206E" w:rsidRDefault="00F1206E" w:rsidP="00F1206E">
            <w:pPr>
              <w:pStyle w:val="Cabealho"/>
              <w:tabs>
                <w:tab w:val="clear" w:pos="4419"/>
                <w:tab w:val="clear" w:pos="8838"/>
              </w:tabs>
              <w:rPr>
                <w:rFonts w:ascii="Century Gothic" w:hAnsi="Century Gothic"/>
                <w:szCs w:val="24"/>
              </w:rPr>
            </w:pPr>
          </w:p>
          <w:p w14:paraId="210A0B9D" w14:textId="77D16C90" w:rsidR="00F1206E" w:rsidRDefault="00F467CA" w:rsidP="00F1206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Aos</w:t>
            </w:r>
            <w:r w:rsidR="000A1A56">
              <w:rPr>
                <w:rFonts w:ascii="Century Gothic" w:hAnsi="Century Gothic"/>
                <w:sz w:val="20"/>
              </w:rPr>
              <w:t xml:space="preserve"> XXX </w:t>
            </w:r>
            <w:r>
              <w:rPr>
                <w:rFonts w:ascii="Century Gothic" w:hAnsi="Century Gothic"/>
                <w:sz w:val="20"/>
              </w:rPr>
              <w:t xml:space="preserve">dias </w:t>
            </w:r>
            <w:r w:rsidR="00F1206E">
              <w:rPr>
                <w:rFonts w:ascii="Century Gothic" w:hAnsi="Century Gothic"/>
                <w:sz w:val="20"/>
              </w:rPr>
              <w:t xml:space="preserve">do mês de </w:t>
            </w:r>
            <w:r w:rsidR="000A1A56">
              <w:rPr>
                <w:rFonts w:ascii="Century Gothic" w:hAnsi="Century Gothic"/>
                <w:sz w:val="20"/>
              </w:rPr>
              <w:t>XXXXXXX</w:t>
            </w:r>
            <w:r w:rsidR="00F1206E">
              <w:rPr>
                <w:rFonts w:ascii="Century Gothic" w:hAnsi="Century Gothic"/>
                <w:sz w:val="20"/>
              </w:rPr>
              <w:t xml:space="preserve"> de</w:t>
            </w:r>
            <w:r w:rsidR="000A1A56">
              <w:rPr>
                <w:rFonts w:ascii="Century Gothic" w:hAnsi="Century Gothic"/>
                <w:sz w:val="20"/>
              </w:rPr>
              <w:t xml:space="preserve"> XXXXXXXXXXXX</w:t>
            </w:r>
            <w:r w:rsidR="00F1206E">
              <w:rPr>
                <w:rFonts w:ascii="Century Gothic" w:hAnsi="Century Gothic"/>
                <w:sz w:val="20"/>
              </w:rPr>
              <w:t xml:space="preserve"> numa das salas da EE.....................................................................................sob a</w:t>
            </w:r>
            <w:r w:rsidR="000A1A56">
              <w:rPr>
                <w:rFonts w:ascii="Century Gothic" w:hAnsi="Century Gothic"/>
                <w:sz w:val="20"/>
              </w:rPr>
              <w:t xml:space="preserve"> </w:t>
            </w:r>
            <w:r w:rsidR="00F1206E">
              <w:rPr>
                <w:rFonts w:ascii="Century Gothic" w:hAnsi="Century Gothic"/>
                <w:sz w:val="20"/>
              </w:rPr>
              <w:t xml:space="preserve">coordenação </w:t>
            </w:r>
            <w:r w:rsidR="00EE1526">
              <w:rPr>
                <w:rFonts w:ascii="Century Gothic" w:hAnsi="Century Gothic"/>
                <w:sz w:val="20"/>
              </w:rPr>
              <w:t>do Diretor</w:t>
            </w:r>
            <w:r w:rsidR="00F1206E">
              <w:rPr>
                <w:rFonts w:ascii="Century Gothic" w:hAnsi="Century Gothic"/>
                <w:sz w:val="20"/>
              </w:rPr>
              <w:t xml:space="preserve">   da    </w:t>
            </w:r>
            <w:r w:rsidR="00EE1526">
              <w:rPr>
                <w:rFonts w:ascii="Century Gothic" w:hAnsi="Century Gothic"/>
                <w:sz w:val="20"/>
              </w:rPr>
              <w:t>Unidade Escolar</w:t>
            </w:r>
            <w:r w:rsidR="00F1206E">
              <w:rPr>
                <w:rFonts w:ascii="Century Gothic" w:hAnsi="Century Gothic"/>
                <w:sz w:val="20"/>
              </w:rPr>
              <w:t xml:space="preserve"> ,  reuniram-se os         membros            do     Conselho Deliberativo e Diretoria Executiva da Associação de Pais e Mestres,   sendo    os   referidos membros previamente convocados para tal reunião. Procedida a abertura   da    mesma o Diretor explicou que o objetivo da    mesma   </w:t>
            </w:r>
            <w:r w:rsidR="00EE1526">
              <w:rPr>
                <w:rFonts w:ascii="Century Gothic" w:hAnsi="Century Gothic"/>
                <w:sz w:val="20"/>
              </w:rPr>
              <w:t>e apreciar</w:t>
            </w:r>
            <w:r w:rsidR="00F1206E">
              <w:rPr>
                <w:rFonts w:ascii="Century Gothic" w:hAnsi="Century Gothic"/>
                <w:sz w:val="20"/>
              </w:rPr>
              <w:t xml:space="preserve">   e dedicar    sobre    a </w:t>
            </w:r>
            <w:r w:rsidR="00F1206E">
              <w:rPr>
                <w:rFonts w:ascii="Century Gothic" w:hAnsi="Century Gothic"/>
                <w:b/>
                <w:sz w:val="20"/>
              </w:rPr>
              <w:t>doação de materiais</w:t>
            </w:r>
            <w:r w:rsidR="00F1206E">
              <w:rPr>
                <w:rFonts w:ascii="Century Gothic" w:hAnsi="Century Gothic"/>
                <w:sz w:val="20"/>
              </w:rPr>
              <w:t xml:space="preserve"> permanentes adquiridos com a verba do </w:t>
            </w:r>
            <w:r w:rsidR="00EE1526">
              <w:rPr>
                <w:rFonts w:ascii="Century Gothic" w:hAnsi="Century Gothic"/>
                <w:b/>
                <w:sz w:val="20"/>
              </w:rPr>
              <w:t>Convênio FNDE</w:t>
            </w:r>
            <w:r w:rsidR="00F1206E">
              <w:rPr>
                <w:rFonts w:ascii="Century Gothic" w:hAnsi="Century Gothic"/>
                <w:b/>
                <w:sz w:val="20"/>
              </w:rPr>
              <w:t>/MEC</w:t>
            </w:r>
            <w:r w:rsidR="00286924">
              <w:rPr>
                <w:rFonts w:ascii="Century Gothic" w:hAnsi="Century Gothic"/>
                <w:b/>
                <w:sz w:val="20"/>
              </w:rPr>
              <w:t>/ PDDE</w:t>
            </w:r>
            <w:r w:rsidR="0053248D">
              <w:rPr>
                <w:rFonts w:ascii="Century Gothic" w:hAnsi="Century Gothic"/>
                <w:b/>
                <w:sz w:val="20"/>
              </w:rPr>
              <w:t xml:space="preserve"> (ESCREVER O NOME DO CONVÊNIO E O ANO)</w:t>
            </w:r>
            <w:r w:rsidR="00F1206E">
              <w:rPr>
                <w:rFonts w:ascii="Century Gothic" w:hAnsi="Century Gothic"/>
                <w:b/>
                <w:sz w:val="20"/>
              </w:rPr>
              <w:t xml:space="preserve"> </w:t>
            </w:r>
            <w:r w:rsidR="00F1206E">
              <w:rPr>
                <w:rFonts w:ascii="Century Gothic" w:hAnsi="Century Gothic"/>
                <w:sz w:val="20"/>
              </w:rPr>
              <w:t>no valor de R$</w:t>
            </w:r>
            <w:r w:rsidR="000A1A56">
              <w:rPr>
                <w:rFonts w:ascii="Century Gothic" w:hAnsi="Century Gothic"/>
                <w:sz w:val="20"/>
              </w:rPr>
              <w:t xml:space="preserve"> </w:t>
            </w:r>
            <w:r w:rsidR="00F1206E">
              <w:rPr>
                <w:rFonts w:ascii="Century Gothic" w:hAnsi="Century Gothic"/>
                <w:sz w:val="20"/>
              </w:rPr>
              <w:t>(</w:t>
            </w:r>
            <w:r w:rsidR="00276624">
              <w:rPr>
                <w:rFonts w:ascii="Century Gothic" w:hAnsi="Century Gothic"/>
                <w:sz w:val="20"/>
              </w:rPr>
              <w:t>ESCREVER O VALOR POR EXTENSO</w:t>
            </w:r>
            <w:r w:rsidR="00F1206E">
              <w:rPr>
                <w:rFonts w:ascii="Century Gothic" w:hAnsi="Century Gothic"/>
                <w:sz w:val="20"/>
              </w:rPr>
              <w:t>)</w:t>
            </w:r>
            <w:r w:rsidR="00276624">
              <w:rPr>
                <w:rFonts w:ascii="Century Gothic" w:hAnsi="Century Gothic"/>
                <w:sz w:val="20"/>
              </w:rPr>
              <w:t xml:space="preserve"> </w:t>
            </w:r>
            <w:r w:rsidR="00F1206E">
              <w:rPr>
                <w:rFonts w:ascii="Century Gothic" w:hAnsi="Century Gothic"/>
                <w:sz w:val="20"/>
              </w:rPr>
              <w:t xml:space="preserve">destinados </w:t>
            </w:r>
            <w:r w:rsidR="0053248D">
              <w:rPr>
                <w:rFonts w:ascii="Century Gothic" w:hAnsi="Century Gothic"/>
                <w:sz w:val="20"/>
              </w:rPr>
              <w:t>à</w:t>
            </w:r>
            <w:r w:rsidR="00F1206E">
              <w:rPr>
                <w:rFonts w:ascii="Century Gothic" w:hAnsi="Century Gothic"/>
                <w:sz w:val="20"/>
              </w:rPr>
              <w:t xml:space="preserve"> aquisição de materiais permanentes para uso dos alunos. Por decisão conjunta do Conselho   de   Escola e   da APM    com       esta importância foram adq</w:t>
            </w:r>
            <w:r w:rsidR="00276624">
              <w:rPr>
                <w:rFonts w:ascii="Century Gothic" w:hAnsi="Century Gothic"/>
                <w:sz w:val="20"/>
              </w:rPr>
              <w:t>uiridos os seguintes materiais descritos abaixo, c</w:t>
            </w:r>
            <w:r w:rsidR="00F1206E">
              <w:rPr>
                <w:rFonts w:ascii="Century Gothic" w:hAnsi="Century Gothic"/>
                <w:sz w:val="20"/>
              </w:rPr>
              <w:t>onforme notas fiscais e datas especificadas</w:t>
            </w:r>
            <w:r w:rsidR="00EC1C36">
              <w:rPr>
                <w:rFonts w:ascii="Century Gothic" w:hAnsi="Century Gothic"/>
                <w:sz w:val="20"/>
              </w:rPr>
              <w:t xml:space="preserve">: </w:t>
            </w:r>
            <w:r w:rsidR="00EC1C36">
              <w:rPr>
                <w:rFonts w:ascii="Century Gothic" w:hAnsi="Century Gothic"/>
                <w:b/>
                <w:sz w:val="20"/>
              </w:rPr>
              <w:t>(LISTAR OS BENS QUE FORAM ADQU</w:t>
            </w:r>
            <w:r w:rsidR="00AD621F">
              <w:rPr>
                <w:rFonts w:ascii="Century Gothic" w:hAnsi="Century Gothic"/>
                <w:b/>
                <w:sz w:val="20"/>
              </w:rPr>
              <w:t>I</w:t>
            </w:r>
            <w:r w:rsidR="00EC1C36">
              <w:rPr>
                <w:rFonts w:ascii="Century Gothic" w:hAnsi="Century Gothic"/>
                <w:b/>
                <w:sz w:val="20"/>
              </w:rPr>
              <w:t xml:space="preserve">RIDOS) 1.- </w:t>
            </w:r>
            <w:r w:rsidR="00F1206E">
              <w:rPr>
                <w:rFonts w:ascii="Century Gothic" w:hAnsi="Century Gothic"/>
                <w:sz w:val="20"/>
              </w:rPr>
              <w:t xml:space="preserve">............................................., </w:t>
            </w:r>
            <w:proofErr w:type="spellStart"/>
            <w:r w:rsidR="00F1206E">
              <w:rPr>
                <w:rFonts w:ascii="Century Gothic" w:hAnsi="Century Gothic"/>
                <w:sz w:val="20"/>
              </w:rPr>
              <w:t>em</w:t>
            </w:r>
            <w:proofErr w:type="spellEnd"/>
            <w:r w:rsidR="00F1206E">
              <w:rPr>
                <w:rFonts w:ascii="Century Gothic" w:hAnsi="Century Gothic"/>
                <w:sz w:val="20"/>
              </w:rPr>
              <w:t xml:space="preserve"> ......../............/20........,  da empresa ................., NF nº.................................... ,</w:t>
            </w:r>
            <w:r w:rsidR="00EC1C36">
              <w:rPr>
                <w:rFonts w:ascii="Century Gothic" w:hAnsi="Century Gothic"/>
                <w:sz w:val="20"/>
              </w:rPr>
              <w:t xml:space="preserve"> </w:t>
            </w:r>
            <w:r w:rsidR="00EC1C36" w:rsidRPr="00EC1C36">
              <w:rPr>
                <w:rFonts w:ascii="Century Gothic" w:hAnsi="Century Gothic"/>
                <w:b/>
                <w:sz w:val="20"/>
              </w:rPr>
              <w:t>2.-</w:t>
            </w:r>
            <w:r w:rsidR="00EC1C36">
              <w:rPr>
                <w:rFonts w:ascii="Century Gothic" w:hAnsi="Century Gothic"/>
                <w:sz w:val="20"/>
              </w:rPr>
              <w:t>..</w:t>
            </w:r>
            <w:r w:rsidR="006E0E54">
              <w:rPr>
                <w:rFonts w:ascii="Century Gothic" w:hAnsi="Century Gothic"/>
                <w:sz w:val="20"/>
              </w:rPr>
              <w:t xml:space="preserve">..............................; </w:t>
            </w:r>
            <w:r w:rsidR="006E0E54" w:rsidRPr="006E0E54">
              <w:rPr>
                <w:rFonts w:ascii="Century Gothic" w:hAnsi="Century Gothic"/>
                <w:b/>
                <w:sz w:val="20"/>
              </w:rPr>
              <w:t>3.-</w:t>
            </w:r>
            <w:r w:rsidR="00F1206E">
              <w:rPr>
                <w:rFonts w:ascii="Century Gothic" w:hAnsi="Century Gothic"/>
                <w:sz w:val="20"/>
              </w:rPr>
              <w:t xml:space="preserve"> </w:t>
            </w:r>
            <w:r w:rsidR="006E0E54">
              <w:rPr>
                <w:rFonts w:ascii="Century Gothic" w:hAnsi="Century Gothic"/>
                <w:sz w:val="20"/>
              </w:rPr>
              <w:t>..........................,</w:t>
            </w:r>
            <w:r w:rsidR="00F1206E">
              <w:rPr>
                <w:rFonts w:ascii="Century Gothic" w:hAnsi="Century Gothic"/>
                <w:sz w:val="20"/>
              </w:rPr>
              <w:t xml:space="preserve"> devem os mesmos serem doados      pela  APM</w:t>
            </w:r>
            <w:r>
              <w:rPr>
                <w:rFonts w:ascii="Century Gothic" w:hAnsi="Century Gothic"/>
                <w:sz w:val="20"/>
              </w:rPr>
              <w:t xml:space="preserve">, </w:t>
            </w:r>
            <w:r w:rsidR="00F1206E">
              <w:rPr>
                <w:rFonts w:ascii="Century Gothic" w:hAnsi="Century Gothic"/>
                <w:sz w:val="20"/>
              </w:rPr>
              <w:t>em  favor  do patrimônio da EE.....................</w:t>
            </w:r>
            <w:r>
              <w:rPr>
                <w:rFonts w:ascii="Century Gothic" w:hAnsi="Century Gothic"/>
                <w:sz w:val="20"/>
              </w:rPr>
              <w:t>...................... Em</w:t>
            </w:r>
            <w:r w:rsidR="00F1206E">
              <w:rPr>
                <w:rFonts w:ascii="Century Gothic" w:hAnsi="Century Gothic"/>
                <w:sz w:val="20"/>
              </w:rPr>
              <w:t xml:space="preserve"> seguida</w:t>
            </w:r>
            <w:r>
              <w:rPr>
                <w:rFonts w:ascii="Century Gothic" w:hAnsi="Century Gothic"/>
                <w:sz w:val="20"/>
              </w:rPr>
              <w:t>,</w:t>
            </w:r>
            <w:r w:rsidR="00F1206E">
              <w:rPr>
                <w:rFonts w:ascii="Century Gothic" w:hAnsi="Century Gothic"/>
                <w:sz w:val="20"/>
              </w:rPr>
              <w:t xml:space="preserve">     pelo voto  unânime dos presentes ficou decidido    que   os   materiais   acima    relacionados  ficam par doação ,em  caráter definitivo, passando a integrar o patrimônio da EE .............................................. .</w:t>
            </w:r>
            <w:r w:rsidR="00131055">
              <w:rPr>
                <w:rFonts w:ascii="Century Gothic" w:hAnsi="Century Gothic"/>
                <w:sz w:val="20"/>
              </w:rPr>
              <w:t xml:space="preserve"> </w:t>
            </w:r>
            <w:r w:rsidR="00F1206E">
              <w:rPr>
                <w:rFonts w:ascii="Century Gothic" w:hAnsi="Century Gothic"/>
                <w:sz w:val="20"/>
              </w:rPr>
              <w:t xml:space="preserve">Nada   mais   a  ser   </w:t>
            </w:r>
            <w:r w:rsidR="00131055">
              <w:rPr>
                <w:rFonts w:ascii="Century Gothic" w:hAnsi="Century Gothic"/>
                <w:sz w:val="20"/>
              </w:rPr>
              <w:t xml:space="preserve">tratado,  </w:t>
            </w:r>
            <w:r w:rsidR="006E0E54">
              <w:rPr>
                <w:rFonts w:ascii="Century Gothic" w:hAnsi="Century Gothic"/>
                <w:sz w:val="20"/>
              </w:rPr>
              <w:t>o    senhor   Diretor declarou encerrada a reunião</w:t>
            </w:r>
            <w:r w:rsidR="00F1206E">
              <w:rPr>
                <w:rFonts w:ascii="Century Gothic" w:hAnsi="Century Gothic"/>
                <w:sz w:val="20"/>
              </w:rPr>
              <w:t xml:space="preserve"> da qual , eu</w:t>
            </w:r>
            <w:r w:rsidR="00276624">
              <w:rPr>
                <w:rFonts w:ascii="Century Gothic" w:hAnsi="Century Gothic"/>
                <w:sz w:val="20"/>
              </w:rPr>
              <w:t>,</w:t>
            </w:r>
            <w:r w:rsidR="00F1206E">
              <w:rPr>
                <w:rFonts w:ascii="Century Gothic" w:hAnsi="Century Gothic"/>
                <w:sz w:val="20"/>
              </w:rPr>
              <w:t xml:space="preserve"> .................................</w:t>
            </w:r>
            <w:r w:rsidR="00276624">
              <w:rPr>
                <w:rFonts w:ascii="Century Gothic" w:hAnsi="Century Gothic"/>
                <w:sz w:val="20"/>
              </w:rPr>
              <w:t>............................... ,</w:t>
            </w:r>
            <w:r w:rsidR="006E0E54">
              <w:rPr>
                <w:rFonts w:ascii="Century Gothic" w:hAnsi="Century Gothic"/>
                <w:sz w:val="20"/>
              </w:rPr>
              <w:t xml:space="preserve"> </w:t>
            </w:r>
            <w:r w:rsidR="00F1206E">
              <w:rPr>
                <w:rFonts w:ascii="Century Gothic" w:hAnsi="Century Gothic"/>
                <w:sz w:val="20"/>
              </w:rPr>
              <w:t>designada   ( o ) secret</w:t>
            </w:r>
            <w:r w:rsidR="00276624">
              <w:rPr>
                <w:rFonts w:ascii="Century Gothic" w:hAnsi="Century Gothic"/>
                <w:sz w:val="20"/>
              </w:rPr>
              <w:t>ária ( o),</w:t>
            </w:r>
            <w:r w:rsidR="00F1206E">
              <w:rPr>
                <w:rFonts w:ascii="Century Gothic" w:hAnsi="Century Gothic"/>
                <w:sz w:val="20"/>
              </w:rPr>
              <w:t xml:space="preserve"> lavrei a res</w:t>
            </w:r>
            <w:r w:rsidR="00276624">
              <w:rPr>
                <w:rFonts w:ascii="Century Gothic" w:hAnsi="Century Gothic"/>
                <w:sz w:val="20"/>
              </w:rPr>
              <w:t xml:space="preserve">pectiva  ata que segue  </w:t>
            </w:r>
            <w:r w:rsidR="00F1206E">
              <w:rPr>
                <w:rFonts w:ascii="Century Gothic" w:hAnsi="Century Gothic"/>
                <w:sz w:val="20"/>
              </w:rPr>
              <w:t xml:space="preserve"> assinada   pelos   presentes</w:t>
            </w:r>
          </w:p>
          <w:p w14:paraId="2B2CAB31" w14:textId="77777777" w:rsidR="00B90042" w:rsidRDefault="00B90042" w:rsidP="00F1206E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196C4102" w14:textId="77777777" w:rsidR="00927652" w:rsidRDefault="00927652" w:rsidP="00F1206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ASSINATURAS:</w:t>
            </w:r>
          </w:p>
          <w:p w14:paraId="69069B54" w14:textId="77777777" w:rsidR="00927652" w:rsidRDefault="00927652" w:rsidP="00F1206E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D81C8CC" w14:textId="7112FEF1" w:rsidR="00F1206E" w:rsidRDefault="00F1206E" w:rsidP="00F1206E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.......................................................................</w:t>
            </w:r>
            <w:r w:rsidR="00B90042">
              <w:rPr>
                <w:rFonts w:ascii="Century Gothic" w:hAnsi="Century Gothic"/>
                <w:sz w:val="20"/>
              </w:rPr>
              <w:t>...............................................................................</w:t>
            </w:r>
          </w:p>
          <w:p w14:paraId="37010770" w14:textId="1A2BE919" w:rsidR="00F1206E" w:rsidRDefault="00F1206E" w:rsidP="00F1206E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32C27560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......................................................................................................................................................</w:t>
            </w:r>
          </w:p>
          <w:p w14:paraId="24EE5DB7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91DBFA9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......................................................................................................................................................</w:t>
            </w:r>
          </w:p>
          <w:p w14:paraId="4FA6B1B2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7103C66A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......................................................................................................................................................</w:t>
            </w:r>
          </w:p>
          <w:p w14:paraId="7E0DC321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0FB74684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......................................................................................................................................................</w:t>
            </w:r>
          </w:p>
          <w:p w14:paraId="409E307F" w14:textId="77777777" w:rsidR="00B90042" w:rsidRDefault="00B90042" w:rsidP="00B90042">
            <w:pPr>
              <w:jc w:val="both"/>
              <w:rPr>
                <w:rFonts w:ascii="Century Gothic" w:hAnsi="Century Gothic"/>
                <w:sz w:val="20"/>
              </w:rPr>
            </w:pPr>
          </w:p>
          <w:p w14:paraId="642FDE76" w14:textId="77777777" w:rsidR="00F1206E" w:rsidRDefault="00F1206E" w:rsidP="00F1206E">
            <w:pPr>
              <w:pStyle w:val="Rodap"/>
              <w:tabs>
                <w:tab w:val="clear" w:pos="4419"/>
                <w:tab w:val="clear" w:pos="8838"/>
              </w:tabs>
              <w:rPr>
                <w:rFonts w:ascii="Century Gothic" w:hAnsi="Century Gothic"/>
                <w:sz w:val="20"/>
              </w:rPr>
            </w:pPr>
          </w:p>
          <w:p w14:paraId="1B7652AD" w14:textId="77777777" w:rsidR="00F1206E" w:rsidRDefault="00F1206E" w:rsidP="00F1206E">
            <w:pPr>
              <w:pStyle w:val="Rodap"/>
              <w:tabs>
                <w:tab w:val="clear" w:pos="4419"/>
                <w:tab w:val="clear" w:pos="8838"/>
              </w:tabs>
              <w:rPr>
                <w:rFonts w:ascii="Century Gothic" w:hAnsi="Century Gothic"/>
                <w:sz w:val="20"/>
              </w:rPr>
            </w:pPr>
          </w:p>
          <w:p w14:paraId="11662ACE" w14:textId="77777777" w:rsidR="00F1206E" w:rsidRDefault="00F1206E" w:rsidP="00F1206E">
            <w:pPr>
              <w:pStyle w:val="Rodap"/>
              <w:tabs>
                <w:tab w:val="clear" w:pos="4419"/>
                <w:tab w:val="clear" w:pos="8838"/>
              </w:tabs>
              <w:rPr>
                <w:rFonts w:ascii="Century Gothic" w:hAnsi="Century Gothic"/>
                <w:sz w:val="20"/>
              </w:rPr>
            </w:pPr>
          </w:p>
        </w:tc>
      </w:tr>
    </w:tbl>
    <w:p w14:paraId="5C2865E0" w14:textId="77777777" w:rsidR="00F1206E" w:rsidRDefault="00F1206E" w:rsidP="00F1206E">
      <w:pPr>
        <w:rPr>
          <w:rFonts w:ascii="Century Gothic" w:hAnsi="Century Gothic"/>
          <w:b/>
          <w:bCs/>
          <w:i/>
          <w:iCs/>
        </w:rPr>
      </w:pPr>
    </w:p>
    <w:p w14:paraId="14D917DF" w14:textId="77777777" w:rsidR="00EC1C36" w:rsidRDefault="00EC1C36" w:rsidP="00F1206E">
      <w:pPr>
        <w:rPr>
          <w:rFonts w:ascii="Century Gothic" w:hAnsi="Century Gothic"/>
        </w:rPr>
      </w:pPr>
    </w:p>
    <w:p w14:paraId="67758327" w14:textId="77777777" w:rsidR="006E0E54" w:rsidRDefault="006E0E54" w:rsidP="00F1206E">
      <w:pPr>
        <w:rPr>
          <w:rFonts w:ascii="Century Gothic" w:hAnsi="Century Gothic"/>
        </w:rPr>
      </w:pPr>
    </w:p>
    <w:p w14:paraId="006243D3" w14:textId="77777777" w:rsidR="00286924" w:rsidRDefault="00286924" w:rsidP="00F1206E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F1206E" w14:paraId="10AA68BC" w14:textId="77777777" w:rsidTr="00B65C10">
        <w:tc>
          <w:tcPr>
            <w:tcW w:w="9779" w:type="dxa"/>
          </w:tcPr>
          <w:p w14:paraId="2B611D65" w14:textId="77777777" w:rsidR="00286924" w:rsidRDefault="00286924" w:rsidP="006E0E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094E9" w14:textId="07F3B486" w:rsidR="00F1206E" w:rsidRPr="00131055" w:rsidRDefault="006E0E54" w:rsidP="006E0E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1055">
              <w:rPr>
                <w:rFonts w:ascii="Arial" w:hAnsi="Arial" w:cs="Arial"/>
                <w:b/>
                <w:sz w:val="22"/>
                <w:szCs w:val="22"/>
              </w:rPr>
              <w:t>TERMO DE RECEBIMENTO</w:t>
            </w:r>
          </w:p>
          <w:p w14:paraId="49DDAD33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A4F6C" w14:textId="77777777" w:rsidR="00F1206E" w:rsidRPr="00131055" w:rsidRDefault="006E0E54" w:rsidP="00B65C10">
            <w:pPr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 xml:space="preserve">Ofício </w:t>
            </w:r>
            <w:r w:rsidR="00B16CA1" w:rsidRPr="00131055">
              <w:rPr>
                <w:rFonts w:ascii="Arial" w:hAnsi="Arial" w:cs="Arial"/>
                <w:sz w:val="22"/>
                <w:szCs w:val="22"/>
              </w:rPr>
              <w:t>nº......./data</w:t>
            </w:r>
          </w:p>
          <w:p w14:paraId="35D5D088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32AF2" w14:textId="5AE79758" w:rsidR="00F1206E" w:rsidRPr="00131055" w:rsidRDefault="00AD621F" w:rsidP="00B65C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Senhor Diretor</w:t>
            </w:r>
          </w:p>
          <w:p w14:paraId="4A534753" w14:textId="77777777" w:rsidR="00F1206E" w:rsidRPr="00131055" w:rsidRDefault="00F1206E" w:rsidP="00B65C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42AF1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0600E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1C058" w14:textId="65F1344B" w:rsidR="00F1206E" w:rsidRPr="00131055" w:rsidRDefault="00F1206E" w:rsidP="00B65C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 xml:space="preserve">Este </w:t>
            </w:r>
            <w:r w:rsidR="00131055" w:rsidRPr="00131055">
              <w:rPr>
                <w:rFonts w:ascii="Arial" w:hAnsi="Arial" w:cs="Arial"/>
                <w:sz w:val="22"/>
                <w:szCs w:val="22"/>
              </w:rPr>
              <w:t xml:space="preserve">instrumento </w:t>
            </w:r>
            <w:r w:rsidR="00AD621F" w:rsidRPr="00131055">
              <w:rPr>
                <w:rFonts w:ascii="Arial" w:hAnsi="Arial" w:cs="Arial"/>
                <w:sz w:val="22"/>
                <w:szCs w:val="22"/>
              </w:rPr>
              <w:t xml:space="preserve">tem </w:t>
            </w:r>
            <w:r w:rsidR="00EE1526" w:rsidRPr="00131055">
              <w:rPr>
                <w:rFonts w:ascii="Arial" w:hAnsi="Arial" w:cs="Arial"/>
                <w:sz w:val="22"/>
                <w:szCs w:val="22"/>
              </w:rPr>
              <w:t>por finalidade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proceder  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>a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entrega dos equipamentos adquiridos pela Associação  </w:t>
            </w:r>
            <w:r w:rsidR="00131055" w:rsidRPr="00131055">
              <w:rPr>
                <w:rFonts w:ascii="Arial" w:hAnsi="Arial" w:cs="Arial"/>
                <w:sz w:val="22"/>
                <w:szCs w:val="22"/>
              </w:rPr>
              <w:t>Pais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e Mestres – APM da EE </w:t>
            </w:r>
            <w:r w:rsidR="00131055">
              <w:rPr>
                <w:rFonts w:ascii="Arial" w:hAnsi="Arial" w:cs="Arial"/>
                <w:sz w:val="22"/>
                <w:szCs w:val="22"/>
              </w:rPr>
              <w:t>(UNIDADE ESCOLAR)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no município</w:t>
            </w:r>
            <w:r w:rsidR="00131055">
              <w:rPr>
                <w:rFonts w:ascii="Arial" w:hAnsi="Arial" w:cs="Arial"/>
                <w:sz w:val="22"/>
                <w:szCs w:val="22"/>
              </w:rPr>
              <w:t xml:space="preserve"> de São Paulo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da </w:t>
            </w:r>
            <w:r w:rsidR="00131055">
              <w:rPr>
                <w:rFonts w:ascii="Arial" w:hAnsi="Arial" w:cs="Arial"/>
                <w:sz w:val="22"/>
                <w:szCs w:val="22"/>
              </w:rPr>
              <w:t xml:space="preserve">Unidade Regional de </w:t>
            </w:r>
            <w:r w:rsidRPr="00131055">
              <w:rPr>
                <w:rFonts w:ascii="Arial" w:hAnsi="Arial" w:cs="Arial"/>
                <w:sz w:val="22"/>
                <w:szCs w:val="22"/>
              </w:rPr>
              <w:t>Ensino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055">
              <w:rPr>
                <w:rFonts w:ascii="Arial" w:hAnsi="Arial" w:cs="Arial"/>
                <w:sz w:val="22"/>
                <w:szCs w:val="22"/>
              </w:rPr>
              <w:t xml:space="preserve">Norte 2, 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131055">
              <w:rPr>
                <w:rFonts w:ascii="Arial" w:hAnsi="Arial" w:cs="Arial"/>
                <w:sz w:val="22"/>
                <w:szCs w:val="22"/>
              </w:rPr>
              <w:t>om recursos financeiros repassados do Fundo Nacional de Desenvolvimento da Educação</w:t>
            </w:r>
            <w:r w:rsidR="0013105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FNDE</w:t>
            </w:r>
            <w:r w:rsidR="00131055">
              <w:rPr>
                <w:rFonts w:ascii="Arial" w:hAnsi="Arial" w:cs="Arial"/>
                <w:sz w:val="22"/>
                <w:szCs w:val="22"/>
              </w:rPr>
              <w:t>/</w:t>
            </w:r>
            <w:r w:rsidRPr="00131055">
              <w:rPr>
                <w:rFonts w:ascii="Arial" w:hAnsi="Arial" w:cs="Arial"/>
                <w:sz w:val="22"/>
                <w:szCs w:val="22"/>
              </w:rPr>
              <w:t>MEC</w:t>
            </w:r>
            <w:r w:rsidR="00131055">
              <w:rPr>
                <w:rFonts w:ascii="Arial" w:hAnsi="Arial" w:cs="Arial"/>
                <w:sz w:val="22"/>
                <w:szCs w:val="22"/>
              </w:rPr>
              <w:t>/PDDE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 em decorrência 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>(</w:t>
            </w:r>
            <w:r w:rsidR="002F4CC2" w:rsidRPr="00131055">
              <w:rPr>
                <w:rFonts w:ascii="Arial" w:hAnsi="Arial" w:cs="Arial"/>
                <w:b/>
                <w:sz w:val="22"/>
                <w:szCs w:val="22"/>
              </w:rPr>
              <w:t>COLOCAR O NOME DA VERBA E DATA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>)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>para aquisição de materiais permanentes.</w:t>
            </w:r>
          </w:p>
          <w:p w14:paraId="59BCBFD7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188D12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544"/>
              <w:gridCol w:w="1559"/>
              <w:gridCol w:w="2026"/>
              <w:gridCol w:w="1631"/>
              <w:gridCol w:w="1584"/>
            </w:tblGrid>
            <w:tr w:rsidR="002F4CC2" w:rsidRPr="00131055" w14:paraId="1CED9FA6" w14:textId="77777777" w:rsidTr="002F4CC2">
              <w:tc>
                <w:tcPr>
                  <w:tcW w:w="1697" w:type="dxa"/>
                  <w:vAlign w:val="center"/>
                </w:tcPr>
                <w:p w14:paraId="7DE8CFF1" w14:textId="77777777" w:rsidR="002F4CC2" w:rsidRPr="00131055" w:rsidRDefault="002F4CC2" w:rsidP="002F4CC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31055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1698" w:type="dxa"/>
                  <w:vAlign w:val="center"/>
                </w:tcPr>
                <w:p w14:paraId="677E39AC" w14:textId="77777777" w:rsidR="002F4CC2" w:rsidRPr="00131055" w:rsidRDefault="002F4CC2" w:rsidP="002F4CC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31055">
                    <w:rPr>
                      <w:rFonts w:ascii="Arial" w:hAnsi="Arial" w:cs="Arial"/>
                      <w:b/>
                      <w:sz w:val="22"/>
                      <w:szCs w:val="22"/>
                    </w:rPr>
                    <w:t>QTDE</w:t>
                  </w:r>
                </w:p>
              </w:tc>
              <w:tc>
                <w:tcPr>
                  <w:tcW w:w="1698" w:type="dxa"/>
                  <w:vAlign w:val="center"/>
                </w:tcPr>
                <w:p w14:paraId="707775B1" w14:textId="77777777" w:rsidR="002F4CC2" w:rsidRPr="00131055" w:rsidRDefault="002F4CC2" w:rsidP="002F4CC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31055">
                    <w:rPr>
                      <w:rFonts w:ascii="Arial" w:hAnsi="Arial" w:cs="Arial"/>
                      <w:b/>
                      <w:sz w:val="22"/>
                      <w:szCs w:val="22"/>
                    </w:rPr>
                    <w:t>ESPECIFICAÇÃO</w:t>
                  </w:r>
                </w:p>
              </w:tc>
              <w:tc>
                <w:tcPr>
                  <w:tcW w:w="1698" w:type="dxa"/>
                  <w:vAlign w:val="center"/>
                </w:tcPr>
                <w:p w14:paraId="31EAEAF5" w14:textId="77777777" w:rsidR="002F4CC2" w:rsidRPr="00131055" w:rsidRDefault="002F4CC2" w:rsidP="002F4CC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31055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 UNITÁRIO</w:t>
                  </w:r>
                </w:p>
              </w:tc>
              <w:tc>
                <w:tcPr>
                  <w:tcW w:w="1698" w:type="dxa"/>
                  <w:vAlign w:val="center"/>
                </w:tcPr>
                <w:p w14:paraId="1C4482F6" w14:textId="77777777" w:rsidR="002F4CC2" w:rsidRPr="00131055" w:rsidRDefault="002F4CC2" w:rsidP="002F4CC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31055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</w:t>
                  </w:r>
                </w:p>
                <w:p w14:paraId="0B60D590" w14:textId="77777777" w:rsidR="002F4CC2" w:rsidRPr="00131055" w:rsidRDefault="002F4CC2" w:rsidP="002F4CC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31055"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</w:tr>
            <w:tr w:rsidR="002F4CC2" w:rsidRPr="00131055" w14:paraId="0A0CF35C" w14:textId="77777777" w:rsidTr="002F4CC2">
              <w:tc>
                <w:tcPr>
                  <w:tcW w:w="1697" w:type="dxa"/>
                </w:tcPr>
                <w:p w14:paraId="63126ED5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32BED0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16CF1ED0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22DDBE99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2FE5AD6E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193B1122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F4CC2" w:rsidRPr="00131055" w14:paraId="2451B36A" w14:textId="77777777" w:rsidTr="002F4CC2">
              <w:tc>
                <w:tcPr>
                  <w:tcW w:w="1697" w:type="dxa"/>
                </w:tcPr>
                <w:p w14:paraId="2DE0D821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5D03D4F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40CCD8F0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0DAB55D8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0108ED1B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4E7CC9AC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F4CC2" w:rsidRPr="00131055" w14:paraId="4532577B" w14:textId="77777777" w:rsidTr="002F4CC2">
              <w:trPr>
                <w:trHeight w:val="456"/>
              </w:trPr>
              <w:tc>
                <w:tcPr>
                  <w:tcW w:w="1697" w:type="dxa"/>
                </w:tcPr>
                <w:p w14:paraId="6D5CA5F9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165831B4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50777DC3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13208499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</w:tcPr>
                <w:p w14:paraId="618BA47E" w14:textId="77777777" w:rsidR="002F4CC2" w:rsidRPr="00131055" w:rsidRDefault="002F4CC2" w:rsidP="00B65C1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752DE21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066AB" w14:textId="77777777" w:rsidR="002F4CC2" w:rsidRPr="00131055" w:rsidRDefault="002F4CC2" w:rsidP="00B65C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13105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530F56F5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87CE9F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E71FF" w14:textId="77777777" w:rsidR="00276624" w:rsidRPr="00131055" w:rsidRDefault="00F1206E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>Local/</w:t>
            </w:r>
            <w:r w:rsidR="002F4CC2" w:rsidRPr="00131055">
              <w:rPr>
                <w:rFonts w:ascii="Arial" w:hAnsi="Arial" w:cs="Arial"/>
                <w:sz w:val="22"/>
                <w:szCs w:val="22"/>
              </w:rPr>
              <w:t>DATA</w:t>
            </w:r>
          </w:p>
          <w:p w14:paraId="4437FB02" w14:textId="77777777" w:rsidR="002F4CC2" w:rsidRPr="00131055" w:rsidRDefault="002F4CC2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A55E7C" w14:textId="77777777" w:rsidR="002F4CC2" w:rsidRPr="00131055" w:rsidRDefault="002F4CC2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267DF6" w14:textId="77777777" w:rsidR="002F4CC2" w:rsidRPr="00131055" w:rsidRDefault="002F4CC2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BB01B7" w14:textId="77777777" w:rsidR="00F1206E" w:rsidRPr="00131055" w:rsidRDefault="00F1206E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>Diretor Executivo APM</w:t>
            </w:r>
          </w:p>
          <w:p w14:paraId="593D778F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09DFD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9C21C" w14:textId="4A9EA243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 xml:space="preserve">Recebi </w:t>
            </w:r>
            <w:r w:rsidR="00131055" w:rsidRPr="00131055">
              <w:rPr>
                <w:rFonts w:ascii="Arial" w:hAnsi="Arial" w:cs="Arial"/>
                <w:sz w:val="22"/>
                <w:szCs w:val="22"/>
              </w:rPr>
              <w:t>os equipamentos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 acima a serem incorporados ao patrimônio da </w:t>
            </w:r>
            <w:r w:rsidR="00131055">
              <w:rPr>
                <w:rFonts w:ascii="Arial" w:hAnsi="Arial" w:cs="Arial"/>
                <w:sz w:val="22"/>
                <w:szCs w:val="22"/>
              </w:rPr>
              <w:t>EE (UNIDADE ESCOLAR)</w:t>
            </w:r>
          </w:p>
          <w:p w14:paraId="2A7885CA" w14:textId="77777777" w:rsidR="002F4CC2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</w:p>
          <w:p w14:paraId="6CB15326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FBE8E" w14:textId="31CBF905" w:rsidR="00F1206E" w:rsidRPr="00131055" w:rsidRDefault="00131055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São Paulo</w:t>
            </w:r>
            <w:r w:rsidRPr="00131055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F1206E" w:rsidRPr="00131055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proofErr w:type="spellStart"/>
            <w:r w:rsidR="00F1206E" w:rsidRPr="00131055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CE4133" w14:textId="77777777" w:rsidR="00F1206E" w:rsidRPr="00131055" w:rsidRDefault="00F1206E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825C8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E44D9" w14:textId="77777777" w:rsidR="002F4CC2" w:rsidRPr="00131055" w:rsidRDefault="002F4CC2" w:rsidP="00B65C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3EE7B" w14:textId="53F02DB5" w:rsidR="00F1206E" w:rsidRPr="00131055" w:rsidRDefault="00F1206E" w:rsidP="002F4C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1055">
              <w:rPr>
                <w:rFonts w:ascii="Arial" w:hAnsi="Arial" w:cs="Arial"/>
                <w:sz w:val="22"/>
                <w:szCs w:val="22"/>
              </w:rPr>
              <w:t>CARIMBO/ASSINATURA –</w:t>
            </w:r>
            <w:r w:rsidR="00131055" w:rsidRPr="00131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055">
              <w:rPr>
                <w:rFonts w:ascii="Arial" w:hAnsi="Arial" w:cs="Arial"/>
                <w:sz w:val="22"/>
                <w:szCs w:val="22"/>
              </w:rPr>
              <w:t>DIRETOR DE ESCOLA</w:t>
            </w:r>
          </w:p>
          <w:p w14:paraId="2FC0C09F" w14:textId="77777777" w:rsidR="00F1206E" w:rsidRDefault="00F1206E" w:rsidP="00B65C10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7480A705" w14:textId="77777777" w:rsidR="000C5D70" w:rsidRDefault="000C5D70" w:rsidP="0053248D">
      <w:pPr>
        <w:rPr>
          <w:rFonts w:ascii="Arial" w:hAnsi="Arial" w:cs="Arial"/>
          <w:b/>
          <w:sz w:val="32"/>
          <w:szCs w:val="32"/>
        </w:rPr>
      </w:pPr>
    </w:p>
    <w:p w14:paraId="069469E6" w14:textId="77777777" w:rsidR="000C5D70" w:rsidRDefault="000C5D70" w:rsidP="0053248D">
      <w:pPr>
        <w:rPr>
          <w:rFonts w:ascii="Arial" w:hAnsi="Arial" w:cs="Arial"/>
          <w:b/>
          <w:sz w:val="32"/>
          <w:szCs w:val="32"/>
        </w:rPr>
      </w:pPr>
    </w:p>
    <w:p w14:paraId="62A7B7A9" w14:textId="77777777" w:rsidR="00286924" w:rsidRDefault="00286924" w:rsidP="0053248D">
      <w:pPr>
        <w:rPr>
          <w:rFonts w:ascii="Arial" w:hAnsi="Arial" w:cs="Arial"/>
          <w:b/>
          <w:sz w:val="32"/>
          <w:szCs w:val="32"/>
        </w:rPr>
      </w:pPr>
    </w:p>
    <w:p w14:paraId="7828E0E4" w14:textId="77777777" w:rsidR="00286924" w:rsidRDefault="00286924" w:rsidP="0053248D">
      <w:pPr>
        <w:rPr>
          <w:rFonts w:ascii="Arial" w:hAnsi="Arial" w:cs="Arial"/>
          <w:b/>
          <w:sz w:val="32"/>
          <w:szCs w:val="32"/>
        </w:rPr>
      </w:pPr>
    </w:p>
    <w:p w14:paraId="1F109A6B" w14:textId="77777777" w:rsidR="00286924" w:rsidRDefault="00286924" w:rsidP="0053248D">
      <w:pPr>
        <w:rPr>
          <w:rFonts w:ascii="Arial" w:hAnsi="Arial" w:cs="Arial"/>
          <w:b/>
          <w:sz w:val="32"/>
          <w:szCs w:val="32"/>
        </w:rPr>
      </w:pPr>
    </w:p>
    <w:p w14:paraId="449D78F6" w14:textId="77777777" w:rsidR="00286924" w:rsidRDefault="00286924" w:rsidP="0053248D">
      <w:pPr>
        <w:rPr>
          <w:rFonts w:ascii="Arial" w:hAnsi="Arial" w:cs="Arial"/>
          <w:b/>
          <w:sz w:val="32"/>
          <w:szCs w:val="32"/>
        </w:rPr>
      </w:pPr>
    </w:p>
    <w:p w14:paraId="05616340" w14:textId="77777777" w:rsidR="00286924" w:rsidRDefault="00286924" w:rsidP="0053248D">
      <w:pPr>
        <w:rPr>
          <w:rFonts w:ascii="Arial" w:hAnsi="Arial" w:cs="Arial"/>
          <w:b/>
          <w:sz w:val="32"/>
          <w:szCs w:val="32"/>
        </w:rPr>
      </w:pPr>
    </w:p>
    <w:p w14:paraId="0EFA1071" w14:textId="77777777" w:rsidR="0053248D" w:rsidRPr="000A1A56" w:rsidRDefault="0053248D" w:rsidP="00131055">
      <w:pPr>
        <w:jc w:val="both"/>
        <w:rPr>
          <w:rFonts w:ascii="Arial" w:hAnsi="Arial" w:cs="Arial"/>
          <w:b/>
          <w:sz w:val="28"/>
          <w:szCs w:val="28"/>
        </w:rPr>
      </w:pPr>
      <w:r w:rsidRPr="000A1A56">
        <w:rPr>
          <w:rFonts w:ascii="Arial" w:hAnsi="Arial" w:cs="Arial"/>
          <w:b/>
          <w:sz w:val="28"/>
          <w:szCs w:val="28"/>
        </w:rPr>
        <w:t>POR ÚLTIMO, ANEXAR AS CÓPIAS DAS NOTAS FISCAIS QUE SÃO COMPROVANTES DAS AQUISIÇÕES COM AS VERBAS.</w:t>
      </w:r>
    </w:p>
    <w:p w14:paraId="27374141" w14:textId="77777777" w:rsidR="00131055" w:rsidRPr="000A1A56" w:rsidRDefault="00131055" w:rsidP="00131055">
      <w:pPr>
        <w:jc w:val="both"/>
        <w:rPr>
          <w:rFonts w:ascii="Arial" w:hAnsi="Arial" w:cs="Arial"/>
          <w:b/>
          <w:sz w:val="28"/>
          <w:szCs w:val="28"/>
        </w:rPr>
      </w:pPr>
    </w:p>
    <w:p w14:paraId="35150A7A" w14:textId="77777777" w:rsidR="00131055" w:rsidRPr="000A1A56" w:rsidRDefault="00131055" w:rsidP="00131055">
      <w:pPr>
        <w:jc w:val="both"/>
        <w:rPr>
          <w:rFonts w:ascii="Arial" w:hAnsi="Arial" w:cs="Arial"/>
          <w:b/>
          <w:sz w:val="28"/>
          <w:szCs w:val="28"/>
        </w:rPr>
      </w:pPr>
      <w:r w:rsidRPr="000A1A56">
        <w:rPr>
          <w:rFonts w:ascii="Arial" w:hAnsi="Arial" w:cs="Arial"/>
          <w:b/>
          <w:bCs/>
          <w:sz w:val="28"/>
          <w:szCs w:val="28"/>
        </w:rPr>
        <w:t>LEMBRANDO, PARA CADA ANO, UM EXPEDIENTE;</w:t>
      </w:r>
    </w:p>
    <w:p w14:paraId="033FAECF" w14:textId="77777777" w:rsidR="00131055" w:rsidRPr="000A1A56" w:rsidRDefault="00131055" w:rsidP="00131055">
      <w:pPr>
        <w:jc w:val="both"/>
        <w:rPr>
          <w:rFonts w:ascii="Arial" w:hAnsi="Arial" w:cs="Arial"/>
          <w:b/>
          <w:sz w:val="28"/>
          <w:szCs w:val="28"/>
        </w:rPr>
      </w:pPr>
    </w:p>
    <w:p w14:paraId="3D21EF6D" w14:textId="77777777" w:rsidR="00131055" w:rsidRPr="000A1A56" w:rsidRDefault="00131055" w:rsidP="00131055">
      <w:pPr>
        <w:jc w:val="both"/>
        <w:rPr>
          <w:rFonts w:ascii="Arial" w:hAnsi="Arial" w:cs="Arial"/>
          <w:b/>
          <w:sz w:val="28"/>
          <w:szCs w:val="28"/>
        </w:rPr>
      </w:pPr>
      <w:r w:rsidRPr="000A1A56">
        <w:rPr>
          <w:rFonts w:ascii="Arial" w:hAnsi="Arial" w:cs="Arial"/>
          <w:b/>
          <w:bCs/>
          <w:sz w:val="28"/>
          <w:szCs w:val="28"/>
        </w:rPr>
        <w:t>ASSIM COMO, EM CASO DE VERBAS DIFERENTES, EXPEDIENTES DIFERENTES; </w:t>
      </w:r>
    </w:p>
    <w:p w14:paraId="5EE2F16B" w14:textId="77777777" w:rsidR="00131055" w:rsidRPr="002F4CC2" w:rsidRDefault="00131055" w:rsidP="00131055">
      <w:pPr>
        <w:jc w:val="both"/>
        <w:rPr>
          <w:rFonts w:ascii="Arial" w:hAnsi="Arial" w:cs="Arial"/>
          <w:b/>
          <w:sz w:val="32"/>
          <w:szCs w:val="32"/>
        </w:rPr>
      </w:pPr>
    </w:p>
    <w:sectPr w:rsidR="00131055" w:rsidRPr="002F4CC2" w:rsidSect="00701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285"/>
    <w:multiLevelType w:val="hybridMultilevel"/>
    <w:tmpl w:val="931AB8C4"/>
    <w:lvl w:ilvl="0" w:tplc="B4B408C4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85" w:hanging="360"/>
      </w:pPr>
    </w:lvl>
    <w:lvl w:ilvl="2" w:tplc="0416001B" w:tentative="1">
      <w:start w:val="1"/>
      <w:numFmt w:val="lowerRoman"/>
      <w:lvlText w:val="%3."/>
      <w:lvlJc w:val="right"/>
      <w:pPr>
        <w:ind w:left="3405" w:hanging="180"/>
      </w:pPr>
    </w:lvl>
    <w:lvl w:ilvl="3" w:tplc="0416000F" w:tentative="1">
      <w:start w:val="1"/>
      <w:numFmt w:val="decimal"/>
      <w:lvlText w:val="%4."/>
      <w:lvlJc w:val="left"/>
      <w:pPr>
        <w:ind w:left="4125" w:hanging="360"/>
      </w:pPr>
    </w:lvl>
    <w:lvl w:ilvl="4" w:tplc="04160019" w:tentative="1">
      <w:start w:val="1"/>
      <w:numFmt w:val="lowerLetter"/>
      <w:lvlText w:val="%5."/>
      <w:lvlJc w:val="left"/>
      <w:pPr>
        <w:ind w:left="4845" w:hanging="360"/>
      </w:pPr>
    </w:lvl>
    <w:lvl w:ilvl="5" w:tplc="0416001B" w:tentative="1">
      <w:start w:val="1"/>
      <w:numFmt w:val="lowerRoman"/>
      <w:lvlText w:val="%6."/>
      <w:lvlJc w:val="right"/>
      <w:pPr>
        <w:ind w:left="5565" w:hanging="180"/>
      </w:pPr>
    </w:lvl>
    <w:lvl w:ilvl="6" w:tplc="0416000F" w:tentative="1">
      <w:start w:val="1"/>
      <w:numFmt w:val="decimal"/>
      <w:lvlText w:val="%7."/>
      <w:lvlJc w:val="left"/>
      <w:pPr>
        <w:ind w:left="6285" w:hanging="360"/>
      </w:pPr>
    </w:lvl>
    <w:lvl w:ilvl="7" w:tplc="04160019" w:tentative="1">
      <w:start w:val="1"/>
      <w:numFmt w:val="lowerLetter"/>
      <w:lvlText w:val="%8."/>
      <w:lvlJc w:val="left"/>
      <w:pPr>
        <w:ind w:left="7005" w:hanging="360"/>
      </w:pPr>
    </w:lvl>
    <w:lvl w:ilvl="8" w:tplc="0416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05681123"/>
    <w:multiLevelType w:val="hybridMultilevel"/>
    <w:tmpl w:val="296EC026"/>
    <w:lvl w:ilvl="0" w:tplc="0416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1B7C2D2B"/>
    <w:multiLevelType w:val="hybridMultilevel"/>
    <w:tmpl w:val="AD18E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4219"/>
    <w:multiLevelType w:val="hybridMultilevel"/>
    <w:tmpl w:val="ADD2F9E6"/>
    <w:lvl w:ilvl="0" w:tplc="FFFFFFFF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470E3703"/>
    <w:multiLevelType w:val="hybridMultilevel"/>
    <w:tmpl w:val="D06AF22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E2214"/>
    <w:multiLevelType w:val="hybridMultilevel"/>
    <w:tmpl w:val="6B5400C4"/>
    <w:lvl w:ilvl="0" w:tplc="F71A464E">
      <w:start w:val="1"/>
      <w:numFmt w:val="lowerLetter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 w16cid:durableId="408310412">
    <w:abstractNumId w:val="3"/>
  </w:num>
  <w:num w:numId="2" w16cid:durableId="275913482">
    <w:abstractNumId w:val="5"/>
  </w:num>
  <w:num w:numId="3" w16cid:durableId="160321047">
    <w:abstractNumId w:val="2"/>
  </w:num>
  <w:num w:numId="4" w16cid:durableId="1518036324">
    <w:abstractNumId w:val="4"/>
  </w:num>
  <w:num w:numId="5" w16cid:durableId="445001780">
    <w:abstractNumId w:val="1"/>
  </w:num>
  <w:num w:numId="6" w16cid:durableId="10502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6E"/>
    <w:rsid w:val="000A1A56"/>
    <w:rsid w:val="000C5D70"/>
    <w:rsid w:val="000E2EBD"/>
    <w:rsid w:val="00131055"/>
    <w:rsid w:val="00187D97"/>
    <w:rsid w:val="001C14AC"/>
    <w:rsid w:val="001D29A4"/>
    <w:rsid w:val="00226D6F"/>
    <w:rsid w:val="00263896"/>
    <w:rsid w:val="00276624"/>
    <w:rsid w:val="00286924"/>
    <w:rsid w:val="002F3618"/>
    <w:rsid w:val="002F4CC2"/>
    <w:rsid w:val="003031EF"/>
    <w:rsid w:val="00334377"/>
    <w:rsid w:val="003611FB"/>
    <w:rsid w:val="003B7D6C"/>
    <w:rsid w:val="00401B9D"/>
    <w:rsid w:val="00497190"/>
    <w:rsid w:val="004F07E5"/>
    <w:rsid w:val="00515392"/>
    <w:rsid w:val="0052575E"/>
    <w:rsid w:val="0053248D"/>
    <w:rsid w:val="005573DA"/>
    <w:rsid w:val="005C70C9"/>
    <w:rsid w:val="00606897"/>
    <w:rsid w:val="006E0E54"/>
    <w:rsid w:val="007018BA"/>
    <w:rsid w:val="00893672"/>
    <w:rsid w:val="008C78E0"/>
    <w:rsid w:val="00906FA4"/>
    <w:rsid w:val="00927652"/>
    <w:rsid w:val="00933E89"/>
    <w:rsid w:val="009D25CD"/>
    <w:rsid w:val="00A169F3"/>
    <w:rsid w:val="00AD621F"/>
    <w:rsid w:val="00AE4901"/>
    <w:rsid w:val="00B16C02"/>
    <w:rsid w:val="00B16CA1"/>
    <w:rsid w:val="00B2255B"/>
    <w:rsid w:val="00B63413"/>
    <w:rsid w:val="00B86EF8"/>
    <w:rsid w:val="00B90042"/>
    <w:rsid w:val="00BF19C4"/>
    <w:rsid w:val="00D704C4"/>
    <w:rsid w:val="00EC1C36"/>
    <w:rsid w:val="00EE1526"/>
    <w:rsid w:val="00F1206E"/>
    <w:rsid w:val="00F467CA"/>
    <w:rsid w:val="00FC0A69"/>
    <w:rsid w:val="00F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D39A"/>
  <w15:docId w15:val="{A49B8131-AFE1-424C-A1F9-06E71A9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1206E"/>
    <w:pPr>
      <w:keepNext/>
      <w:outlineLvl w:val="7"/>
    </w:pPr>
    <w:rPr>
      <w:rFonts w:ascii="Century Gothic" w:hAnsi="Century Gothic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F1206E"/>
    <w:pPr>
      <w:keepNext/>
      <w:ind w:left="1080"/>
      <w:outlineLvl w:val="8"/>
    </w:pPr>
    <w:rPr>
      <w:rFonts w:ascii="Century Gothic" w:hAnsi="Century Gothic"/>
      <w:b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1206E"/>
    <w:rPr>
      <w:rFonts w:ascii="Century Gothic" w:eastAsia="Times New Roman" w:hAnsi="Century Gothic" w:cs="Times New Roman"/>
      <w:b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1206E"/>
    <w:rPr>
      <w:rFonts w:ascii="Century Gothic" w:eastAsia="Times New Roman" w:hAnsi="Century Gothic" w:cs="Times New Roman"/>
      <w:b/>
      <w:i/>
      <w:iCs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F120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F120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120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120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206E"/>
    <w:pPr>
      <w:jc w:val="both"/>
    </w:pPr>
    <w:rPr>
      <w:rFonts w:ascii="Century Gothic" w:hAnsi="Century Gothic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F1206E"/>
    <w:rPr>
      <w:rFonts w:ascii="Century Gothic" w:eastAsia="Times New Roman" w:hAnsi="Century Gothic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0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1206E"/>
    <w:pPr>
      <w:ind w:left="720"/>
      <w:contextualSpacing/>
    </w:pPr>
  </w:style>
  <w:style w:type="table" w:styleId="Tabelacomgrade">
    <w:name w:val="Table Grid"/>
    <w:basedOn w:val="Tabelanormal"/>
    <w:uiPriority w:val="59"/>
    <w:rsid w:val="002F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5AAF2EDBD9648C4A89DC932252190CA0" ma:contentTypeVersion="2" ma:contentTypeDescription="Crie um novo documento." ma:contentTypeScope="" ma:versionID="704d5963a945284e5e897e9c6f533b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816a1f3226fd342996ae23a5ed52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017C29-E786-4B35-A19B-19E62C89F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83924-C50D-4658-9E2D-D39538B4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E22A-1382-48A9-ABFC-F346D89F44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860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Patrimônio</dc:creator>
  <cp:lastModifiedBy>Sergio Luiz Da Silva</cp:lastModifiedBy>
  <cp:revision>8</cp:revision>
  <cp:lastPrinted>2026-04-15T18:31:00Z</cp:lastPrinted>
  <dcterms:created xsi:type="dcterms:W3CDTF">2026-04-15T17:55:00Z</dcterms:created>
  <dcterms:modified xsi:type="dcterms:W3CDTF">2026-04-16T18:15:00Z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0x010100C568DB52D9D0A14D9B2FDCC96666E9F2007948130EC3DB064584E219954237AF39005AAF2EDBD9648C4A89DC932252190CA0</vt:lpwstr>
  </property>
</Properties>
</file>