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D42A" w14:textId="77777777" w:rsidR="002B0D69" w:rsidRDefault="005C48F9">
      <w:pPr>
        <w:pStyle w:val="Ttulo"/>
      </w:pPr>
      <w:r>
        <w:t>Manual de Consulta de Itens na BEC</w:t>
      </w:r>
      <w:r>
        <w:br/>
        <w:t>Classificação por Natureza de Despesa (33 - Consumo | 44 - Permanente)</w:t>
      </w:r>
    </w:p>
    <w:p w14:paraId="3B213C47" w14:textId="77777777" w:rsidR="002B0D69" w:rsidRDefault="005C48F9">
      <w:r>
        <w:t xml:space="preserve">Este manual tem como objetivo orientar as Unidades Escolares na consulta de itens na Bolsa Eletrônica de Compras (BEC), a fim de verificar a </w:t>
      </w:r>
      <w:r>
        <w:t>correta classificação da natureza de despesa: Material de Consumo (33) ou Material Permanente (44), conforme orientações do Comunicado SEOM TAU nº 89/2026.</w:t>
      </w:r>
    </w:p>
    <w:p w14:paraId="051254A6" w14:textId="77777777" w:rsidR="002B0D69" w:rsidRDefault="005C48F9">
      <w:pPr>
        <w:pStyle w:val="Ttulo1"/>
      </w:pPr>
      <w:r>
        <w:t>1. Conceitos Importantes</w:t>
      </w:r>
    </w:p>
    <w:p w14:paraId="2B462A84" w14:textId="77777777" w:rsidR="002B0D69" w:rsidRDefault="005C48F9">
      <w:r>
        <w:t>Material de Consumo (33): itens que se esgotam com o uso ou têm vida útil curta.</w:t>
      </w:r>
    </w:p>
    <w:p w14:paraId="3DD9C4FF" w14:textId="77777777" w:rsidR="002B0D69" w:rsidRDefault="005C48F9">
      <w:r>
        <w:t>Material Permanente (44): itens duráveis, com vida útil prolongada.</w:t>
      </w:r>
    </w:p>
    <w:p w14:paraId="66674992" w14:textId="77777777" w:rsidR="002B0D69" w:rsidRDefault="005C48F9">
      <w:pPr>
        <w:pStyle w:val="Ttulo1"/>
      </w:pPr>
      <w:r>
        <w:t>2. Acesso ao Catálogo de Materiais (CATMAT)</w:t>
      </w:r>
    </w:p>
    <w:p w14:paraId="237E4533" w14:textId="77777777" w:rsidR="002B0D69" w:rsidRDefault="005C48F9">
      <w:r>
        <w:t>Acesse o link da BEC para consulta de itens:</w:t>
      </w:r>
    </w:p>
    <w:p w14:paraId="3E31833A" w14:textId="649217E6" w:rsidR="002B0D69" w:rsidRDefault="00EB78CC">
      <w:hyperlink r:id="rId8" w:history="1">
        <w:r w:rsidR="005C48F9" w:rsidRPr="00EB78CC">
          <w:rPr>
            <w:rStyle w:val="Hyperlink"/>
          </w:rPr>
          <w:t>https://www.bec.sp.gov.br/</w:t>
        </w:r>
        <w:r w:rsidR="005C48F9" w:rsidRPr="00EB78CC">
          <w:rPr>
            <w:rStyle w:val="Hyperlink"/>
          </w:rPr>
          <w:t>B</w:t>
        </w:r>
        <w:r w:rsidR="005C48F9" w:rsidRPr="00EB78CC">
          <w:rPr>
            <w:rStyle w:val="Hyperlink"/>
          </w:rPr>
          <w:t>EC_Catalogo_ui/CatalogoPesquisa3.aspx?chave=</w:t>
        </w:r>
      </w:hyperlink>
    </w:p>
    <w:p w14:paraId="255F8C7A" w14:textId="77777777" w:rsidR="00EB78CC" w:rsidRDefault="00EB78CC"/>
    <w:p w14:paraId="68C9D3D8" w14:textId="0FA60120" w:rsidR="00EB78CC" w:rsidRDefault="00EB78CC">
      <w:r w:rsidRPr="00EB78CC">
        <w:drawing>
          <wp:inline distT="0" distB="0" distL="0" distR="0" wp14:anchorId="6E85DFB2" wp14:editId="4A5CFCFD">
            <wp:extent cx="5486400" cy="2746375"/>
            <wp:effectExtent l="0" t="0" r="0" b="0"/>
            <wp:docPr id="1883462180" name="Imagem 1" descr="Interface gráfica do usuário, Sit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62180" name="Imagem 1" descr="Interface gráfica do usuário, Site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42FC6" w14:textId="77777777" w:rsidR="002B0D69" w:rsidRDefault="005C48F9">
      <w:pPr>
        <w:pStyle w:val="Ttulo1"/>
      </w:pPr>
      <w:r>
        <w:lastRenderedPageBreak/>
        <w:t>3. Passo a Passo para Consulta</w:t>
      </w:r>
    </w:p>
    <w:p w14:paraId="46298164" w14:textId="77777777" w:rsidR="002B0D69" w:rsidRDefault="005C48F9">
      <w:r>
        <w:t>Passo 1: Acesse o link do Catálogo de Materiais.</w:t>
      </w:r>
    </w:p>
    <w:p w14:paraId="4155B797" w14:textId="77777777" w:rsidR="002B0D69" w:rsidRDefault="005C48F9">
      <w:r>
        <w:t>Passo 2: Digite a descrição do item desejado.</w:t>
      </w:r>
    </w:p>
    <w:p w14:paraId="1070E2AA" w14:textId="77777777" w:rsidR="002B0D69" w:rsidRDefault="005C48F9">
      <w:r>
        <w:t>Passo 3: Clique em pesquisar.</w:t>
      </w:r>
    </w:p>
    <w:p w14:paraId="55B4602F" w14:textId="77777777" w:rsidR="002B0D69" w:rsidRDefault="005C48F9">
      <w:r>
        <w:t>Passo 4: Selecione o item correspondente.</w:t>
      </w:r>
    </w:p>
    <w:p w14:paraId="03DACF68" w14:textId="77777777" w:rsidR="002B0D69" w:rsidRDefault="005C48F9">
      <w:r>
        <w:t>Passo 5: Verifique o código do item.</w:t>
      </w:r>
    </w:p>
    <w:p w14:paraId="7C538492" w14:textId="77777777" w:rsidR="002B0D69" w:rsidRDefault="005C48F9">
      <w:pPr>
        <w:pStyle w:val="Ttulo1"/>
      </w:pPr>
      <w:r>
        <w:t>4. Identificação da Natureza de Despesa</w:t>
      </w:r>
    </w:p>
    <w:p w14:paraId="2B11D34B" w14:textId="77777777" w:rsidR="002B0D69" w:rsidRDefault="005C48F9">
      <w:r>
        <w:t>Os itens classificados como permanentes possuem código iniciado por 4490.</w:t>
      </w:r>
    </w:p>
    <w:p w14:paraId="65E3C0A1" w14:textId="77777777" w:rsidR="002B0D69" w:rsidRDefault="005C48F9">
      <w:r>
        <w:t>Os itens de consumo possuem código iniciado por 3390.</w:t>
      </w:r>
    </w:p>
    <w:p w14:paraId="6D61DF44" w14:textId="77777777" w:rsidR="002B0D69" w:rsidRDefault="005C48F9">
      <w:pPr>
        <w:pStyle w:val="Ttulo1"/>
      </w:pPr>
      <w:r>
        <w:t>5. Exemplos Práticos</w:t>
      </w:r>
    </w:p>
    <w:p w14:paraId="5EBF1A6E" w14:textId="77777777" w:rsidR="002B0D69" w:rsidRDefault="005C48F9">
      <w:r>
        <w:t>Exemplo 1: Cadeira Escolar → Código 4490 → Material Permanente</w:t>
      </w:r>
    </w:p>
    <w:p w14:paraId="285769B2" w14:textId="54048DFB" w:rsidR="00EB78CC" w:rsidRDefault="00EB78CC">
      <w:r w:rsidRPr="00EB78CC">
        <w:drawing>
          <wp:inline distT="0" distB="0" distL="0" distR="0" wp14:anchorId="4DC7C29B" wp14:editId="3E8EE9D8">
            <wp:extent cx="5486400" cy="1995777"/>
            <wp:effectExtent l="0" t="0" r="0" b="5080"/>
            <wp:docPr id="437208525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208525" name="Imagem 1" descr="Interface gráfica do usuário, Aplicativo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2032" cy="199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5C8FF" w14:textId="77777777" w:rsidR="002B0D69" w:rsidRDefault="005C48F9">
      <w:r>
        <w:t xml:space="preserve">Exemplo 2: Papel Sulfite → Código 3390 → Material de </w:t>
      </w:r>
      <w:proofErr w:type="spellStart"/>
      <w:r>
        <w:t>Consumo</w:t>
      </w:r>
      <w:proofErr w:type="spellEnd"/>
    </w:p>
    <w:p w14:paraId="4223ADC7" w14:textId="5B4B33A4" w:rsidR="00EB78CC" w:rsidRDefault="00EB78CC">
      <w:r w:rsidRPr="00EB78CC">
        <w:drawing>
          <wp:inline distT="0" distB="0" distL="0" distR="0" wp14:anchorId="6F090502" wp14:editId="11914F72">
            <wp:extent cx="5486400" cy="1971924"/>
            <wp:effectExtent l="0" t="0" r="0" b="9525"/>
            <wp:docPr id="124253308" name="Imagem 1" descr="Interface gráfica do usuário, Texto, Aplicativo, Word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53308" name="Imagem 1" descr="Interface gráfica do usuário, Texto, Aplicativo, Word&#10;&#10;O conteúdo gerado por IA pode estar incorre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0067" cy="197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CD314" w14:textId="77777777" w:rsidR="002B0D69" w:rsidRDefault="005C48F9">
      <w:pPr>
        <w:pStyle w:val="Ttulo1"/>
      </w:pPr>
      <w:r>
        <w:lastRenderedPageBreak/>
        <w:t>6. Observações Importantes</w:t>
      </w:r>
    </w:p>
    <w:p w14:paraId="459A6415" w14:textId="77777777" w:rsidR="002B0D69" w:rsidRDefault="005C48F9">
      <w:r>
        <w:t>Antes de realizar a compra, é obrigatória a consulta do item na BEC.</w:t>
      </w:r>
    </w:p>
    <w:p w14:paraId="4EFE4DD9" w14:textId="77777777" w:rsidR="002B0D69" w:rsidRDefault="005C48F9">
      <w:r>
        <w:t>Os códigos utilizados devem ser apresentados junto à relação de bens.</w:t>
      </w:r>
    </w:p>
    <w:sectPr w:rsidR="002B0D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EBA3D" w14:textId="77777777" w:rsidR="00B42F88" w:rsidRDefault="00B42F88" w:rsidP="00B42F88">
      <w:pPr>
        <w:spacing w:after="0" w:line="240" w:lineRule="auto"/>
      </w:pPr>
      <w:r>
        <w:separator/>
      </w:r>
    </w:p>
  </w:endnote>
  <w:endnote w:type="continuationSeparator" w:id="0">
    <w:p w14:paraId="36440B87" w14:textId="77777777" w:rsidR="00B42F88" w:rsidRDefault="00B42F88" w:rsidP="00B4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00EB4" w14:textId="77777777" w:rsidR="00B42F88" w:rsidRDefault="00B42F88" w:rsidP="00B42F88">
      <w:pPr>
        <w:spacing w:after="0" w:line="240" w:lineRule="auto"/>
      </w:pPr>
      <w:r>
        <w:separator/>
      </w:r>
    </w:p>
  </w:footnote>
  <w:footnote w:type="continuationSeparator" w:id="0">
    <w:p w14:paraId="0520E625" w14:textId="77777777" w:rsidR="00B42F88" w:rsidRDefault="00B42F88" w:rsidP="00B42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1853710">
    <w:abstractNumId w:val="8"/>
  </w:num>
  <w:num w:numId="2" w16cid:durableId="1759788353">
    <w:abstractNumId w:val="6"/>
  </w:num>
  <w:num w:numId="3" w16cid:durableId="630552323">
    <w:abstractNumId w:val="5"/>
  </w:num>
  <w:num w:numId="4" w16cid:durableId="1033070633">
    <w:abstractNumId w:val="4"/>
  </w:num>
  <w:num w:numId="5" w16cid:durableId="1782842532">
    <w:abstractNumId w:val="7"/>
  </w:num>
  <w:num w:numId="6" w16cid:durableId="878592940">
    <w:abstractNumId w:val="3"/>
  </w:num>
  <w:num w:numId="7" w16cid:durableId="1073432128">
    <w:abstractNumId w:val="2"/>
  </w:num>
  <w:num w:numId="8" w16cid:durableId="77140172">
    <w:abstractNumId w:val="1"/>
  </w:num>
  <w:num w:numId="9" w16cid:durableId="67164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0D69"/>
    <w:rsid w:val="00302E56"/>
    <w:rsid w:val="00326F90"/>
    <w:rsid w:val="005C48F9"/>
    <w:rsid w:val="00AA1D8D"/>
    <w:rsid w:val="00B42F88"/>
    <w:rsid w:val="00B47730"/>
    <w:rsid w:val="00CB0664"/>
    <w:rsid w:val="00EB78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71DBD"/>
  <w14:defaultImageDpi w14:val="300"/>
  <w15:docId w15:val="{A21077C9-B681-416B-A220-E4F89EE7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EB78C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78C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B78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.sp.gov.br/BEC_Catalogo_ui/CatalogoPesquisa3.aspx?chave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Rangel De Souza</cp:lastModifiedBy>
  <cp:revision>2</cp:revision>
  <dcterms:created xsi:type="dcterms:W3CDTF">2026-04-08T11:56:00Z</dcterms:created>
  <dcterms:modified xsi:type="dcterms:W3CDTF">2026-04-08T11:56:00Z</dcterms:modified>
  <cp:category/>
</cp:coreProperties>
</file>