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0DD15837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194C34" w:rsidRPr="00576EC3">
        <w:rPr>
          <w:rFonts w:ascii="Segoe UI" w:eastAsia="Segoe UI" w:hAnsi="Segoe UI" w:cs="Segoe UI"/>
          <w:sz w:val="21"/>
          <w:szCs w:val="21"/>
          <w:highlight w:val="cyan"/>
          <w:shd w:val="clear" w:color="auto" w:fill="FFFFFF" w:themeFill="background1"/>
        </w:rPr>
        <w:t>EE. DR. PRUDENTE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194C34">
        <w:rPr>
          <w:rFonts w:ascii="Segoe UI" w:eastAsia="Segoe UI" w:hAnsi="Segoe UI" w:cs="Segoe UI"/>
          <w:sz w:val="21"/>
          <w:szCs w:val="21"/>
        </w:rPr>
        <w:t>PIRACICABA</w:t>
      </w:r>
      <w:r w:rsidRPr="50F3B6E6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00576EC3">
        <w:rPr>
          <w:rFonts w:ascii="Segoe UI" w:eastAsia="Segoe UI" w:hAnsi="Segoe UI" w:cs="Segoe UI"/>
          <w:sz w:val="21"/>
          <w:szCs w:val="21"/>
        </w:rPr>
        <w:t xml:space="preserve"> de Piracicaba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1E70BAA3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5A7773" w:rsidRPr="00576EC3">
        <w:rPr>
          <w:rFonts w:ascii="Segoe UI" w:eastAsia="Segoe UI" w:hAnsi="Segoe UI" w:cs="Segoe UI"/>
          <w:sz w:val="21"/>
          <w:szCs w:val="21"/>
          <w:highlight w:val="cyan"/>
          <w:shd w:val="clear" w:color="auto" w:fill="FFFFFF" w:themeFill="background1"/>
        </w:rPr>
        <w:t>EE. DR. PRUDENTE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4C3893">
        <w:rPr>
          <w:rFonts w:ascii="Segoe UI" w:eastAsia="Segoe UI" w:hAnsi="Segoe UI" w:cs="Segoe UI"/>
          <w:sz w:val="21"/>
          <w:szCs w:val="21"/>
        </w:rPr>
        <w:t>0</w:t>
      </w:r>
      <w:r w:rsidR="00953681">
        <w:rPr>
          <w:rFonts w:ascii="Segoe UI" w:eastAsia="Segoe UI" w:hAnsi="Segoe UI" w:cs="Segoe UI"/>
          <w:sz w:val="21"/>
          <w:szCs w:val="21"/>
        </w:rPr>
        <w:t>2</w:t>
      </w:r>
      <w:r w:rsidR="004C3893">
        <w:rPr>
          <w:rFonts w:ascii="Segoe UI" w:eastAsia="Segoe UI" w:hAnsi="Segoe UI" w:cs="Segoe UI"/>
          <w:sz w:val="21"/>
          <w:szCs w:val="21"/>
        </w:rPr>
        <w:t xml:space="preserve"> (</w:t>
      </w:r>
      <w:r w:rsidR="00953681">
        <w:rPr>
          <w:rFonts w:ascii="Segoe UI" w:eastAsia="Segoe UI" w:hAnsi="Segoe UI" w:cs="Segoe UI"/>
          <w:sz w:val="21"/>
          <w:szCs w:val="21"/>
        </w:rPr>
        <w:t>duas</w:t>
      </w:r>
      <w:r w:rsidR="004C3893">
        <w:rPr>
          <w:rFonts w:ascii="Segoe UI" w:eastAsia="Segoe UI" w:hAnsi="Segoe UI" w:cs="Segoe UI"/>
          <w:sz w:val="21"/>
          <w:szCs w:val="21"/>
        </w:rPr>
        <w:t>)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725496D5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0D5645">
        <w:rPr>
          <w:rFonts w:ascii="Segoe UI" w:eastAsia="Segoe UI" w:hAnsi="Segoe UI" w:cs="Segoe UI"/>
          <w:sz w:val="21"/>
          <w:szCs w:val="21"/>
          <w:highlight w:val="cyan"/>
        </w:rPr>
        <w:t>16</w:t>
      </w:r>
      <w:r w:rsidR="4C7876A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 a </w:t>
      </w:r>
      <w:r w:rsidR="00CE388B">
        <w:rPr>
          <w:rFonts w:ascii="Segoe UI" w:eastAsia="Segoe UI" w:hAnsi="Segoe UI" w:cs="Segoe UI"/>
          <w:sz w:val="21"/>
          <w:szCs w:val="21"/>
          <w:highlight w:val="cyan"/>
        </w:rPr>
        <w:t>23</w:t>
      </w:r>
      <w:r w:rsidR="4C7876A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 de </w:t>
      </w:r>
      <w:r w:rsidR="00CE388B">
        <w:rPr>
          <w:rFonts w:ascii="Segoe UI" w:eastAsia="Segoe UI" w:hAnsi="Segoe UI" w:cs="Segoe UI"/>
          <w:sz w:val="21"/>
          <w:szCs w:val="21"/>
          <w:highlight w:val="cyan"/>
        </w:rPr>
        <w:t>abril</w:t>
      </w:r>
      <w:r w:rsidR="4C7876A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 de </w:t>
      </w:r>
      <w:r w:rsidR="4C7876AC" w:rsidRPr="00012E56">
        <w:rPr>
          <w:rFonts w:ascii="Segoe UI" w:eastAsia="Segoe UI" w:hAnsi="Segoe UI" w:cs="Segoe UI"/>
          <w:sz w:val="21"/>
          <w:szCs w:val="21"/>
          <w:highlight w:val="cyan"/>
          <w:shd w:val="clear" w:color="auto" w:fill="00FFFF"/>
        </w:rPr>
        <w:t>2026</w:t>
      </w:r>
      <w:r w:rsidR="00A75D35" w:rsidRPr="00012E56">
        <w:rPr>
          <w:rFonts w:ascii="Segoe UI" w:eastAsia="Segoe UI" w:hAnsi="Segoe UI" w:cs="Segoe UI"/>
          <w:sz w:val="21"/>
          <w:szCs w:val="21"/>
          <w:shd w:val="clear" w:color="auto" w:fill="00FFFF"/>
        </w:rPr>
        <w:t xml:space="preserve"> até às 12h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>através de</w:t>
      </w:r>
      <w:r w:rsidR="00012E5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ficha de inscrição </w:t>
      </w:r>
      <w:r w:rsidR="00E90FDB">
        <w:rPr>
          <w:rFonts w:ascii="Segoe UI" w:eastAsia="Segoe UI" w:hAnsi="Segoe UI" w:cs="Segoe UI"/>
          <w:sz w:val="21"/>
          <w:szCs w:val="21"/>
          <w:highlight w:val="cyan"/>
        </w:rPr>
        <w:t>ofer</w:t>
      </w:r>
      <w:r w:rsidR="004D43C7">
        <w:rPr>
          <w:rFonts w:ascii="Segoe UI" w:eastAsia="Segoe UI" w:hAnsi="Segoe UI" w:cs="Segoe UI"/>
          <w:sz w:val="21"/>
          <w:szCs w:val="21"/>
          <w:highlight w:val="cyan"/>
        </w:rPr>
        <w:t xml:space="preserve">ecida </w:t>
      </w:r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>na Unidade Escolar</w:t>
      </w:r>
      <w:r w:rsidR="004D43C7">
        <w:rPr>
          <w:rFonts w:ascii="Segoe UI" w:eastAsia="Segoe UI" w:hAnsi="Segoe UI" w:cs="Segoe UI"/>
          <w:sz w:val="21"/>
          <w:szCs w:val="21"/>
        </w:rPr>
        <w:t>.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7E9A2B96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</w:t>
      </w:r>
      <w:r w:rsidR="00EB5961">
        <w:rPr>
          <w:rFonts w:ascii="Segoe UI" w:eastAsia="Segoe UI" w:hAnsi="Segoe UI" w:cs="Segoe UI"/>
          <w:sz w:val="21"/>
          <w:szCs w:val="21"/>
        </w:rPr>
        <w:t>lar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entrará em contato com o(s) candidato(s) para realização da entrevista presencial no dia </w:t>
      </w:r>
      <w:r w:rsidR="00CE388B">
        <w:rPr>
          <w:rFonts w:ascii="Segoe UI" w:eastAsia="Segoe UI" w:hAnsi="Segoe UI" w:cs="Segoe UI"/>
          <w:sz w:val="21"/>
          <w:szCs w:val="21"/>
          <w:highlight w:val="cyan"/>
        </w:rPr>
        <w:t>23/04</w:t>
      </w:r>
      <w:r w:rsidR="009F6378">
        <w:rPr>
          <w:rFonts w:ascii="Segoe UI" w:eastAsia="Segoe UI" w:hAnsi="Segoe UI" w:cs="Segoe UI"/>
          <w:sz w:val="21"/>
          <w:szCs w:val="21"/>
          <w:highlight w:val="cyan"/>
        </w:rPr>
        <w:t>/2026</w:t>
      </w:r>
      <w:r w:rsidR="00A84B4E">
        <w:rPr>
          <w:rFonts w:ascii="Segoe UI" w:eastAsia="Segoe UI" w:hAnsi="Segoe UI" w:cs="Segoe UI"/>
          <w:sz w:val="21"/>
          <w:szCs w:val="21"/>
          <w:highlight w:val="cyan"/>
        </w:rPr>
        <w:t xml:space="preserve">, das </w:t>
      </w:r>
      <w:r w:rsidR="00394A50">
        <w:rPr>
          <w:rFonts w:ascii="Segoe UI" w:eastAsia="Segoe UI" w:hAnsi="Segoe UI" w:cs="Segoe UI"/>
          <w:sz w:val="21"/>
          <w:szCs w:val="21"/>
          <w:highlight w:val="cyan"/>
        </w:rPr>
        <w:t>10</w:t>
      </w:r>
      <w:r w:rsidR="00286919">
        <w:rPr>
          <w:rFonts w:ascii="Segoe UI" w:eastAsia="Segoe UI" w:hAnsi="Segoe UI" w:cs="Segoe UI"/>
          <w:sz w:val="21"/>
          <w:szCs w:val="21"/>
          <w:highlight w:val="cyan"/>
        </w:rPr>
        <w:t>h</w:t>
      </w:r>
      <w:r w:rsidR="00A84B4E">
        <w:rPr>
          <w:rFonts w:ascii="Segoe UI" w:eastAsia="Segoe UI" w:hAnsi="Segoe UI" w:cs="Segoe UI"/>
          <w:sz w:val="21"/>
          <w:szCs w:val="21"/>
          <w:highlight w:val="cyan"/>
        </w:rPr>
        <w:t xml:space="preserve"> às </w:t>
      </w:r>
      <w:r w:rsidR="00394A50">
        <w:rPr>
          <w:rFonts w:ascii="Segoe UI" w:eastAsia="Segoe UI" w:hAnsi="Segoe UI" w:cs="Segoe UI"/>
          <w:sz w:val="21"/>
          <w:szCs w:val="21"/>
          <w:highlight w:val="cyan"/>
        </w:rPr>
        <w:t>14</w:t>
      </w:r>
      <w:r w:rsidR="00A84B4E">
        <w:rPr>
          <w:rFonts w:ascii="Segoe UI" w:eastAsia="Segoe UI" w:hAnsi="Segoe UI" w:cs="Segoe UI"/>
          <w:sz w:val="21"/>
          <w:szCs w:val="21"/>
          <w:highlight w:val="cyan"/>
        </w:rPr>
        <w:t>h</w:t>
      </w:r>
      <w:r w:rsidR="623BE53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,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8A7E00F" w14:textId="6D5FB96B" w:rsidR="50164525" w:rsidRDefault="001A0901" w:rsidP="50F3B6E6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  <w:highlight w:val="cyan"/>
        </w:rPr>
      </w:pPr>
      <w:r>
        <w:rPr>
          <w:rFonts w:ascii="Segoe UI" w:eastAsia="Segoe UI" w:hAnsi="Segoe UI" w:cs="Segoe UI"/>
          <w:sz w:val="21"/>
          <w:szCs w:val="21"/>
          <w:highlight w:val="cyan"/>
        </w:rPr>
        <w:t>Piracicaba</w:t>
      </w:r>
      <w:r w:rsidR="0091366B">
        <w:rPr>
          <w:rFonts w:ascii="Segoe UI" w:eastAsia="Segoe UI" w:hAnsi="Segoe UI" w:cs="Segoe UI"/>
          <w:sz w:val="21"/>
          <w:szCs w:val="21"/>
          <w:highlight w:val="cyan"/>
        </w:rPr>
        <w:t xml:space="preserve">, </w:t>
      </w:r>
      <w:r w:rsidR="00192467">
        <w:rPr>
          <w:rFonts w:ascii="Segoe UI" w:eastAsia="Segoe UI" w:hAnsi="Segoe UI" w:cs="Segoe UI"/>
          <w:sz w:val="21"/>
          <w:szCs w:val="21"/>
          <w:highlight w:val="cyan"/>
        </w:rPr>
        <w:t xml:space="preserve">10 </w:t>
      </w:r>
      <w:r w:rsidR="0091366B">
        <w:rPr>
          <w:rFonts w:ascii="Segoe UI" w:eastAsia="Segoe UI" w:hAnsi="Segoe UI" w:cs="Segoe UI"/>
          <w:sz w:val="21"/>
          <w:szCs w:val="21"/>
          <w:highlight w:val="cyan"/>
        </w:rPr>
        <w:t xml:space="preserve">de </w:t>
      </w:r>
      <w:r w:rsidR="00192467">
        <w:rPr>
          <w:rFonts w:ascii="Segoe UI" w:eastAsia="Segoe UI" w:hAnsi="Segoe UI" w:cs="Segoe UI"/>
          <w:sz w:val="21"/>
          <w:szCs w:val="21"/>
          <w:highlight w:val="cyan"/>
        </w:rPr>
        <w:t>abril</w:t>
      </w:r>
      <w:r w:rsidR="0091366B">
        <w:rPr>
          <w:rFonts w:ascii="Segoe UI" w:eastAsia="Segoe UI" w:hAnsi="Segoe UI" w:cs="Segoe UI"/>
          <w:sz w:val="21"/>
          <w:szCs w:val="21"/>
          <w:highlight w:val="cyan"/>
        </w:rPr>
        <w:t xml:space="preserve"> de 2026</w:t>
      </w:r>
      <w:r w:rsidR="50164525" w:rsidRPr="50F3B6E6">
        <w:rPr>
          <w:rFonts w:ascii="Segoe UI" w:eastAsia="Segoe UI" w:hAnsi="Segoe UI" w:cs="Segoe UI"/>
          <w:sz w:val="21"/>
          <w:szCs w:val="21"/>
          <w:highlight w:val="cyan"/>
        </w:rPr>
        <w:t>.</w:t>
      </w:r>
    </w:p>
    <w:p w14:paraId="1E207724" w14:textId="74031106" w:rsidR="00E700D5" w:rsidRDefault="00E700D5"/>
    <w:p w14:paraId="3AA31243" w14:textId="54EDDFBA" w:rsidR="00EE2492" w:rsidRDefault="00192467" w:rsidP="00E261E1">
      <w:pPr>
        <w:tabs>
          <w:tab w:val="left" w:pos="6615"/>
        </w:tabs>
        <w:jc w:val="right"/>
      </w:pPr>
      <w:r>
        <w:t xml:space="preserve">Klicia </w:t>
      </w:r>
      <w:r w:rsidR="00E261E1">
        <w:t>Cristina de Oliveira</w:t>
      </w:r>
    </w:p>
    <w:p w14:paraId="346B3B4C" w14:textId="56A56E5E" w:rsidR="00E261E1" w:rsidRDefault="00FF11AC" w:rsidP="00FF11AC">
      <w:pPr>
        <w:tabs>
          <w:tab w:val="left" w:pos="6615"/>
        </w:tabs>
        <w:jc w:val="center"/>
      </w:pPr>
      <w:r>
        <w:t xml:space="preserve">                                                                                                                                 </w:t>
      </w:r>
      <w:r w:rsidR="00E261E1">
        <w:t>RG. 32.</w:t>
      </w:r>
      <w:r>
        <w:t>829309-X</w:t>
      </w:r>
    </w:p>
    <w:p w14:paraId="051AE008" w14:textId="757B8DF9" w:rsidR="00EE2492" w:rsidRDefault="00EE2492" w:rsidP="00EE2492">
      <w:pPr>
        <w:tabs>
          <w:tab w:val="left" w:pos="6615"/>
        </w:tabs>
      </w:pPr>
      <w:r>
        <w:t xml:space="preserve">                                                                                                                                            Diretor de Escola</w:t>
      </w:r>
    </w:p>
    <w:p w14:paraId="081528D9" w14:textId="77777777" w:rsidR="00EE2492" w:rsidRPr="00EE2492" w:rsidRDefault="00EE2492" w:rsidP="00EE2492">
      <w:pPr>
        <w:tabs>
          <w:tab w:val="left" w:pos="6615"/>
        </w:tabs>
      </w:pPr>
    </w:p>
    <w:sectPr w:rsidR="00EE2492" w:rsidRPr="00EE2492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7DB0" w14:textId="77777777" w:rsidR="008924C8" w:rsidRDefault="008924C8">
      <w:pPr>
        <w:spacing w:after="0" w:line="240" w:lineRule="auto"/>
      </w:pPr>
      <w:r>
        <w:separator/>
      </w:r>
    </w:p>
  </w:endnote>
  <w:endnote w:type="continuationSeparator" w:id="0">
    <w:p w14:paraId="5493539F" w14:textId="77777777" w:rsidR="008924C8" w:rsidRDefault="0089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DE46" w14:textId="77777777" w:rsidR="008924C8" w:rsidRDefault="008924C8">
      <w:pPr>
        <w:spacing w:after="0" w:line="240" w:lineRule="auto"/>
      </w:pPr>
      <w:r>
        <w:separator/>
      </w:r>
    </w:p>
  </w:footnote>
  <w:footnote w:type="continuationSeparator" w:id="0">
    <w:p w14:paraId="59C17864" w14:textId="77777777" w:rsidR="008924C8" w:rsidRDefault="0089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12E56"/>
    <w:rsid w:val="00041098"/>
    <w:rsid w:val="000D5645"/>
    <w:rsid w:val="00157881"/>
    <w:rsid w:val="00161FE9"/>
    <w:rsid w:val="00174A86"/>
    <w:rsid w:val="00192467"/>
    <w:rsid w:val="00194C34"/>
    <w:rsid w:val="001A0901"/>
    <w:rsid w:val="001F3C77"/>
    <w:rsid w:val="00256140"/>
    <w:rsid w:val="00286919"/>
    <w:rsid w:val="002C11EF"/>
    <w:rsid w:val="00330C49"/>
    <w:rsid w:val="00394A50"/>
    <w:rsid w:val="004651C0"/>
    <w:rsid w:val="004C3893"/>
    <w:rsid w:val="004D43C7"/>
    <w:rsid w:val="00576EC3"/>
    <w:rsid w:val="005A7773"/>
    <w:rsid w:val="005DA8C3"/>
    <w:rsid w:val="006001B3"/>
    <w:rsid w:val="006375A4"/>
    <w:rsid w:val="00642655"/>
    <w:rsid w:val="0073085C"/>
    <w:rsid w:val="00744426"/>
    <w:rsid w:val="0078471E"/>
    <w:rsid w:val="007C362D"/>
    <w:rsid w:val="007F682F"/>
    <w:rsid w:val="00803614"/>
    <w:rsid w:val="008924C8"/>
    <w:rsid w:val="008A1354"/>
    <w:rsid w:val="0091366B"/>
    <w:rsid w:val="00953681"/>
    <w:rsid w:val="009F62D6"/>
    <w:rsid w:val="009F6378"/>
    <w:rsid w:val="00A75D35"/>
    <w:rsid w:val="00A84B4E"/>
    <w:rsid w:val="00AF564A"/>
    <w:rsid w:val="00C33BE7"/>
    <w:rsid w:val="00C53843"/>
    <w:rsid w:val="00C75EE4"/>
    <w:rsid w:val="00C84B9B"/>
    <w:rsid w:val="00CE388B"/>
    <w:rsid w:val="00D367DC"/>
    <w:rsid w:val="00D616B9"/>
    <w:rsid w:val="00D618BC"/>
    <w:rsid w:val="00D634A0"/>
    <w:rsid w:val="00E07E83"/>
    <w:rsid w:val="00E261E1"/>
    <w:rsid w:val="00E700D5"/>
    <w:rsid w:val="00E90FDB"/>
    <w:rsid w:val="00EB5961"/>
    <w:rsid w:val="00EDF433"/>
    <w:rsid w:val="00EE2492"/>
    <w:rsid w:val="00F71EA1"/>
    <w:rsid w:val="00FF11AC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1680</Words>
  <Characters>9291</Characters>
  <Application>Microsoft Office Word</Application>
  <DocSecurity>0</DocSecurity>
  <Lines>189</Lines>
  <Paragraphs>97</Paragraphs>
  <ScaleCrop>false</ScaleCrop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Escola - Prudente Dr - Administrativo</cp:lastModifiedBy>
  <cp:revision>10</cp:revision>
  <dcterms:created xsi:type="dcterms:W3CDTF">2026-04-09T15:06:00Z</dcterms:created>
  <dcterms:modified xsi:type="dcterms:W3CDTF">2026-04-09T15:16:00Z</dcterms:modified>
</cp:coreProperties>
</file>