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73B042F0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8F2429">
        <w:rPr>
          <w:rFonts w:ascii="Segoe UI" w:eastAsia="Segoe UI" w:hAnsi="Segoe UI" w:cs="Segoe UI"/>
          <w:sz w:val="21"/>
          <w:szCs w:val="21"/>
        </w:rPr>
        <w:t>Sud Mennucci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8F2429">
        <w:rPr>
          <w:rFonts w:ascii="Segoe UI" w:eastAsia="Segoe UI" w:hAnsi="Segoe UI" w:cs="Segoe UI"/>
          <w:sz w:val="21"/>
          <w:szCs w:val="21"/>
        </w:rPr>
        <w:t>Piracicaba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 w:rsidR="008F2429">
        <w:rPr>
          <w:rFonts w:ascii="Segoe UI" w:eastAsia="Segoe UI" w:hAnsi="Segoe UI" w:cs="Segoe UI"/>
          <w:sz w:val="21"/>
          <w:szCs w:val="21"/>
        </w:rPr>
        <w:t>de Piracicaba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4C20F940" w14:textId="77777777" w:rsidR="008F2429" w:rsidRDefault="008F2429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5DA24A9F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8F2429">
        <w:rPr>
          <w:rFonts w:ascii="Segoe UI" w:eastAsia="Segoe UI" w:hAnsi="Segoe UI" w:cs="Segoe UI"/>
          <w:sz w:val="21"/>
          <w:szCs w:val="21"/>
        </w:rPr>
        <w:t>Sud Mennucci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8F2429">
        <w:rPr>
          <w:rFonts w:ascii="Segoe UI" w:eastAsia="Segoe UI" w:hAnsi="Segoe UI" w:cs="Segoe UI"/>
          <w:sz w:val="21"/>
          <w:szCs w:val="21"/>
        </w:rPr>
        <w:t>(02) duas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conforme disposto no inciso </w:t>
      </w:r>
      <w:r w:rsidR="0769BE02" w:rsidRPr="50F3B6E6">
        <w:rPr>
          <w:rFonts w:ascii="Segoe UI" w:eastAsia="Segoe UI" w:hAnsi="Segoe UI" w:cs="Segoe UI"/>
          <w:sz w:val="21"/>
          <w:szCs w:val="21"/>
        </w:rPr>
        <w:lastRenderedPageBreak/>
        <w:t>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0DDE8B14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8F2429">
        <w:rPr>
          <w:rFonts w:ascii="Segoe UI" w:eastAsia="Segoe UI" w:hAnsi="Segoe UI" w:cs="Segoe UI"/>
          <w:sz w:val="21"/>
          <w:szCs w:val="21"/>
        </w:rPr>
        <w:t xml:space="preserve">16 </w:t>
      </w:r>
      <w:proofErr w:type="gramStart"/>
      <w:r w:rsidR="008F2429">
        <w:rPr>
          <w:rFonts w:ascii="Segoe UI" w:eastAsia="Segoe UI" w:hAnsi="Segoe UI" w:cs="Segoe UI"/>
          <w:sz w:val="21"/>
          <w:szCs w:val="21"/>
        </w:rPr>
        <w:t>à</w:t>
      </w:r>
      <w:proofErr w:type="gramEnd"/>
      <w:r w:rsidR="008F2429">
        <w:rPr>
          <w:rFonts w:ascii="Segoe UI" w:eastAsia="Segoe UI" w:hAnsi="Segoe UI" w:cs="Segoe UI"/>
          <w:sz w:val="21"/>
          <w:szCs w:val="21"/>
        </w:rPr>
        <w:t xml:space="preserve"> 17 de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8F2429">
        <w:rPr>
          <w:rFonts w:ascii="Segoe UI" w:eastAsia="Segoe UI" w:hAnsi="Segoe UI" w:cs="Segoe UI"/>
          <w:sz w:val="21"/>
          <w:szCs w:val="21"/>
        </w:rPr>
        <w:t xml:space="preserve">abril </w:t>
      </w:r>
      <w:r w:rsidR="3919C7AB" w:rsidRPr="008F2429">
        <w:rPr>
          <w:rFonts w:ascii="Segoe UI" w:eastAsia="Segoe UI" w:hAnsi="Segoe UI" w:cs="Segoe UI"/>
          <w:sz w:val="21"/>
          <w:szCs w:val="21"/>
        </w:rPr>
        <w:t>através do preenchimento de link</w:t>
      </w:r>
      <w:r w:rsidR="008F2429" w:rsidRPr="008F2429">
        <w:rPr>
          <w:rFonts w:ascii="Segoe UI" w:eastAsia="Segoe UI" w:hAnsi="Segoe UI" w:cs="Segoe UI"/>
          <w:sz w:val="21"/>
          <w:szCs w:val="21"/>
        </w:rPr>
        <w:t xml:space="preserve"> abaixo: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DB3B44A" w14:textId="732387F8" w:rsidR="008F2429" w:rsidRDefault="008F2429" w:rsidP="008F2429">
      <w:pPr>
        <w:spacing w:after="0" w:line="300" w:lineRule="auto"/>
        <w:jc w:val="both"/>
      </w:pPr>
      <w:hyperlink r:id="rId7" w:history="1">
        <w:r w:rsidRPr="00A60940">
          <w:rPr>
            <w:rStyle w:val="Hyperlink"/>
            <w:rFonts w:ascii="Segoe UI" w:eastAsia="Segoe UI" w:hAnsi="Segoe UI" w:cs="Segoe UI"/>
            <w:sz w:val="21"/>
            <w:szCs w:val="21"/>
          </w:rPr>
          <w:t>https://docs.google.com/forms/d/e/1FAIpQLSeIyOUYUfrsGmNfL2-7KoPX4OPOUg6kGXirZ25lFA810qbTAg/viewform?usp=publish-editor</w:t>
        </w:r>
      </w:hyperlink>
    </w:p>
    <w:p w14:paraId="23CB934C" w14:textId="77777777" w:rsidR="008F2429" w:rsidRDefault="008F2429" w:rsidP="008F2429">
      <w:pPr>
        <w:spacing w:after="0" w:line="300" w:lineRule="auto"/>
        <w:jc w:val="both"/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598498DF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Após conferência da inscrição no Banco de Talentos, esta unidade </w:t>
      </w:r>
      <w:r w:rsidR="008F2429" w:rsidRPr="50F3B6E6">
        <w:rPr>
          <w:rFonts w:ascii="Segoe UI" w:eastAsia="Segoe UI" w:hAnsi="Segoe UI" w:cs="Segoe UI"/>
          <w:sz w:val="21"/>
          <w:szCs w:val="21"/>
        </w:rPr>
        <w:t>escolar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entrará em contato com o(s) candidato(s) para realização da entrevista presencial no dia </w:t>
      </w:r>
      <w:r w:rsidR="008F2429" w:rsidRPr="008F2429">
        <w:rPr>
          <w:rFonts w:ascii="Segoe UI" w:eastAsia="Segoe UI" w:hAnsi="Segoe UI" w:cs="Segoe UI"/>
          <w:sz w:val="21"/>
          <w:szCs w:val="21"/>
        </w:rPr>
        <w:t>22/04</w:t>
      </w:r>
      <w:r w:rsidR="623BE53C" w:rsidRPr="008F2429">
        <w:rPr>
          <w:rFonts w:ascii="Segoe UI" w:eastAsia="Segoe UI" w:hAnsi="Segoe UI" w:cs="Segoe UI"/>
          <w:sz w:val="21"/>
          <w:szCs w:val="21"/>
        </w:rPr>
        <w:t xml:space="preserve">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lastRenderedPageBreak/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38D7A585" w:rsidR="00E700D5" w:rsidRDefault="008F2429" w:rsidP="008F2429">
      <w:pPr>
        <w:jc w:val="right"/>
      </w:pPr>
      <w:r>
        <w:rPr>
          <w:rFonts w:ascii="Segoe UI" w:eastAsia="Segoe UI" w:hAnsi="Segoe UI" w:cs="Segoe UI"/>
          <w:sz w:val="21"/>
          <w:szCs w:val="21"/>
        </w:rPr>
        <w:t>Piracicaba, 13 de abril de 2026</w:t>
      </w:r>
    </w:p>
    <w:sectPr w:rsidR="00E700D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3D1C" w14:textId="77777777" w:rsidR="00284184" w:rsidRDefault="00284184">
      <w:pPr>
        <w:spacing w:after="0" w:line="240" w:lineRule="auto"/>
      </w:pPr>
      <w:r>
        <w:separator/>
      </w:r>
    </w:p>
  </w:endnote>
  <w:endnote w:type="continuationSeparator" w:id="0">
    <w:p w14:paraId="009FCC4A" w14:textId="77777777" w:rsidR="00284184" w:rsidRDefault="0028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54AD" w14:textId="77777777" w:rsidR="00284184" w:rsidRDefault="00284184">
      <w:pPr>
        <w:spacing w:after="0" w:line="240" w:lineRule="auto"/>
      </w:pPr>
      <w:r>
        <w:separator/>
      </w:r>
    </w:p>
  </w:footnote>
  <w:footnote w:type="continuationSeparator" w:id="0">
    <w:p w14:paraId="10221EF0" w14:textId="77777777" w:rsidR="00284184" w:rsidRDefault="0028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57881"/>
    <w:rsid w:val="00174A86"/>
    <w:rsid w:val="001F3C77"/>
    <w:rsid w:val="00256140"/>
    <w:rsid w:val="00284184"/>
    <w:rsid w:val="004651C0"/>
    <w:rsid w:val="005DA8C3"/>
    <w:rsid w:val="006001B3"/>
    <w:rsid w:val="00642655"/>
    <w:rsid w:val="0073085C"/>
    <w:rsid w:val="0078471E"/>
    <w:rsid w:val="00803614"/>
    <w:rsid w:val="008A1354"/>
    <w:rsid w:val="008F2429"/>
    <w:rsid w:val="00A34F38"/>
    <w:rsid w:val="00C33BE7"/>
    <w:rsid w:val="00C84B9B"/>
    <w:rsid w:val="00D616B9"/>
    <w:rsid w:val="00D618BC"/>
    <w:rsid w:val="00D634A0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8F242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IyOUYUfrsGmNfL2-7KoPX4OPOUg6kGXirZ25lFA810qbTAg/viewform?usp=publish-edi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1654</Words>
  <Characters>9168</Characters>
  <Application>Microsoft Office Word</Application>
  <DocSecurity>0</DocSecurity>
  <Lines>183</Lines>
  <Paragraphs>92</Paragraphs>
  <ScaleCrop>false</ScaleCrop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Marcia Aparecida Lima Vieira</cp:lastModifiedBy>
  <cp:revision>2</cp:revision>
  <dcterms:created xsi:type="dcterms:W3CDTF">2026-04-10T11:48:00Z</dcterms:created>
  <dcterms:modified xsi:type="dcterms:W3CDTF">2026-04-10T11:48:00Z</dcterms:modified>
</cp:coreProperties>
</file>