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6E60F" w14:textId="77777777" w:rsidR="0081137D" w:rsidRDefault="0081137D" w:rsidP="0081137D">
      <w:pPr>
        <w:pStyle w:val="Ttulo"/>
        <w:jc w:val="center"/>
        <w:rPr>
          <w:sz w:val="18"/>
          <w:szCs w:val="18"/>
        </w:rPr>
      </w:pPr>
      <w:r>
        <w:rPr>
          <w:sz w:val="18"/>
          <w:szCs w:val="18"/>
        </w:rPr>
        <w:object w:dxaOrig="1485" w:dyaOrig="1155" w14:anchorId="70492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57.75pt" o:ole="">
            <v:imagedata r:id="rId5" o:title=""/>
          </v:shape>
          <o:OLEObject Type="Embed" ProgID="Word.Picture.8" ShapeID="_x0000_i1025" DrawAspect="Content" ObjectID="_1833521479" r:id="rId6"/>
        </w:object>
      </w:r>
    </w:p>
    <w:p w14:paraId="0964A2CC" w14:textId="77777777" w:rsidR="0081137D" w:rsidRPr="0081137D" w:rsidRDefault="0081137D" w:rsidP="0081137D">
      <w:pPr>
        <w:pBdr>
          <w:top w:val="nil"/>
          <w:left w:val="nil"/>
          <w:bottom w:val="nil"/>
          <w:right w:val="nil"/>
          <w:between w:val="nil"/>
        </w:pBdr>
        <w:spacing w:after="0" w:line="240" w:lineRule="auto"/>
        <w:jc w:val="center"/>
        <w:rPr>
          <w:rFonts w:ascii="Calibri" w:eastAsia="Calibri" w:hAnsi="Calibri" w:cs="Calibri"/>
          <w:b/>
          <w:color w:val="000000"/>
        </w:rPr>
      </w:pPr>
      <w:r w:rsidRPr="0081137D">
        <w:rPr>
          <w:rFonts w:ascii="Calibri" w:eastAsia="Calibri" w:hAnsi="Calibri" w:cs="Calibri"/>
          <w:b/>
          <w:color w:val="000000"/>
        </w:rPr>
        <w:t>GOVERNO DO ESTADO DE SÃO PAULO</w:t>
      </w:r>
    </w:p>
    <w:p w14:paraId="74C61B50" w14:textId="77777777" w:rsidR="0081137D" w:rsidRPr="0081137D" w:rsidRDefault="0081137D" w:rsidP="0081137D">
      <w:pPr>
        <w:pBdr>
          <w:top w:val="nil"/>
          <w:left w:val="nil"/>
          <w:bottom w:val="nil"/>
          <w:right w:val="nil"/>
          <w:between w:val="nil"/>
        </w:pBdr>
        <w:spacing w:after="0" w:line="240" w:lineRule="auto"/>
        <w:jc w:val="center"/>
        <w:rPr>
          <w:rFonts w:ascii="Calibri" w:eastAsia="Calibri" w:hAnsi="Calibri" w:cs="Calibri"/>
          <w:b/>
          <w:color w:val="000000"/>
        </w:rPr>
      </w:pPr>
      <w:r w:rsidRPr="0081137D">
        <w:rPr>
          <w:rFonts w:ascii="Calibri" w:eastAsia="Calibri" w:hAnsi="Calibri" w:cs="Calibri"/>
          <w:b/>
          <w:color w:val="000000"/>
        </w:rPr>
        <w:t>SECRETARIA DE ESTADO DA EDUCAÇÃO</w:t>
      </w:r>
    </w:p>
    <w:p w14:paraId="6F12B688" w14:textId="77777777" w:rsidR="0081137D" w:rsidRPr="0081137D" w:rsidRDefault="0081137D" w:rsidP="0081137D">
      <w:pPr>
        <w:spacing w:after="0" w:line="240" w:lineRule="auto"/>
        <w:jc w:val="center"/>
        <w:rPr>
          <w:rFonts w:ascii="Calibri" w:eastAsia="Calibri" w:hAnsi="Calibri" w:cs="Calibri"/>
          <w:b/>
        </w:rPr>
      </w:pPr>
      <w:r w:rsidRPr="0081137D">
        <w:rPr>
          <w:rFonts w:ascii="Calibri" w:eastAsia="Calibri" w:hAnsi="Calibri" w:cs="Calibri"/>
          <w:b/>
        </w:rPr>
        <w:t>UNIDADE REGIONAL DE ENSINO DE SÃO JOSÉ DOS CAMPOS</w:t>
      </w:r>
    </w:p>
    <w:p w14:paraId="3BF183F4" w14:textId="77777777" w:rsidR="0081137D" w:rsidRPr="0081137D" w:rsidRDefault="0081137D" w:rsidP="0081137D">
      <w:pPr>
        <w:spacing w:after="0" w:line="240" w:lineRule="auto"/>
        <w:jc w:val="center"/>
        <w:rPr>
          <w:rFonts w:ascii="Calibri" w:eastAsia="Calibri" w:hAnsi="Calibri" w:cs="Calibri"/>
          <w:b/>
        </w:rPr>
      </w:pPr>
      <w:r w:rsidRPr="0081137D">
        <w:rPr>
          <w:rFonts w:ascii="Calibri" w:eastAsia="Calibri" w:hAnsi="Calibri" w:cs="Calibri"/>
          <w:b/>
        </w:rPr>
        <w:t>ESCOLA ESTADUAL EUCLIDES BUENO MIRAGAIA</w:t>
      </w:r>
    </w:p>
    <w:p w14:paraId="3B600DEB" w14:textId="77777777" w:rsidR="0081137D" w:rsidRPr="0081137D" w:rsidRDefault="0081137D" w:rsidP="0081137D">
      <w:pPr>
        <w:spacing w:after="0" w:line="240" w:lineRule="auto"/>
        <w:jc w:val="center"/>
        <w:rPr>
          <w:rFonts w:ascii="Arial" w:eastAsia="Arial" w:hAnsi="Arial" w:cs="Arial"/>
        </w:rPr>
      </w:pPr>
      <w:r w:rsidRPr="0081137D">
        <w:rPr>
          <w:rFonts w:ascii="Calibri" w:eastAsia="Calibri" w:hAnsi="Calibri" w:cs="Calibri"/>
          <w:b/>
        </w:rPr>
        <w:t xml:space="preserve">Rod. Mal. do Ar Casimiro Montenegro Filho, 470 – Vila São Bento – São José dos Campos – SP – CEP 12231-590 </w:t>
      </w:r>
      <w:r w:rsidRPr="0081137D">
        <w:rPr>
          <w:rFonts w:ascii="Calibri" w:eastAsia="Calibri" w:hAnsi="Calibri" w:cs="Calibri"/>
        </w:rPr>
        <w:t>Telefone: (12) 3921-0167 –  E-mail:</w:t>
      </w:r>
      <w:hyperlink r:id="rId7">
        <w:r w:rsidRPr="0081137D">
          <w:rPr>
            <w:color w:val="0000FF"/>
            <w:u w:val="single"/>
          </w:rPr>
          <w:t xml:space="preserve"> </w:t>
        </w:r>
      </w:hyperlink>
      <w:hyperlink r:id="rId8">
        <w:r w:rsidRPr="0081137D">
          <w:rPr>
            <w:rFonts w:ascii="Calibri" w:eastAsia="Calibri" w:hAnsi="Calibri" w:cs="Calibri"/>
            <w:color w:val="0000FF"/>
            <w:u w:val="single"/>
          </w:rPr>
          <w:t>e013602a@educacao.sp.gov.br</w:t>
        </w:r>
      </w:hyperlink>
      <w:r w:rsidRPr="0081137D">
        <w:rPr>
          <w:rFonts w:ascii="Calibri" w:eastAsia="Calibri" w:hAnsi="Calibri" w:cs="Calibri"/>
        </w:rPr>
        <w:t xml:space="preserve"> </w:t>
      </w:r>
    </w:p>
    <w:p w14:paraId="65F44D54" w14:textId="77777777" w:rsidR="00E54DDB" w:rsidRDefault="00E54DDB" w:rsidP="00E54DDB">
      <w:pPr>
        <w:spacing w:after="0" w:line="240" w:lineRule="auto"/>
        <w:jc w:val="both"/>
      </w:pPr>
    </w:p>
    <w:p w14:paraId="58EF66B1" w14:textId="77777777" w:rsidR="0081137D" w:rsidRDefault="0081137D" w:rsidP="00E54DDB">
      <w:pPr>
        <w:spacing w:after="0" w:line="240" w:lineRule="auto"/>
        <w:jc w:val="both"/>
        <w:rPr>
          <w:b/>
          <w:bCs/>
          <w:sz w:val="26"/>
          <w:szCs w:val="26"/>
          <w:u w:val="single"/>
        </w:rPr>
      </w:pPr>
    </w:p>
    <w:p w14:paraId="0C5FB1FE" w14:textId="453337C5" w:rsidR="00E54DDB" w:rsidRPr="0081137D" w:rsidRDefault="00E54DDB" w:rsidP="00E54DDB">
      <w:pPr>
        <w:spacing w:after="0" w:line="240" w:lineRule="auto"/>
        <w:jc w:val="both"/>
        <w:rPr>
          <w:b/>
          <w:bCs/>
          <w:sz w:val="26"/>
          <w:szCs w:val="26"/>
          <w:u w:val="single"/>
        </w:rPr>
      </w:pPr>
      <w:r w:rsidRPr="0081137D">
        <w:rPr>
          <w:b/>
          <w:bCs/>
          <w:sz w:val="26"/>
          <w:szCs w:val="26"/>
          <w:u w:val="single"/>
        </w:rPr>
        <w:t>EDITAL 03/2026 - PROCESSO SELETIVO PARA ATUAÇÃO NO PROGRAMA SALA DE LEITURA 2026</w:t>
      </w:r>
    </w:p>
    <w:p w14:paraId="71D9E1BB" w14:textId="77777777" w:rsidR="00E54DDB" w:rsidRPr="0081137D" w:rsidRDefault="00E54DDB" w:rsidP="00E54DDB">
      <w:pPr>
        <w:spacing w:after="0" w:line="240" w:lineRule="auto"/>
        <w:jc w:val="both"/>
      </w:pPr>
    </w:p>
    <w:p w14:paraId="0035269A" w14:textId="77777777" w:rsidR="0081137D" w:rsidRDefault="0081137D" w:rsidP="00E54DDB">
      <w:pPr>
        <w:spacing w:after="0" w:line="240" w:lineRule="auto"/>
        <w:jc w:val="both"/>
      </w:pPr>
    </w:p>
    <w:p w14:paraId="4C71AACE" w14:textId="7343843E" w:rsidR="00FD63F0" w:rsidRPr="0081137D" w:rsidRDefault="00E54DDB" w:rsidP="00E54DDB">
      <w:pPr>
        <w:spacing w:after="0" w:line="240" w:lineRule="auto"/>
        <w:jc w:val="both"/>
      </w:pPr>
      <w:r w:rsidRPr="0081137D">
        <w:t>A Coordenadora Geral da Unidade Regional de Ensino da Região de São José dos Campos, no uso de suas atribuições legais, com fundamento na Resolução SEDUC nº 7, de 22 de janeiro de 2026, torna público o presente Edital de Abertura de Inscrições para o Processo Seletivo de Docentes para atuação como Professor Articulador da Sala de Leitura, para o ano letivo de 2026.</w:t>
      </w:r>
    </w:p>
    <w:p w14:paraId="1BB4DF47" w14:textId="77777777" w:rsidR="00E54DDB" w:rsidRPr="0081137D" w:rsidRDefault="00E54DDB" w:rsidP="00E54DDB">
      <w:pPr>
        <w:spacing w:after="0" w:line="240" w:lineRule="auto"/>
        <w:jc w:val="both"/>
      </w:pPr>
    </w:p>
    <w:p w14:paraId="169FFE08" w14:textId="388B532A" w:rsidR="00E54DDB" w:rsidRPr="0081137D" w:rsidRDefault="00E54DDB" w:rsidP="00E54DDB">
      <w:pPr>
        <w:pStyle w:val="PargrafodaLista"/>
        <w:numPr>
          <w:ilvl w:val="0"/>
          <w:numId w:val="1"/>
        </w:numPr>
        <w:spacing w:after="0" w:line="240" w:lineRule="auto"/>
        <w:jc w:val="both"/>
      </w:pPr>
      <w:r w:rsidRPr="0081137D">
        <w:t>OBJETIVO CONFORME LEGISLAÇÃO:</w:t>
      </w:r>
    </w:p>
    <w:p w14:paraId="4A23A3F4" w14:textId="77777777" w:rsidR="00E54DDB" w:rsidRPr="0081137D" w:rsidRDefault="00E54DDB" w:rsidP="00E54DDB">
      <w:pPr>
        <w:spacing w:after="0" w:line="240" w:lineRule="auto"/>
        <w:ind w:left="360"/>
        <w:jc w:val="both"/>
      </w:pPr>
    </w:p>
    <w:p w14:paraId="4DD9D348" w14:textId="10059B8A" w:rsidR="00E54DDB" w:rsidRPr="0081137D" w:rsidRDefault="00E54DDB" w:rsidP="00E54DDB">
      <w:pPr>
        <w:spacing w:after="0" w:line="240" w:lineRule="auto"/>
        <w:jc w:val="both"/>
      </w:pPr>
      <w:r w:rsidRPr="0081137D">
        <w:t>O Programa Sala de Leitura constitui-se como ação pedagógica estruturada, desenvolvida por professores, com o propósito de promover atividades culturais e pedagógicas voltadas à leitura, escrita e pesquisa, destinadas a estudantes e docentes, configurando-se como espaço multidisciplinar, inovador, inclusivo, de convivência, protagonismo estudantil e apoio à recomposição das aprendizagens.</w:t>
      </w:r>
    </w:p>
    <w:p w14:paraId="178BECB3" w14:textId="77777777" w:rsidR="00E54DDB" w:rsidRPr="0081137D" w:rsidRDefault="00E54DDB" w:rsidP="00E54DDB">
      <w:pPr>
        <w:spacing w:after="0" w:line="240" w:lineRule="auto"/>
        <w:jc w:val="both"/>
      </w:pPr>
    </w:p>
    <w:p w14:paraId="360D6E4D" w14:textId="5B8B895C" w:rsidR="00E54DDB" w:rsidRDefault="00E54DDB" w:rsidP="00E54DDB">
      <w:pPr>
        <w:pStyle w:val="PargrafodaLista"/>
        <w:numPr>
          <w:ilvl w:val="0"/>
          <w:numId w:val="1"/>
        </w:numPr>
        <w:spacing w:after="0" w:line="240" w:lineRule="auto"/>
        <w:jc w:val="both"/>
      </w:pPr>
      <w:r w:rsidRPr="0081137D">
        <w:t>ATRIBUIÇÕES DO PROFESSOR ARTICULADOR DA SALA DE LEITURA:</w:t>
      </w:r>
    </w:p>
    <w:p w14:paraId="0929CDFF" w14:textId="77777777" w:rsidR="0081137D" w:rsidRPr="0081137D" w:rsidRDefault="0081137D" w:rsidP="0081137D">
      <w:pPr>
        <w:pStyle w:val="PargrafodaLista"/>
        <w:spacing w:after="0" w:line="240" w:lineRule="auto"/>
        <w:ind w:left="1080"/>
        <w:jc w:val="both"/>
      </w:pPr>
    </w:p>
    <w:p w14:paraId="33263351" w14:textId="54171CE5" w:rsidR="00E54DDB" w:rsidRPr="0081137D" w:rsidRDefault="00E54DDB" w:rsidP="00E54DDB">
      <w:pPr>
        <w:spacing w:after="0" w:line="240" w:lineRule="auto"/>
        <w:jc w:val="both"/>
      </w:pPr>
      <w:r w:rsidRPr="0081137D">
        <w:t>A– Elaborar o Plano de Ação, utilizado como instrumento orientador de sua atuação, em conformidade com as diretrizes pedagógicas do Programa Sala de Leitura;</w:t>
      </w:r>
    </w:p>
    <w:p w14:paraId="06999D11" w14:textId="423FC7B6" w:rsidR="00E54DDB" w:rsidRPr="0081137D" w:rsidRDefault="00E54DDB" w:rsidP="00905A75">
      <w:pPr>
        <w:spacing w:after="0" w:line="240" w:lineRule="auto"/>
        <w:jc w:val="both"/>
      </w:pPr>
      <w:r w:rsidRPr="0081137D">
        <w:t>B – Participar das orientações técnicas promovidas pelas URE e pelo órgão setorial, vinculadas ao Programa;</w:t>
      </w:r>
    </w:p>
    <w:p w14:paraId="78ADD9AF" w14:textId="676F3DBE" w:rsidR="00E54DDB" w:rsidRPr="0081137D" w:rsidRDefault="00E54DDB" w:rsidP="00E54DDB">
      <w:pPr>
        <w:spacing w:after="0" w:line="240" w:lineRule="auto"/>
        <w:jc w:val="both"/>
      </w:pPr>
      <w:r w:rsidRPr="0081137D">
        <w:t>Sala de Leitura, cumprindo as demandas e entregas pedagógicas nos prazos estabelecidos; – planejar e executar atividades que articulem os conteúdos curriculares aos recursos físicos e digitais da Sala de Leitura, em alinhamento com os projetos pedagógicos da escola, das URE e do órgão setorial;</w:t>
      </w:r>
    </w:p>
    <w:p w14:paraId="7706AF62" w14:textId="27E97525" w:rsidR="00E54DDB" w:rsidRPr="0081137D" w:rsidRDefault="00E54DDB" w:rsidP="00E54DDB">
      <w:pPr>
        <w:spacing w:after="0" w:line="240" w:lineRule="auto"/>
        <w:jc w:val="both"/>
      </w:pPr>
      <w:r w:rsidRPr="0081137D">
        <w:t>C– Atuar no apoio e orientação aos estudantes, incentivando o uso das plataformas educacionais, com ênfase naquelas vinculadas ao Programa Sala de Leitura;</w:t>
      </w:r>
    </w:p>
    <w:p w14:paraId="7E82C003" w14:textId="0CB1A09A" w:rsidR="00E54DDB" w:rsidRPr="0081137D" w:rsidRDefault="00E54DDB" w:rsidP="00E54DDB">
      <w:pPr>
        <w:spacing w:after="0" w:line="240" w:lineRule="auto"/>
        <w:jc w:val="both"/>
      </w:pPr>
      <w:r w:rsidRPr="0081137D">
        <w:t>D – Contribuir para o aprofundamento, a recuperação e a recomposição das aprendizagens, com foco nas competências e habilidades relacionadas à leitura e à escrita;</w:t>
      </w:r>
    </w:p>
    <w:p w14:paraId="4392D102" w14:textId="5E8F6682" w:rsidR="00E54DDB" w:rsidRPr="0081137D" w:rsidRDefault="00E54DDB" w:rsidP="00E54DDB">
      <w:pPr>
        <w:spacing w:after="0" w:line="240" w:lineRule="auto"/>
        <w:jc w:val="both"/>
      </w:pPr>
      <w:r w:rsidRPr="0081137D">
        <w:t>E - Estabelecer parcerias com docentes de diferentes componentes curriculares, promovendo a integração interdisciplinar e o fortalecimento das práticas culturais, de leitura, escrita, pesquisa e recomposição das aprendizagens;</w:t>
      </w:r>
    </w:p>
    <w:p w14:paraId="6D572D70" w14:textId="38632E02" w:rsidR="00E54DDB" w:rsidRPr="0081137D" w:rsidRDefault="0081137D" w:rsidP="00E54DDB">
      <w:pPr>
        <w:spacing w:after="0" w:line="240" w:lineRule="auto"/>
        <w:jc w:val="both"/>
      </w:pPr>
      <w:r>
        <w:t xml:space="preserve">F </w:t>
      </w:r>
      <w:r w:rsidR="00E54DDB" w:rsidRPr="0081137D">
        <w:t xml:space="preserve">– Promover e incentivar a visitação, participação e utilização da Sala de Leitura pela comunidade escolar, especialmente por docentes e estudantes, como espaço de </w:t>
      </w:r>
      <w:r w:rsidR="00E54DDB" w:rsidRPr="0081137D">
        <w:lastRenderedPageBreak/>
        <w:t>realização de atividades pedagógicas; – organizar e dinamizar a Sala de Leitura como ambiente de aprendizagem, convivência e expressão cultural;</w:t>
      </w:r>
    </w:p>
    <w:p w14:paraId="6410432B" w14:textId="32BBBFDA" w:rsidR="00E54DDB" w:rsidRPr="0081137D" w:rsidRDefault="0081137D" w:rsidP="00905A75">
      <w:pPr>
        <w:spacing w:after="0" w:line="240" w:lineRule="auto"/>
        <w:ind w:firstLine="708"/>
        <w:jc w:val="both"/>
      </w:pPr>
      <w:r>
        <w:t>G</w:t>
      </w:r>
      <w:r w:rsidR="00E54DDB" w:rsidRPr="0081137D">
        <w:t xml:space="preserve"> – Desenvolver ações e utilizar espaços alternativos que contribuam para o fomento à leitura e para o alinhamento do Programa Sala de Leitura às estratégias pedagógicas da unidade escolar; – estimular a participação dos estudantes em ações que promovam o protagonismo juvenil, a valorização da diversidade e o desenvolvimento da autonomia intelectual;</w:t>
      </w:r>
    </w:p>
    <w:p w14:paraId="4F6FA6EB" w14:textId="2E4D7AAC" w:rsidR="00E54DDB" w:rsidRPr="0081137D" w:rsidRDefault="0081137D" w:rsidP="00905A75">
      <w:pPr>
        <w:spacing w:after="0" w:line="240" w:lineRule="auto"/>
        <w:ind w:firstLine="708"/>
        <w:jc w:val="both"/>
      </w:pPr>
      <w:r>
        <w:t xml:space="preserve">H - </w:t>
      </w:r>
      <w:r w:rsidR="00E54DDB" w:rsidRPr="0081137D">
        <w:t>Registrar, sistematizar e avaliar as atividades desenvolvidas, produzindo estudos, relatórios e demais documentos, conforme as orientações e demandas do órgão setorial, por meio de instrumentos e plataformas oficiais definidos pelo órgão setorial e por meio de instrumentos próprios da unidade escolar, contribuindo para o monitoramento e o aprimoramento contínuo do Programa Sala de Leitura; XII – participar das Atividades de Trabalho Pedagógico Coletivo – ATPC realizadas na unidade escolar e dos Planejamentos de Aula transmitidos pela Escola de Formação e Aperfeiçoamento dos Profissionais da Educação do Estado de São Paulo “Paulo Renato Costa Souza” – EFAPE, conforme sua jornada de trabalho, incluindo aquelas voltadas ao desenvolvimento de práticas de leitura e escrita, em consonância com as diretrizes do Programa Sala de Leitura;</w:t>
      </w:r>
    </w:p>
    <w:p w14:paraId="34A7C870" w14:textId="77777777" w:rsidR="00E54DDB" w:rsidRDefault="00E54DDB" w:rsidP="00E54DDB">
      <w:pPr>
        <w:spacing w:after="0" w:line="240" w:lineRule="auto"/>
        <w:jc w:val="both"/>
      </w:pPr>
    </w:p>
    <w:p w14:paraId="440DE526" w14:textId="77777777" w:rsidR="0081137D" w:rsidRPr="0081137D" w:rsidRDefault="0081137D" w:rsidP="00E54DDB">
      <w:pPr>
        <w:spacing w:after="0" w:line="240" w:lineRule="auto"/>
        <w:jc w:val="both"/>
      </w:pPr>
    </w:p>
    <w:p w14:paraId="4BDA7FAC" w14:textId="1406CBD9" w:rsidR="00E54DDB" w:rsidRPr="0081137D" w:rsidRDefault="0081137D" w:rsidP="0081137D">
      <w:pPr>
        <w:spacing w:after="0" w:line="240" w:lineRule="auto"/>
        <w:ind w:firstLine="708"/>
        <w:jc w:val="both"/>
      </w:pPr>
      <w:r>
        <w:t>III -</w:t>
      </w:r>
      <w:r w:rsidR="00E54DDB" w:rsidRPr="0081137D">
        <w:t>ETAPAS DO PROCESSO DE SELEÇÃO:</w:t>
      </w:r>
    </w:p>
    <w:p w14:paraId="1353A913" w14:textId="77777777" w:rsidR="00E54DDB" w:rsidRPr="0081137D" w:rsidRDefault="00E54DDB" w:rsidP="00E54DDB">
      <w:pPr>
        <w:pStyle w:val="PargrafodaLista"/>
      </w:pPr>
    </w:p>
    <w:p w14:paraId="677BB718" w14:textId="4133A87B" w:rsidR="00E54DDB" w:rsidRPr="0081137D" w:rsidRDefault="00E54DDB" w:rsidP="00905A75">
      <w:pPr>
        <w:spacing w:after="0" w:line="240" w:lineRule="auto"/>
        <w:ind w:firstLine="360"/>
        <w:jc w:val="both"/>
      </w:pPr>
      <w:r w:rsidRPr="0081137D">
        <w:t>O processo seletivo será realizado pela equipe gestora da unidade escolar, com apoio do Coordenador de Gestão Pedagógica e do Supervisor de Ensino/Supervisor Educacional, e será composto por:</w:t>
      </w:r>
    </w:p>
    <w:p w14:paraId="46719A1A" w14:textId="77777777" w:rsidR="00E54DDB" w:rsidRPr="0081137D" w:rsidRDefault="00E54DDB" w:rsidP="00E54DDB">
      <w:pPr>
        <w:spacing w:after="0" w:line="240" w:lineRule="auto"/>
        <w:jc w:val="both"/>
      </w:pPr>
    </w:p>
    <w:p w14:paraId="0209D199" w14:textId="2C3847A9" w:rsidR="00E54DDB" w:rsidRPr="0081137D" w:rsidRDefault="00E54DDB" w:rsidP="0081137D">
      <w:pPr>
        <w:pStyle w:val="PargrafodaLista"/>
        <w:numPr>
          <w:ilvl w:val="0"/>
          <w:numId w:val="3"/>
        </w:numPr>
        <w:spacing w:after="0" w:line="240" w:lineRule="auto"/>
        <w:jc w:val="both"/>
      </w:pPr>
      <w:r w:rsidRPr="0081137D">
        <w:t xml:space="preserve">Inscrição: De caráter qualificatório e classificatório, </w:t>
      </w:r>
      <w:r w:rsidR="0081137D">
        <w:t xml:space="preserve">a ser </w:t>
      </w:r>
      <w:r w:rsidRPr="0081137D">
        <w:t xml:space="preserve">realizada </w:t>
      </w:r>
      <w:r w:rsidR="0081137D">
        <w:t>pessoalmente na EE EUCLIDES BUENO MIRAGAIA</w:t>
      </w:r>
      <w:r w:rsidRPr="0081137D">
        <w:t xml:space="preserve">, </w:t>
      </w:r>
      <w:r w:rsidR="0081137D">
        <w:t>em envelope identificado com os documentos relacionados no item V do edital.</w:t>
      </w:r>
    </w:p>
    <w:p w14:paraId="2093DE48" w14:textId="2A566EED" w:rsidR="00E54DDB" w:rsidRPr="0081137D" w:rsidRDefault="00E54DDB" w:rsidP="00E54DDB">
      <w:pPr>
        <w:pStyle w:val="PargrafodaLista"/>
        <w:numPr>
          <w:ilvl w:val="0"/>
          <w:numId w:val="3"/>
        </w:numPr>
        <w:spacing w:after="0" w:line="240" w:lineRule="auto"/>
        <w:jc w:val="both"/>
      </w:pPr>
      <w:r w:rsidRPr="00E54DDB">
        <w:t>Plano de trabalho: Objetiva apresentar os objetivos, detalhando as ações previstas; metodologias,</w:t>
      </w:r>
      <w:r w:rsidRPr="0081137D">
        <w:t xml:space="preserve"> estratégias de acompanhamento e intervenções pedagógicas.</w:t>
      </w:r>
    </w:p>
    <w:p w14:paraId="440E24A0" w14:textId="2F16505A" w:rsidR="00E54DDB" w:rsidRPr="0081137D" w:rsidRDefault="00E54DDB" w:rsidP="00E54DDB">
      <w:pPr>
        <w:pStyle w:val="PargrafodaLista"/>
        <w:numPr>
          <w:ilvl w:val="0"/>
          <w:numId w:val="3"/>
        </w:numPr>
        <w:spacing w:after="0" w:line="240" w:lineRule="auto"/>
        <w:jc w:val="both"/>
      </w:pPr>
      <w:r w:rsidRPr="00E54DDB">
        <w:t>Entrevista: de caráter eliminatório, conduzida pela equipe gestora da unidade escolar, conforme os</w:t>
      </w:r>
      <w:r w:rsidRPr="0081137D">
        <w:t xml:space="preserve"> </w:t>
      </w:r>
      <w:r w:rsidRPr="00E54DDB">
        <w:t>critérios de avaliação. Tem por finalidade avaliar o perfil, a disponibilidade e a aderência do candidato</w:t>
      </w:r>
      <w:r w:rsidRPr="0081137D">
        <w:t xml:space="preserve"> aos objetivos do Projeto.</w:t>
      </w:r>
    </w:p>
    <w:p w14:paraId="7CE074E3" w14:textId="154FED12" w:rsidR="00E54DDB" w:rsidRPr="0081137D" w:rsidRDefault="00E54DDB" w:rsidP="00E54DDB">
      <w:pPr>
        <w:pStyle w:val="PargrafodaLista"/>
        <w:numPr>
          <w:ilvl w:val="0"/>
          <w:numId w:val="3"/>
        </w:numPr>
        <w:spacing w:after="0" w:line="240" w:lineRule="auto"/>
        <w:jc w:val="both"/>
      </w:pPr>
      <w:r w:rsidRPr="00E54DDB">
        <w:t>Classificação final: de caráter classificatório, realizada pelas equipes gestoras das unidades escolares,</w:t>
      </w:r>
      <w:r w:rsidRPr="0081137D">
        <w:t xml:space="preserve"> </w:t>
      </w:r>
      <w:r w:rsidRPr="00E54DDB">
        <w:t>conforme critérios estabelecidos na legislação vigente. Considera-se o desempenho do candidato na</w:t>
      </w:r>
      <w:r w:rsidR="0025376F" w:rsidRPr="0081137D">
        <w:t xml:space="preserve"> </w:t>
      </w:r>
      <w:r w:rsidRPr="0081137D">
        <w:t>entrevista e demais critérios definidos neste edital.</w:t>
      </w:r>
    </w:p>
    <w:p w14:paraId="49BD0B8A" w14:textId="77777777" w:rsidR="0025376F" w:rsidRPr="0081137D" w:rsidRDefault="0025376F" w:rsidP="0025376F">
      <w:pPr>
        <w:spacing w:after="0" w:line="240" w:lineRule="auto"/>
        <w:ind w:left="360"/>
        <w:jc w:val="both"/>
      </w:pPr>
    </w:p>
    <w:p w14:paraId="03515F56" w14:textId="33896EE6" w:rsidR="0025376F" w:rsidRDefault="0081137D" w:rsidP="0081137D">
      <w:pPr>
        <w:spacing w:after="0" w:line="240" w:lineRule="auto"/>
        <w:ind w:left="360"/>
        <w:jc w:val="both"/>
      </w:pPr>
      <w:r>
        <w:t xml:space="preserve">IV – </w:t>
      </w:r>
      <w:r w:rsidRPr="0081137D">
        <w:t>DA CARGA HORÁRIA</w:t>
      </w:r>
    </w:p>
    <w:p w14:paraId="7EB4D9C5" w14:textId="77777777" w:rsidR="0081137D" w:rsidRPr="0081137D" w:rsidRDefault="0081137D" w:rsidP="0081137D">
      <w:pPr>
        <w:spacing w:after="0" w:line="240" w:lineRule="auto"/>
        <w:ind w:left="360"/>
        <w:jc w:val="both"/>
      </w:pPr>
    </w:p>
    <w:p w14:paraId="06FBCBB7" w14:textId="5A42ED70" w:rsidR="0025376F" w:rsidRDefault="0025376F" w:rsidP="00905A75">
      <w:pPr>
        <w:spacing w:after="0" w:line="240" w:lineRule="auto"/>
        <w:ind w:left="360" w:firstLine="348"/>
        <w:jc w:val="both"/>
      </w:pPr>
      <w:r w:rsidRPr="0081137D">
        <w:t>A EE EUCLIDES BUENO MIRAGAIA fará jus à atribuição de</w:t>
      </w:r>
      <w:r w:rsidR="0081137D">
        <w:t xml:space="preserve"> </w:t>
      </w:r>
      <w:r w:rsidRPr="0081137D">
        <w:t xml:space="preserve"> 01 (um) Professor Articulador da Sala de Leitura – 16 aulas semanais</w:t>
      </w:r>
      <w:r w:rsidR="001D29A6">
        <w:t xml:space="preserve"> para</w:t>
      </w:r>
      <w:r w:rsidRPr="0081137D">
        <w:t xml:space="preserve"> atendimento aos Anos Iniciais, Finais e Médio em consonância com o quantitativo de alunos regularmente matriculados e organização da unidade escolar, nos termos do Artigo 6º da Resolução SEDUC nº 7/2026</w:t>
      </w:r>
      <w:r w:rsidR="001D29A6">
        <w:t xml:space="preserve">, no horário: </w:t>
      </w:r>
    </w:p>
    <w:p w14:paraId="4457A49D" w14:textId="059D4010" w:rsidR="00F94026" w:rsidRDefault="00F94026" w:rsidP="00905A75">
      <w:pPr>
        <w:spacing w:after="0" w:line="240" w:lineRule="auto"/>
        <w:ind w:left="360" w:firstLine="348"/>
        <w:jc w:val="both"/>
      </w:pPr>
      <w:r>
        <w:t>Segunda e sexta das 12h15 às 16h</w:t>
      </w:r>
    </w:p>
    <w:p w14:paraId="68908A7F" w14:textId="6B8BB9E0" w:rsidR="00F94026" w:rsidRPr="0081137D" w:rsidRDefault="00F94026" w:rsidP="00905A75">
      <w:pPr>
        <w:spacing w:after="0" w:line="240" w:lineRule="auto"/>
        <w:ind w:left="360" w:firstLine="348"/>
        <w:jc w:val="both"/>
      </w:pPr>
      <w:r>
        <w:t>Terça das 7h50 às 16h</w:t>
      </w:r>
    </w:p>
    <w:p w14:paraId="0A96C3C4" w14:textId="77777777" w:rsidR="0025376F" w:rsidRPr="0081137D" w:rsidRDefault="0025376F" w:rsidP="0025376F">
      <w:pPr>
        <w:spacing w:after="0" w:line="240" w:lineRule="auto"/>
        <w:ind w:left="360"/>
        <w:jc w:val="both"/>
      </w:pPr>
    </w:p>
    <w:p w14:paraId="556B731F" w14:textId="1A65F7D4" w:rsidR="0025376F" w:rsidRPr="0081137D" w:rsidRDefault="0081137D" w:rsidP="0081137D">
      <w:pPr>
        <w:spacing w:after="0" w:line="240" w:lineRule="auto"/>
        <w:ind w:left="360"/>
        <w:jc w:val="both"/>
      </w:pPr>
      <w:r>
        <w:t xml:space="preserve">V - </w:t>
      </w:r>
      <w:r w:rsidR="0025376F" w:rsidRPr="0081137D">
        <w:t>DA INSCRIÇÃO</w:t>
      </w:r>
    </w:p>
    <w:p w14:paraId="0E098B57" w14:textId="77777777" w:rsidR="0025376F" w:rsidRPr="0081137D" w:rsidRDefault="0025376F" w:rsidP="0025376F">
      <w:pPr>
        <w:spacing w:after="0" w:line="240" w:lineRule="auto"/>
        <w:ind w:left="360"/>
        <w:jc w:val="both"/>
      </w:pPr>
    </w:p>
    <w:p w14:paraId="69CC5C1C" w14:textId="325300C9" w:rsidR="0025376F" w:rsidRPr="0081137D" w:rsidRDefault="0025376F" w:rsidP="00905A75">
      <w:pPr>
        <w:spacing w:after="0" w:line="240" w:lineRule="auto"/>
        <w:ind w:left="360" w:firstLine="348"/>
        <w:jc w:val="both"/>
      </w:pPr>
      <w:r w:rsidRPr="0081137D">
        <w:lastRenderedPageBreak/>
        <w:t>A inscrição do candidato implicará o conhecimento e a tácita aceitação das normas e condições estabelecidas neste Edital, em relação às quais não poderá alegar desconhecimento.</w:t>
      </w:r>
    </w:p>
    <w:p w14:paraId="30A71DF9" w14:textId="68EE769D" w:rsidR="0025376F" w:rsidRPr="0081137D" w:rsidRDefault="0025376F" w:rsidP="0025376F">
      <w:pPr>
        <w:spacing w:after="0" w:line="240" w:lineRule="auto"/>
        <w:ind w:left="360"/>
        <w:jc w:val="both"/>
      </w:pPr>
      <w:r w:rsidRPr="0081137D">
        <w:t xml:space="preserve">DATA :  </w:t>
      </w:r>
      <w:r w:rsidR="00F94026">
        <w:t>02</w:t>
      </w:r>
      <w:r w:rsidRPr="0081137D">
        <w:t xml:space="preserve"> </w:t>
      </w:r>
      <w:r w:rsidR="00F94026">
        <w:t>e</w:t>
      </w:r>
      <w:r w:rsidRPr="0081137D">
        <w:t xml:space="preserve"> </w:t>
      </w:r>
      <w:r w:rsidR="00F94026">
        <w:t xml:space="preserve">03 </w:t>
      </w:r>
      <w:r w:rsidRPr="0081137D">
        <w:t xml:space="preserve">de </w:t>
      </w:r>
      <w:r w:rsidR="002B7CF2">
        <w:t>març</w:t>
      </w:r>
      <w:r w:rsidRPr="0081137D">
        <w:t xml:space="preserve">o de 2026, </w:t>
      </w:r>
      <w:r w:rsidR="0081137D">
        <w:t>presencialmente das 8h às 1</w:t>
      </w:r>
      <w:r w:rsidR="00F94026">
        <w:t>5</w:t>
      </w:r>
      <w:r w:rsidR="0081137D">
        <w:t>h.</w:t>
      </w:r>
    </w:p>
    <w:p w14:paraId="0A563D43" w14:textId="77777777" w:rsidR="003F4104" w:rsidRPr="0081137D" w:rsidRDefault="003F4104" w:rsidP="0025376F">
      <w:pPr>
        <w:spacing w:after="0" w:line="240" w:lineRule="auto"/>
        <w:ind w:left="360"/>
        <w:jc w:val="both"/>
      </w:pPr>
    </w:p>
    <w:p w14:paraId="32B4A332" w14:textId="77777777" w:rsidR="003F4104" w:rsidRPr="0081137D" w:rsidRDefault="003F4104" w:rsidP="0081137D">
      <w:pPr>
        <w:spacing w:after="0" w:line="240" w:lineRule="auto"/>
        <w:ind w:left="360" w:firstLine="348"/>
        <w:jc w:val="both"/>
      </w:pPr>
      <w:r w:rsidRPr="0081137D">
        <w:t>No momento da inscrição o candidato deve informar e apresentar os seguintes documentos:</w:t>
      </w:r>
    </w:p>
    <w:p w14:paraId="56E575FA" w14:textId="77777777" w:rsidR="003F4104" w:rsidRPr="0081137D" w:rsidRDefault="003F4104" w:rsidP="003F4104">
      <w:pPr>
        <w:spacing w:after="0" w:line="240" w:lineRule="auto"/>
        <w:ind w:left="360"/>
        <w:jc w:val="both"/>
      </w:pPr>
      <w:r w:rsidRPr="0081137D">
        <w:t>- RG e CPF;</w:t>
      </w:r>
    </w:p>
    <w:p w14:paraId="3BEBD63B" w14:textId="77777777" w:rsidR="003F4104" w:rsidRPr="0081137D" w:rsidRDefault="003F4104" w:rsidP="003F4104">
      <w:pPr>
        <w:spacing w:after="0" w:line="240" w:lineRule="auto"/>
        <w:ind w:left="360"/>
        <w:jc w:val="both"/>
      </w:pPr>
      <w:r w:rsidRPr="0081137D">
        <w:t>- Diploma e Histórico da Formação;</w:t>
      </w:r>
    </w:p>
    <w:p w14:paraId="61866A2D" w14:textId="77777777" w:rsidR="003F4104" w:rsidRPr="0081137D" w:rsidRDefault="003F4104" w:rsidP="003F4104">
      <w:pPr>
        <w:spacing w:after="0" w:line="240" w:lineRule="auto"/>
        <w:ind w:left="360"/>
        <w:jc w:val="both"/>
      </w:pPr>
      <w:r w:rsidRPr="0081137D">
        <w:t>- Plano de Trabalho;</w:t>
      </w:r>
    </w:p>
    <w:p w14:paraId="1C86C542" w14:textId="7CA42AE4" w:rsidR="003F4104" w:rsidRPr="0081137D" w:rsidRDefault="003F4104" w:rsidP="003F4104">
      <w:pPr>
        <w:spacing w:after="0" w:line="240" w:lineRule="auto"/>
        <w:ind w:left="360"/>
        <w:jc w:val="both"/>
      </w:pPr>
      <w:r w:rsidRPr="0081137D">
        <w:t>- Confirmação de Inscrição para o Processo de Atribuição de Aulas 2026</w:t>
      </w:r>
    </w:p>
    <w:p w14:paraId="6328CA41" w14:textId="77777777" w:rsidR="003F4104" w:rsidRPr="0081137D" w:rsidRDefault="003F4104" w:rsidP="003F4104">
      <w:pPr>
        <w:spacing w:after="0" w:line="240" w:lineRule="auto"/>
        <w:ind w:left="360"/>
        <w:jc w:val="both"/>
      </w:pPr>
    </w:p>
    <w:p w14:paraId="7B39050F" w14:textId="3A8523A4" w:rsidR="003F4104" w:rsidRDefault="0081137D" w:rsidP="0081137D">
      <w:pPr>
        <w:spacing w:after="0" w:line="240" w:lineRule="auto"/>
        <w:ind w:firstLine="360"/>
        <w:jc w:val="both"/>
      </w:pPr>
      <w:r>
        <w:t xml:space="preserve">VI - </w:t>
      </w:r>
      <w:r w:rsidR="003F4104" w:rsidRPr="0081137D">
        <w:t>PÚBLICO ELEGÍVEL PARA PARTICIPAÇÃO DO PROCESSO</w:t>
      </w:r>
    </w:p>
    <w:p w14:paraId="60CCE855" w14:textId="77777777" w:rsidR="0081137D" w:rsidRPr="0081137D" w:rsidRDefault="0081137D" w:rsidP="0081137D">
      <w:pPr>
        <w:spacing w:after="0" w:line="240" w:lineRule="auto"/>
        <w:ind w:firstLine="360"/>
        <w:jc w:val="both"/>
      </w:pPr>
    </w:p>
    <w:p w14:paraId="7C049054" w14:textId="4E5E8361" w:rsidR="003F4104" w:rsidRPr="0081137D" w:rsidRDefault="003F4104" w:rsidP="0081137D">
      <w:pPr>
        <w:spacing w:after="0" w:line="240" w:lineRule="auto"/>
        <w:ind w:left="360" w:firstLine="348"/>
        <w:jc w:val="both"/>
      </w:pPr>
      <w:r w:rsidRPr="0081137D">
        <w:t>Poderão participar do processo seletivo os docentes integrantes do quadro do magistério estadual, portadores de diploma de licenciatura, que se encontrem em uma das seguintes situações, observada rigorosamente a ordem de prioridade:</w:t>
      </w:r>
    </w:p>
    <w:p w14:paraId="11F6B38D" w14:textId="77777777" w:rsidR="003F4104" w:rsidRPr="0081137D" w:rsidRDefault="003F4104" w:rsidP="003F4104">
      <w:pPr>
        <w:spacing w:after="0" w:line="240" w:lineRule="auto"/>
        <w:ind w:left="360"/>
        <w:jc w:val="both"/>
      </w:pPr>
    </w:p>
    <w:p w14:paraId="3CC958D2" w14:textId="641706A6" w:rsidR="003F4104" w:rsidRPr="0081137D" w:rsidRDefault="003F4104" w:rsidP="003F4104">
      <w:pPr>
        <w:spacing w:after="0" w:line="240" w:lineRule="auto"/>
        <w:ind w:left="360"/>
        <w:jc w:val="both"/>
      </w:pPr>
      <w:r w:rsidRPr="0081137D">
        <w:t>A- TITULAR DE CARGO, na situação de ADIDO ou de PARCIALMENTE ATENDIDO , com preferência para atendimento dos docentes titulares, de cargo do componente curricular Língua Estrangeira – Espanhol;.</w:t>
      </w:r>
    </w:p>
    <w:p w14:paraId="136143C3" w14:textId="77777777" w:rsidR="003F4104" w:rsidRPr="0081137D" w:rsidRDefault="003F4104" w:rsidP="003F4104">
      <w:pPr>
        <w:spacing w:after="0" w:line="240" w:lineRule="auto"/>
        <w:ind w:left="360"/>
        <w:jc w:val="both"/>
      </w:pPr>
      <w:r w:rsidRPr="0081137D">
        <w:t>B- OCUPANTE DE FUNÇÃO-ATIVIDADE, em cumprimento de horas de permanência.</w:t>
      </w:r>
    </w:p>
    <w:p w14:paraId="157150A8" w14:textId="77777777" w:rsidR="003F4104" w:rsidRPr="0081137D" w:rsidRDefault="003F4104" w:rsidP="003F4104">
      <w:pPr>
        <w:spacing w:after="0" w:line="240" w:lineRule="auto"/>
        <w:ind w:left="360"/>
        <w:jc w:val="both"/>
      </w:pPr>
      <w:r w:rsidRPr="0081137D">
        <w:t>C- DOCENTE READAPTADO. ATENDENDO ROL DE ATIVIDADES.</w:t>
      </w:r>
    </w:p>
    <w:p w14:paraId="46F1061F" w14:textId="21D33A62" w:rsidR="003F4104" w:rsidRPr="0081137D" w:rsidRDefault="003F4104" w:rsidP="003F4104">
      <w:pPr>
        <w:spacing w:after="0" w:line="240" w:lineRule="auto"/>
        <w:ind w:left="360"/>
        <w:jc w:val="both"/>
      </w:pPr>
      <w:r w:rsidRPr="0081137D">
        <w:t>D- TITULAR DE CARGO DOS DEMAIS COMPONENTES CURRICULARES, PARA COMPLEMENTAÇÃO OU SUPLEMENTAÇÃO DE JORNADA</w:t>
      </w:r>
    </w:p>
    <w:p w14:paraId="4BC9AD27" w14:textId="77777777" w:rsidR="003F4104" w:rsidRPr="0081137D" w:rsidRDefault="003F4104" w:rsidP="003F4104">
      <w:pPr>
        <w:spacing w:after="0" w:line="240" w:lineRule="auto"/>
        <w:ind w:left="360"/>
        <w:jc w:val="both"/>
      </w:pPr>
    </w:p>
    <w:p w14:paraId="6313BEF7" w14:textId="77777777" w:rsidR="003F4104" w:rsidRPr="0081137D" w:rsidRDefault="003F4104" w:rsidP="003F4104">
      <w:pPr>
        <w:spacing w:after="0" w:line="240" w:lineRule="auto"/>
        <w:ind w:left="360"/>
        <w:jc w:val="both"/>
        <w:rPr>
          <w:u w:val="single"/>
        </w:rPr>
      </w:pPr>
      <w:r w:rsidRPr="0081137D">
        <w:rPr>
          <w:u w:val="single"/>
        </w:rPr>
        <w:t>Importante:</w:t>
      </w:r>
    </w:p>
    <w:p w14:paraId="056C2BD7" w14:textId="1D238280" w:rsidR="003F4104" w:rsidRPr="0081137D" w:rsidRDefault="003F4104" w:rsidP="003F4104">
      <w:pPr>
        <w:spacing w:after="0" w:line="240" w:lineRule="auto"/>
        <w:ind w:left="360"/>
        <w:jc w:val="both"/>
      </w:pPr>
      <w:r w:rsidRPr="0081137D">
        <w:t>- Os docentes das alíneas A e B serão compulsoriamente inscritos no processo seletivo pela unidade escolar.</w:t>
      </w:r>
    </w:p>
    <w:p w14:paraId="59031C4A" w14:textId="4780DD90" w:rsidR="003F4104" w:rsidRPr="0081137D" w:rsidRDefault="003F4104" w:rsidP="003F4104">
      <w:pPr>
        <w:spacing w:after="0" w:line="240" w:lineRule="auto"/>
        <w:ind w:left="360"/>
        <w:jc w:val="both"/>
      </w:pPr>
      <w:r w:rsidRPr="0081137D">
        <w:t>- A classificação dos docentes das alíneas C e D não gera direito subjetivo à assunção da função, estando condicionada à existência de vagas.</w:t>
      </w:r>
    </w:p>
    <w:p w14:paraId="148C4530" w14:textId="4DB5B8C3" w:rsidR="003F4104" w:rsidRPr="0081137D" w:rsidRDefault="003F4104" w:rsidP="003F4104">
      <w:pPr>
        <w:spacing w:after="0" w:line="240" w:lineRule="auto"/>
        <w:ind w:left="360"/>
        <w:jc w:val="both"/>
      </w:pPr>
      <w:r w:rsidRPr="0081137D">
        <w:t>- O docente readaptado somente poderá ser incumbido do gerenciamento do Programa Sala de Leitura em sua unidade escolar de classificação e, no caso de escola diversa, deverá ser solicitada, previamente, a mudança de sede de exercício, nos termos da legislação pertinente.</w:t>
      </w:r>
    </w:p>
    <w:p w14:paraId="3069BC7F" w14:textId="2F126891" w:rsidR="003F4104" w:rsidRPr="0081137D" w:rsidRDefault="003F4104" w:rsidP="003F4104">
      <w:pPr>
        <w:spacing w:after="0" w:line="240" w:lineRule="auto"/>
        <w:ind w:left="360"/>
        <w:jc w:val="both"/>
      </w:pPr>
      <w:r w:rsidRPr="0081137D">
        <w:t>- Os candidatos selecionados pelas unidades escolares para atuação na Sala de Leitura, exceto o readaptado, somente poderão ter Atribuição para atuação nos respectivos postos comprovada inexistência de aulas de sua habilitação/qualificação que lhe possam ser atribuídas, em nível de unidade escolar e URE.</w:t>
      </w:r>
    </w:p>
    <w:p w14:paraId="398E4C09" w14:textId="77777777" w:rsidR="003F4104" w:rsidRPr="0081137D" w:rsidRDefault="003F4104" w:rsidP="003F4104">
      <w:pPr>
        <w:spacing w:after="0" w:line="240" w:lineRule="auto"/>
        <w:ind w:left="360"/>
        <w:jc w:val="both"/>
      </w:pPr>
    </w:p>
    <w:p w14:paraId="7D05FDD3" w14:textId="0762BAC9" w:rsidR="003F4104" w:rsidRDefault="0081137D" w:rsidP="0081137D">
      <w:pPr>
        <w:spacing w:after="0" w:line="240" w:lineRule="auto"/>
        <w:ind w:left="360"/>
        <w:jc w:val="both"/>
      </w:pPr>
      <w:r>
        <w:t xml:space="preserve">VII - </w:t>
      </w:r>
      <w:r w:rsidR="003F4104" w:rsidRPr="0081137D">
        <w:t>CRONOGRAMA DO PROCESSO SELETIVO</w:t>
      </w:r>
    </w:p>
    <w:p w14:paraId="48BEE42F" w14:textId="77777777" w:rsidR="0081137D" w:rsidRPr="0081137D" w:rsidRDefault="0081137D" w:rsidP="0081137D">
      <w:pPr>
        <w:spacing w:after="0" w:line="240" w:lineRule="auto"/>
        <w:ind w:left="360"/>
        <w:jc w:val="both"/>
      </w:pPr>
    </w:p>
    <w:tbl>
      <w:tblPr>
        <w:tblStyle w:val="Tabelacomgrade"/>
        <w:tblW w:w="0" w:type="auto"/>
        <w:tblLook w:val="04A0" w:firstRow="1" w:lastRow="0" w:firstColumn="1" w:lastColumn="0" w:noHBand="0" w:noVBand="1"/>
      </w:tblPr>
      <w:tblGrid>
        <w:gridCol w:w="2831"/>
        <w:gridCol w:w="2831"/>
        <w:gridCol w:w="2832"/>
      </w:tblGrid>
      <w:tr w:rsidR="003F4104" w:rsidRPr="0081137D" w14:paraId="7A4BD7CD" w14:textId="77777777" w:rsidTr="003F4104">
        <w:tc>
          <w:tcPr>
            <w:tcW w:w="2831" w:type="dxa"/>
          </w:tcPr>
          <w:p w14:paraId="02C52CD2" w14:textId="5FEF07F7" w:rsidR="003F4104" w:rsidRPr="0081137D" w:rsidRDefault="002B7CF2" w:rsidP="003F4104">
            <w:pPr>
              <w:jc w:val="both"/>
            </w:pPr>
            <w:r>
              <w:t>02 a 03/03</w:t>
            </w:r>
            <w:r w:rsidR="003F4104" w:rsidRPr="0081137D">
              <w:t>/2026</w:t>
            </w:r>
          </w:p>
        </w:tc>
        <w:tc>
          <w:tcPr>
            <w:tcW w:w="2831" w:type="dxa"/>
          </w:tcPr>
          <w:p w14:paraId="6155169B" w14:textId="46136171" w:rsidR="003F4104" w:rsidRPr="0081137D" w:rsidRDefault="003F4104" w:rsidP="003F4104">
            <w:pPr>
              <w:jc w:val="both"/>
            </w:pPr>
            <w:r w:rsidRPr="0081137D">
              <w:t>Inscrição</w:t>
            </w:r>
          </w:p>
        </w:tc>
        <w:tc>
          <w:tcPr>
            <w:tcW w:w="2832" w:type="dxa"/>
          </w:tcPr>
          <w:p w14:paraId="1851197F" w14:textId="6AD0B90A" w:rsidR="003F4104" w:rsidRPr="0081137D" w:rsidRDefault="003F4104" w:rsidP="003F4104">
            <w:pPr>
              <w:jc w:val="both"/>
            </w:pPr>
            <w:r w:rsidRPr="0081137D">
              <w:t>Presencial na EE Euclides Bueno Miragaia das 8h as 1</w:t>
            </w:r>
            <w:r w:rsidR="002B7CF2">
              <w:t>5</w:t>
            </w:r>
            <w:r w:rsidRPr="0081137D">
              <w:t>h</w:t>
            </w:r>
          </w:p>
        </w:tc>
      </w:tr>
      <w:tr w:rsidR="003F4104" w:rsidRPr="0081137D" w14:paraId="6C266113" w14:textId="77777777" w:rsidTr="003F4104">
        <w:tc>
          <w:tcPr>
            <w:tcW w:w="2831" w:type="dxa"/>
          </w:tcPr>
          <w:p w14:paraId="4AA2DC4B" w14:textId="22C54875" w:rsidR="003F4104" w:rsidRPr="0081137D" w:rsidRDefault="002B7CF2" w:rsidP="003F4104">
            <w:pPr>
              <w:jc w:val="both"/>
            </w:pPr>
            <w:r>
              <w:t>03/03</w:t>
            </w:r>
            <w:r w:rsidR="003F4104" w:rsidRPr="0081137D">
              <w:t>/2026</w:t>
            </w:r>
            <w:r w:rsidR="007D6E93">
              <w:t xml:space="preserve"> </w:t>
            </w:r>
          </w:p>
        </w:tc>
        <w:tc>
          <w:tcPr>
            <w:tcW w:w="2831" w:type="dxa"/>
          </w:tcPr>
          <w:p w14:paraId="12450A50" w14:textId="6FDD5BF7" w:rsidR="003F4104" w:rsidRPr="0081137D" w:rsidRDefault="003F4104" w:rsidP="003F4104">
            <w:pPr>
              <w:jc w:val="both"/>
            </w:pPr>
            <w:r w:rsidRPr="0081137D">
              <w:t>An</w:t>
            </w:r>
            <w:r w:rsidR="0081137D">
              <w:t>á</w:t>
            </w:r>
            <w:r w:rsidRPr="0081137D">
              <w:t>lise da documentação</w:t>
            </w:r>
          </w:p>
          <w:p w14:paraId="7DA9626B" w14:textId="77777777" w:rsidR="003F4104" w:rsidRPr="0081137D" w:rsidRDefault="003F4104" w:rsidP="003F4104">
            <w:pPr>
              <w:jc w:val="both"/>
            </w:pPr>
            <w:r w:rsidRPr="0081137D">
              <w:t>apresentada na inscrição e</w:t>
            </w:r>
          </w:p>
          <w:p w14:paraId="64E9F6CC" w14:textId="5E3DEAA9" w:rsidR="003F4104" w:rsidRPr="0081137D" w:rsidRDefault="003F4104" w:rsidP="003F4104">
            <w:pPr>
              <w:jc w:val="both"/>
            </w:pPr>
            <w:r w:rsidRPr="0081137D">
              <w:t>Convocação para entrevistas dos candidatos deferidos na inscrição</w:t>
            </w:r>
          </w:p>
        </w:tc>
        <w:tc>
          <w:tcPr>
            <w:tcW w:w="2832" w:type="dxa"/>
          </w:tcPr>
          <w:p w14:paraId="7EADC9DF" w14:textId="5BBEB54A" w:rsidR="003F4104" w:rsidRPr="0081137D" w:rsidRDefault="003F4104" w:rsidP="003F4104">
            <w:pPr>
              <w:jc w:val="both"/>
            </w:pPr>
            <w:r w:rsidRPr="0081137D">
              <w:t>Por telefone</w:t>
            </w:r>
            <w:r w:rsidR="007D6E93">
              <w:t xml:space="preserve"> ou celular</w:t>
            </w:r>
          </w:p>
        </w:tc>
      </w:tr>
      <w:tr w:rsidR="003F4104" w:rsidRPr="0081137D" w14:paraId="63E4D628" w14:textId="77777777" w:rsidTr="003F4104">
        <w:tc>
          <w:tcPr>
            <w:tcW w:w="2831" w:type="dxa"/>
          </w:tcPr>
          <w:p w14:paraId="176719DB" w14:textId="560F809D" w:rsidR="003F4104" w:rsidRPr="0081137D" w:rsidRDefault="002B7CF2" w:rsidP="003F4104">
            <w:pPr>
              <w:jc w:val="both"/>
            </w:pPr>
            <w:r>
              <w:t>04/03</w:t>
            </w:r>
            <w:r w:rsidR="003F4104" w:rsidRPr="0081137D">
              <w:t>/2026</w:t>
            </w:r>
          </w:p>
        </w:tc>
        <w:tc>
          <w:tcPr>
            <w:tcW w:w="2831" w:type="dxa"/>
          </w:tcPr>
          <w:p w14:paraId="69579516" w14:textId="2E30C506" w:rsidR="003F4104" w:rsidRPr="0081137D" w:rsidRDefault="003F4104" w:rsidP="003F4104">
            <w:pPr>
              <w:jc w:val="both"/>
            </w:pPr>
            <w:r w:rsidRPr="0081137D">
              <w:t>Entrevistas</w:t>
            </w:r>
          </w:p>
        </w:tc>
        <w:tc>
          <w:tcPr>
            <w:tcW w:w="2832" w:type="dxa"/>
          </w:tcPr>
          <w:p w14:paraId="5FFF657A" w14:textId="1D0E7625" w:rsidR="003F4104" w:rsidRPr="0081137D" w:rsidRDefault="003F4104" w:rsidP="003F4104">
            <w:pPr>
              <w:jc w:val="both"/>
            </w:pPr>
            <w:r w:rsidRPr="0081137D">
              <w:t>Pessoalmente na UE</w:t>
            </w:r>
          </w:p>
        </w:tc>
      </w:tr>
      <w:tr w:rsidR="003F4104" w:rsidRPr="0081137D" w14:paraId="6AE92E1C" w14:textId="77777777" w:rsidTr="003F4104">
        <w:tc>
          <w:tcPr>
            <w:tcW w:w="2831" w:type="dxa"/>
          </w:tcPr>
          <w:p w14:paraId="0BE01811" w14:textId="32B39C96" w:rsidR="003F4104" w:rsidRPr="0081137D" w:rsidRDefault="002B7CF2" w:rsidP="003F4104">
            <w:pPr>
              <w:jc w:val="both"/>
            </w:pPr>
            <w:r>
              <w:lastRenderedPageBreak/>
              <w:t>06/03</w:t>
            </w:r>
            <w:r w:rsidR="003F4104" w:rsidRPr="0081137D">
              <w:t>/2026</w:t>
            </w:r>
          </w:p>
        </w:tc>
        <w:tc>
          <w:tcPr>
            <w:tcW w:w="2831" w:type="dxa"/>
          </w:tcPr>
          <w:p w14:paraId="2F07E9DE" w14:textId="63002E23" w:rsidR="003F4104" w:rsidRPr="0081137D" w:rsidRDefault="003F4104" w:rsidP="003F4104">
            <w:pPr>
              <w:jc w:val="both"/>
            </w:pPr>
            <w:r w:rsidRPr="0081137D">
              <w:t>Divulgação do resultado</w:t>
            </w:r>
          </w:p>
        </w:tc>
        <w:tc>
          <w:tcPr>
            <w:tcW w:w="2832" w:type="dxa"/>
          </w:tcPr>
          <w:p w14:paraId="7F942DF9" w14:textId="77777777" w:rsidR="003F4104" w:rsidRPr="0081137D" w:rsidRDefault="003F4104" w:rsidP="003F4104">
            <w:pPr>
              <w:jc w:val="both"/>
            </w:pPr>
            <w:r w:rsidRPr="0081137D">
              <w:t>Por telefone</w:t>
            </w:r>
          </w:p>
          <w:p w14:paraId="5DA3AB22" w14:textId="72B4B845" w:rsidR="003F4104" w:rsidRPr="0081137D" w:rsidRDefault="003F4104" w:rsidP="003F4104">
            <w:pPr>
              <w:jc w:val="both"/>
            </w:pPr>
            <w:r w:rsidRPr="0081137D">
              <w:t>No mural da UE</w:t>
            </w:r>
          </w:p>
        </w:tc>
      </w:tr>
    </w:tbl>
    <w:p w14:paraId="69BB58AA" w14:textId="77777777" w:rsidR="003F4104" w:rsidRPr="0081137D" w:rsidRDefault="003F4104" w:rsidP="003F4104">
      <w:pPr>
        <w:spacing w:after="0" w:line="240" w:lineRule="auto"/>
        <w:jc w:val="both"/>
      </w:pPr>
    </w:p>
    <w:p w14:paraId="43A9C893" w14:textId="5B46E0A6" w:rsidR="003F4104" w:rsidRPr="0081137D" w:rsidRDefault="003F4104" w:rsidP="003F4104">
      <w:pPr>
        <w:spacing w:after="0" w:line="240" w:lineRule="auto"/>
        <w:jc w:val="both"/>
      </w:pPr>
      <w:r w:rsidRPr="0081137D">
        <w:t>Importante: Não serão considerados documentos enviados por outras formas, como via postal</w:t>
      </w:r>
      <w:r w:rsidR="0081137D">
        <w:t>,</w:t>
      </w:r>
      <w:r w:rsidRPr="0081137D">
        <w:t xml:space="preserve"> e- mail</w:t>
      </w:r>
      <w:r w:rsidR="0081137D">
        <w:t xml:space="preserve"> ou </w:t>
      </w:r>
      <w:r w:rsidR="00905A75">
        <w:t>aplicativos de mensagens.</w:t>
      </w:r>
    </w:p>
    <w:p w14:paraId="28AEF010" w14:textId="698F8413" w:rsidR="003F4104" w:rsidRDefault="003F4104" w:rsidP="003F4104">
      <w:pPr>
        <w:spacing w:after="0" w:line="240" w:lineRule="auto"/>
        <w:jc w:val="both"/>
      </w:pPr>
      <w:r w:rsidRPr="0081137D">
        <w:t>Constatada divergência de dados ou de documentos prestados pelo candidato no ato da inscrição, sua classificação final será anulada. O candidato deverá ler todas as instruções estipuladas neste edital antes de efetuar a inscrição e responsabilizar-se pelas informações prestadas na Ficha de Inscrição. O candidato terá a sua inscrição indeferida, quando: preencher o formulário de inscrição de modo indevido. não atender algum dos pré-requisitos deste edital</w:t>
      </w:r>
      <w:r w:rsidR="00905A75">
        <w:t>.</w:t>
      </w:r>
    </w:p>
    <w:p w14:paraId="1BE379B7" w14:textId="77777777" w:rsidR="00905A75" w:rsidRDefault="00905A75" w:rsidP="003F4104">
      <w:pPr>
        <w:spacing w:after="0" w:line="240" w:lineRule="auto"/>
        <w:jc w:val="both"/>
      </w:pPr>
    </w:p>
    <w:p w14:paraId="0E2D8010" w14:textId="77777777" w:rsidR="00905A75" w:rsidRPr="0081137D" w:rsidRDefault="00905A75" w:rsidP="003F4104">
      <w:pPr>
        <w:spacing w:after="0" w:line="240" w:lineRule="auto"/>
        <w:jc w:val="both"/>
      </w:pPr>
    </w:p>
    <w:p w14:paraId="7A8A6B22" w14:textId="1EF71496" w:rsidR="003F4104" w:rsidRPr="0081137D" w:rsidRDefault="00905A75" w:rsidP="00905A75">
      <w:pPr>
        <w:spacing w:after="0" w:line="240" w:lineRule="auto"/>
        <w:jc w:val="both"/>
      </w:pPr>
      <w:r>
        <w:t xml:space="preserve">VIII - </w:t>
      </w:r>
      <w:r w:rsidR="003F4104" w:rsidRPr="0081137D">
        <w:t>DA CLASSIFICAÇÃO FINAL</w:t>
      </w:r>
    </w:p>
    <w:p w14:paraId="6FFF5805" w14:textId="302F261E" w:rsidR="003F4104" w:rsidRPr="0081137D" w:rsidRDefault="003F4104" w:rsidP="003F4104">
      <w:pPr>
        <w:pStyle w:val="PargrafodaLista"/>
        <w:numPr>
          <w:ilvl w:val="0"/>
          <w:numId w:val="4"/>
        </w:numPr>
        <w:spacing w:after="0" w:line="240" w:lineRule="auto"/>
        <w:jc w:val="both"/>
      </w:pPr>
      <w:r w:rsidRPr="0081137D">
        <w:t>Os docentes serão classificados como deferidos ou indeferidos na unidade escolar em que realizarem a etapa de entrevista. Serão divulgados pelo diretor de escola, após realizada a análise das propostas, em 13 de fevereiro de 2026, em mural próprio, na Unidade Escolar e em outros meios de comunicação utilizados pela URE.</w:t>
      </w:r>
    </w:p>
    <w:p w14:paraId="5C7C860A" w14:textId="4F840BE9" w:rsidR="003F4104" w:rsidRPr="0081137D" w:rsidRDefault="003F4104" w:rsidP="003F4104">
      <w:pPr>
        <w:pStyle w:val="PargrafodaLista"/>
        <w:numPr>
          <w:ilvl w:val="0"/>
          <w:numId w:val="4"/>
        </w:numPr>
        <w:spacing w:after="0" w:line="240" w:lineRule="auto"/>
        <w:jc w:val="both"/>
      </w:pPr>
      <w:r w:rsidRPr="003F4104">
        <w:t>A seleção considerará os seguintes critérios: – Coerência, clareza, viabilidade e alinhamento</w:t>
      </w:r>
      <w:r w:rsidRPr="0081137D">
        <w:t xml:space="preserve"> </w:t>
      </w:r>
      <w:r w:rsidRPr="003F4104">
        <w:t>pedagógico do Plano de Trabalho às diretrizes do Programa Sala de Leitura. – Conhecimento da</w:t>
      </w:r>
      <w:r w:rsidRPr="0081137D">
        <w:t xml:space="preserve"> </w:t>
      </w:r>
      <w:r w:rsidRPr="003F4104">
        <w:t>legislação, do currículo paulista e das diretrizes pedagógicas. – Perfil profissional compatível com as</w:t>
      </w:r>
      <w:r w:rsidRPr="0081137D">
        <w:t xml:space="preserve"> </w:t>
      </w:r>
      <w:r w:rsidRPr="003F4104">
        <w:t>atribuições da função. – Capacidade de planejamento, organização, criatividade para exercer o</w:t>
      </w:r>
      <w:r w:rsidRPr="0081137D">
        <w:t xml:space="preserve"> projeto de leitura da Unidade Escolar.</w:t>
      </w:r>
    </w:p>
    <w:p w14:paraId="3334D405" w14:textId="77777777" w:rsidR="003F4104" w:rsidRPr="0081137D" w:rsidRDefault="003F4104" w:rsidP="003F4104">
      <w:pPr>
        <w:spacing w:after="0" w:line="240" w:lineRule="auto"/>
        <w:jc w:val="both"/>
      </w:pPr>
    </w:p>
    <w:p w14:paraId="3E0001AF" w14:textId="1DC0A605" w:rsidR="003F4104" w:rsidRPr="0081137D" w:rsidRDefault="003F4104" w:rsidP="003F4104">
      <w:pPr>
        <w:spacing w:after="0" w:line="240" w:lineRule="auto"/>
        <w:jc w:val="right"/>
      </w:pPr>
      <w:r w:rsidRPr="0081137D">
        <w:t xml:space="preserve">São José dos Campos, </w:t>
      </w:r>
      <w:r w:rsidR="002B7CF2">
        <w:t>25</w:t>
      </w:r>
      <w:r w:rsidRPr="0081137D">
        <w:t xml:space="preserve"> de fevereiro de 2026.</w:t>
      </w:r>
    </w:p>
    <w:sectPr w:rsidR="003F4104" w:rsidRPr="008113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25EF5"/>
    <w:multiLevelType w:val="hybridMultilevel"/>
    <w:tmpl w:val="0F62623C"/>
    <w:lvl w:ilvl="0" w:tplc="4B58023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91B677B"/>
    <w:multiLevelType w:val="hybridMultilevel"/>
    <w:tmpl w:val="236AFD8E"/>
    <w:lvl w:ilvl="0" w:tplc="E68883A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E6E18EE"/>
    <w:multiLevelType w:val="hybridMultilevel"/>
    <w:tmpl w:val="D7AA4B42"/>
    <w:lvl w:ilvl="0" w:tplc="65FE545C">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4270365"/>
    <w:multiLevelType w:val="hybridMultilevel"/>
    <w:tmpl w:val="73EE0A9A"/>
    <w:lvl w:ilvl="0" w:tplc="02969A1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8A35624"/>
    <w:multiLevelType w:val="hybridMultilevel"/>
    <w:tmpl w:val="6C9ABA10"/>
    <w:lvl w:ilvl="0" w:tplc="A6685F6E">
      <w:start w:val="8"/>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22332245">
    <w:abstractNumId w:val="0"/>
  </w:num>
  <w:num w:numId="2" w16cid:durableId="1310401564">
    <w:abstractNumId w:val="3"/>
  </w:num>
  <w:num w:numId="3" w16cid:durableId="885215685">
    <w:abstractNumId w:val="2"/>
  </w:num>
  <w:num w:numId="4" w16cid:durableId="2060126791">
    <w:abstractNumId w:val="1"/>
  </w:num>
  <w:num w:numId="5" w16cid:durableId="395663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DDB"/>
    <w:rsid w:val="001D29A6"/>
    <w:rsid w:val="0025376F"/>
    <w:rsid w:val="002B7CF2"/>
    <w:rsid w:val="003A4453"/>
    <w:rsid w:val="003F4104"/>
    <w:rsid w:val="00786D0B"/>
    <w:rsid w:val="007D6E93"/>
    <w:rsid w:val="0081137D"/>
    <w:rsid w:val="00905A75"/>
    <w:rsid w:val="00980E41"/>
    <w:rsid w:val="00B72732"/>
    <w:rsid w:val="00BD22F4"/>
    <w:rsid w:val="00E54DDB"/>
    <w:rsid w:val="00F94026"/>
    <w:rsid w:val="00FD63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95856"/>
  <w15:chartTrackingRefBased/>
  <w15:docId w15:val="{7CD77AE3-2522-4187-B117-AA89A869C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54D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54D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E54DD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54DD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54DD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54D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54D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54D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54DD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54DD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E54DD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E54DD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E54DD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54DD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54DD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54DD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54DD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54DDB"/>
    <w:rPr>
      <w:rFonts w:eastAsiaTheme="majorEastAsia" w:cstheme="majorBidi"/>
      <w:color w:val="272727" w:themeColor="text1" w:themeTint="D8"/>
    </w:rPr>
  </w:style>
  <w:style w:type="paragraph" w:styleId="Ttulo">
    <w:name w:val="Title"/>
    <w:basedOn w:val="Normal"/>
    <w:next w:val="Normal"/>
    <w:link w:val="TtuloChar"/>
    <w:uiPriority w:val="10"/>
    <w:qFormat/>
    <w:rsid w:val="00E54D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E54D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54DD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54DD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54DDB"/>
    <w:pPr>
      <w:spacing w:before="160"/>
      <w:jc w:val="center"/>
    </w:pPr>
    <w:rPr>
      <w:i/>
      <w:iCs/>
      <w:color w:val="404040" w:themeColor="text1" w:themeTint="BF"/>
    </w:rPr>
  </w:style>
  <w:style w:type="character" w:customStyle="1" w:styleId="CitaoChar">
    <w:name w:val="Citação Char"/>
    <w:basedOn w:val="Fontepargpadro"/>
    <w:link w:val="Citao"/>
    <w:uiPriority w:val="29"/>
    <w:rsid w:val="00E54DDB"/>
    <w:rPr>
      <w:i/>
      <w:iCs/>
      <w:color w:val="404040" w:themeColor="text1" w:themeTint="BF"/>
    </w:rPr>
  </w:style>
  <w:style w:type="paragraph" w:styleId="PargrafodaLista">
    <w:name w:val="List Paragraph"/>
    <w:basedOn w:val="Normal"/>
    <w:uiPriority w:val="34"/>
    <w:qFormat/>
    <w:rsid w:val="00E54DDB"/>
    <w:pPr>
      <w:ind w:left="720"/>
      <w:contextualSpacing/>
    </w:pPr>
  </w:style>
  <w:style w:type="character" w:styleId="nfaseIntensa">
    <w:name w:val="Intense Emphasis"/>
    <w:basedOn w:val="Fontepargpadro"/>
    <w:uiPriority w:val="21"/>
    <w:qFormat/>
    <w:rsid w:val="00E54DDB"/>
    <w:rPr>
      <w:i/>
      <w:iCs/>
      <w:color w:val="0F4761" w:themeColor="accent1" w:themeShade="BF"/>
    </w:rPr>
  </w:style>
  <w:style w:type="paragraph" w:styleId="CitaoIntensa">
    <w:name w:val="Intense Quote"/>
    <w:basedOn w:val="Normal"/>
    <w:next w:val="Normal"/>
    <w:link w:val="CitaoIntensaChar"/>
    <w:uiPriority w:val="30"/>
    <w:qFormat/>
    <w:rsid w:val="00E54D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54DDB"/>
    <w:rPr>
      <w:i/>
      <w:iCs/>
      <w:color w:val="0F4761" w:themeColor="accent1" w:themeShade="BF"/>
    </w:rPr>
  </w:style>
  <w:style w:type="character" w:styleId="RefernciaIntensa">
    <w:name w:val="Intense Reference"/>
    <w:basedOn w:val="Fontepargpadro"/>
    <w:uiPriority w:val="32"/>
    <w:qFormat/>
    <w:rsid w:val="00E54DDB"/>
    <w:rPr>
      <w:b/>
      <w:bCs/>
      <w:smallCaps/>
      <w:color w:val="0F4761" w:themeColor="accent1" w:themeShade="BF"/>
      <w:spacing w:val="5"/>
    </w:rPr>
  </w:style>
  <w:style w:type="table" w:styleId="Tabelacomgrade">
    <w:name w:val="Table Grid"/>
    <w:basedOn w:val="Tabelanormal"/>
    <w:uiPriority w:val="39"/>
    <w:rsid w:val="003F4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e013602a@educacao.sp.gov.br" TargetMode="External"/><Relationship Id="rId3" Type="http://schemas.openxmlformats.org/officeDocument/2006/relationships/settings" Target="settings.xml"/><Relationship Id="rId7" Type="http://schemas.openxmlformats.org/officeDocument/2006/relationships/hyperlink" Target="mailto:%20e013602a@educacao.sp.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1461</Words>
  <Characters>7893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Cassiano Oliveira</dc:creator>
  <cp:keywords/>
  <dc:description/>
  <cp:lastModifiedBy>Renata Cassiano Oliveira</cp:lastModifiedBy>
  <cp:revision>4</cp:revision>
  <cp:lastPrinted>2026-02-09T19:11:00Z</cp:lastPrinted>
  <dcterms:created xsi:type="dcterms:W3CDTF">2026-02-09T17:15:00Z</dcterms:created>
  <dcterms:modified xsi:type="dcterms:W3CDTF">2026-02-25T13:45:00Z</dcterms:modified>
</cp:coreProperties>
</file>