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B04D7" w14:textId="77777777" w:rsidR="00880CA8" w:rsidRDefault="00F61DB0">
      <w:pPr>
        <w:shd w:val="clear" w:color="auto" w:fill="000000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ATA DE REUNIÃO DE ACOLHIMENTO INICIAL </w:t>
      </w:r>
    </w:p>
    <w:p w14:paraId="03555C83" w14:textId="77777777" w:rsidR="00880CA8" w:rsidRDefault="00F61DB0">
      <w:pPr>
        <w:shd w:val="clear" w:color="auto" w:fill="D9D9D9"/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ESTUDANTES EM SITUAÇÃO SUSPEITA DE ELEGIBILIDADE PARA A EDUCAÇÃO ESPECIAL</w:t>
      </w:r>
    </w:p>
    <w:p w14:paraId="7CCACE1A" w14:textId="77777777" w:rsidR="00880CA8" w:rsidRDefault="00880CA8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B51A45A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Aos ___ dias do mês de __________________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2026, na </w:t>
      </w:r>
      <w:r>
        <w:rPr>
          <w:rFonts w:ascii="Calibri" w:eastAsia="Calibri" w:hAnsi="Calibri" w:cs="Calibri"/>
          <w:b/>
          <w:bCs/>
          <w:sz w:val="24"/>
          <w:szCs w:val="24"/>
        </w:rPr>
        <w:t>Escola Estadual XXXXXX</w:t>
      </w:r>
      <w:r>
        <w:rPr>
          <w:rFonts w:ascii="Calibri" w:eastAsia="Calibri" w:hAnsi="Calibri" w:cs="Calibri"/>
          <w:sz w:val="24"/>
          <w:szCs w:val="24"/>
        </w:rPr>
        <w:t xml:space="preserve">, situada na Avenida/Rua </w:t>
      </w:r>
      <w:r>
        <w:rPr>
          <w:rFonts w:ascii="Calibri" w:eastAsia="Calibri" w:hAnsi="Calibri" w:cs="Calibri"/>
          <w:b/>
          <w:bCs/>
          <w:sz w:val="24"/>
          <w:szCs w:val="24"/>
        </w:rPr>
        <w:t>XXXXXXX</w:t>
      </w:r>
      <w:r>
        <w:rPr>
          <w:rFonts w:ascii="Calibri" w:eastAsia="Calibri" w:hAnsi="Calibri" w:cs="Calibri"/>
          <w:sz w:val="24"/>
          <w:szCs w:val="24"/>
        </w:rPr>
        <w:t xml:space="preserve">, nº </w:t>
      </w:r>
      <w:r>
        <w:rPr>
          <w:rFonts w:ascii="Calibri" w:eastAsia="Calibri" w:hAnsi="Calibri" w:cs="Calibri"/>
          <w:b/>
          <w:bCs/>
          <w:sz w:val="24"/>
          <w:szCs w:val="24"/>
        </w:rPr>
        <w:t>XXXXX</w:t>
      </w:r>
      <w:r>
        <w:rPr>
          <w:rFonts w:ascii="Calibri" w:eastAsia="Calibri" w:hAnsi="Calibri" w:cs="Calibri"/>
          <w:sz w:val="24"/>
          <w:szCs w:val="24"/>
        </w:rPr>
        <w:t xml:space="preserve">, CEP </w:t>
      </w:r>
      <w:r>
        <w:rPr>
          <w:rFonts w:ascii="Calibri" w:eastAsia="Calibri" w:hAnsi="Calibri" w:cs="Calibri"/>
          <w:b/>
          <w:bCs/>
          <w:sz w:val="24"/>
          <w:szCs w:val="24"/>
        </w:rPr>
        <w:t>XXXXXX</w:t>
      </w:r>
      <w:r>
        <w:rPr>
          <w:rFonts w:ascii="Calibri" w:eastAsia="Calibri" w:hAnsi="Calibri" w:cs="Calibri"/>
          <w:sz w:val="24"/>
          <w:szCs w:val="24"/>
        </w:rPr>
        <w:t xml:space="preserve">, bairro </w:t>
      </w:r>
      <w:r>
        <w:rPr>
          <w:rFonts w:ascii="Calibri" w:eastAsia="Calibri" w:hAnsi="Calibri" w:cs="Calibri"/>
          <w:b/>
          <w:bCs/>
          <w:sz w:val="24"/>
          <w:szCs w:val="24"/>
        </w:rPr>
        <w:t>XXXXX</w:t>
      </w:r>
      <w:r>
        <w:rPr>
          <w:rFonts w:ascii="Calibri" w:eastAsia="Calibri" w:hAnsi="Calibri" w:cs="Calibri"/>
          <w:sz w:val="24"/>
          <w:szCs w:val="24"/>
        </w:rPr>
        <w:t xml:space="preserve">, no município de </w:t>
      </w:r>
      <w:r>
        <w:rPr>
          <w:rFonts w:ascii="Calibri" w:eastAsia="Calibri" w:hAnsi="Calibri" w:cs="Calibri"/>
          <w:b/>
          <w:bCs/>
          <w:sz w:val="24"/>
          <w:szCs w:val="24"/>
        </w:rPr>
        <w:t>XXXXX</w:t>
      </w:r>
      <w:r>
        <w:rPr>
          <w:rFonts w:ascii="Calibri" w:eastAsia="Calibri" w:hAnsi="Calibri" w:cs="Calibri"/>
          <w:sz w:val="24"/>
          <w:szCs w:val="24"/>
        </w:rPr>
        <w:t xml:space="preserve">, Estado de São Paulo, realizou-se a </w:t>
      </w:r>
      <w:r>
        <w:rPr>
          <w:rFonts w:ascii="Calibri" w:eastAsia="Calibri" w:hAnsi="Calibri" w:cs="Calibri"/>
          <w:b/>
          <w:bCs/>
          <w:sz w:val="24"/>
          <w:szCs w:val="24"/>
        </w:rPr>
        <w:t>Reunião de Acolhimento Inicial</w:t>
      </w:r>
      <w:r>
        <w:rPr>
          <w:rFonts w:ascii="Calibri" w:eastAsia="Calibri" w:hAnsi="Calibri" w:cs="Calibri"/>
          <w:sz w:val="24"/>
          <w:szCs w:val="24"/>
        </w:rPr>
        <w:t xml:space="preserve">, organizada pela Direção da unidade escolar, com a finalidade de acolher e orientar a família do(a) estudante </w:t>
      </w:r>
      <w:r>
        <w:rPr>
          <w:rFonts w:ascii="Calibri" w:eastAsia="Calibri" w:hAnsi="Calibri" w:cs="Calibri"/>
          <w:b/>
          <w:bCs/>
          <w:sz w:val="24"/>
          <w:szCs w:val="24"/>
        </w:rPr>
        <w:t>XXXXXXX</w:t>
      </w:r>
      <w:r>
        <w:rPr>
          <w:rFonts w:ascii="Calibri" w:eastAsia="Calibri" w:hAnsi="Calibri" w:cs="Calibri"/>
          <w:sz w:val="24"/>
          <w:szCs w:val="24"/>
        </w:rPr>
        <w:t xml:space="preserve">, RA nº </w:t>
      </w:r>
      <w:r>
        <w:rPr>
          <w:rFonts w:ascii="Calibri" w:eastAsia="Calibri" w:hAnsi="Calibri" w:cs="Calibri"/>
          <w:b/>
          <w:bCs/>
          <w:sz w:val="24"/>
          <w:szCs w:val="24"/>
        </w:rPr>
        <w:t>XXXXXXX</w:t>
      </w:r>
      <w:r>
        <w:rPr>
          <w:rFonts w:ascii="Calibri" w:eastAsia="Calibri" w:hAnsi="Calibri" w:cs="Calibri"/>
          <w:sz w:val="24"/>
          <w:szCs w:val="24"/>
        </w:rPr>
        <w:t xml:space="preserve">, regularmente matriculado(a) no(a) </w:t>
      </w:r>
      <w:r>
        <w:rPr>
          <w:rFonts w:ascii="Calibri" w:eastAsia="Calibri" w:hAnsi="Calibri" w:cs="Calibri"/>
          <w:b/>
          <w:bCs/>
          <w:sz w:val="24"/>
          <w:szCs w:val="24"/>
        </w:rPr>
        <w:t>XXXXX</w:t>
      </w:r>
      <w:r>
        <w:rPr>
          <w:rFonts w:ascii="Calibri" w:eastAsia="Calibri" w:hAnsi="Calibri" w:cs="Calibri"/>
          <w:sz w:val="24"/>
          <w:szCs w:val="24"/>
        </w:rPr>
        <w:t xml:space="preserve">, ano/série </w:t>
      </w:r>
      <w:r>
        <w:rPr>
          <w:rFonts w:ascii="Calibri" w:eastAsia="Calibri" w:hAnsi="Calibri" w:cs="Calibri"/>
          <w:b/>
          <w:bCs/>
          <w:sz w:val="24"/>
          <w:szCs w:val="24"/>
        </w:rPr>
        <w:t>XXXXX</w:t>
      </w:r>
      <w:r>
        <w:rPr>
          <w:rFonts w:ascii="Calibri" w:eastAsia="Calibri" w:hAnsi="Calibri" w:cs="Calibri"/>
          <w:sz w:val="24"/>
          <w:szCs w:val="24"/>
        </w:rPr>
        <w:t xml:space="preserve">, turma </w:t>
      </w:r>
      <w:r>
        <w:rPr>
          <w:rFonts w:ascii="Calibri" w:eastAsia="Calibri" w:hAnsi="Calibri" w:cs="Calibri"/>
          <w:b/>
          <w:bCs/>
          <w:sz w:val="24"/>
          <w:szCs w:val="24"/>
        </w:rPr>
        <w:t>XXXXX</w:t>
      </w:r>
      <w:r>
        <w:rPr>
          <w:rFonts w:ascii="Calibri" w:eastAsia="Calibri" w:hAnsi="Calibri" w:cs="Calibri"/>
          <w:sz w:val="24"/>
          <w:szCs w:val="24"/>
        </w:rPr>
        <w:t>, nesta unidade escolar.</w:t>
      </w:r>
    </w:p>
    <w:p w14:paraId="561AC020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Estiveram presentes a Direção da Escola, representantes da equipe escolar e o(a) Sr.(a) </w:t>
      </w:r>
      <w:r>
        <w:rPr>
          <w:rFonts w:ascii="Calibri" w:eastAsia="Calibri" w:hAnsi="Calibri" w:cs="Calibri"/>
          <w:b/>
          <w:bCs/>
          <w:sz w:val="24"/>
          <w:szCs w:val="24"/>
        </w:rPr>
        <w:t>XXXXX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b/>
          <w:bCs/>
          <w:sz w:val="24"/>
          <w:szCs w:val="24"/>
        </w:rPr>
        <w:t>Professor(a) Especializado(a) em Educação Especial</w:t>
      </w:r>
      <w:r>
        <w:rPr>
          <w:rFonts w:ascii="Calibri" w:eastAsia="Calibri" w:hAnsi="Calibri" w:cs="Calibri"/>
          <w:sz w:val="24"/>
          <w:szCs w:val="24"/>
        </w:rPr>
        <w:t xml:space="preserve">, responsável pelo </w:t>
      </w:r>
      <w:r>
        <w:rPr>
          <w:rFonts w:ascii="Calibri" w:eastAsia="Calibri" w:hAnsi="Calibri" w:cs="Calibri"/>
          <w:b/>
          <w:bCs/>
          <w:sz w:val="24"/>
          <w:szCs w:val="24"/>
        </w:rPr>
        <w:t>Atendimento Educacional Especializado – AEE</w:t>
      </w:r>
      <w:r>
        <w:rPr>
          <w:rFonts w:ascii="Calibri" w:eastAsia="Calibri" w:hAnsi="Calibri" w:cs="Calibri"/>
          <w:sz w:val="24"/>
          <w:szCs w:val="24"/>
        </w:rPr>
        <w:t xml:space="preserve">, ofertado em </w:t>
      </w:r>
      <w:r>
        <w:rPr>
          <w:rFonts w:ascii="Calibri" w:eastAsia="Calibri" w:hAnsi="Calibri" w:cs="Calibri"/>
          <w:b/>
          <w:bCs/>
          <w:sz w:val="24"/>
          <w:szCs w:val="24"/>
        </w:rPr>
        <w:t>Sala de Recursos Multifuncional e/ou na Modalidade Itinerante</w:t>
      </w:r>
      <w:r>
        <w:rPr>
          <w:rFonts w:ascii="Calibri" w:eastAsia="Calibri" w:hAnsi="Calibri" w:cs="Calibri"/>
          <w:sz w:val="24"/>
          <w:szCs w:val="24"/>
        </w:rPr>
        <w:t>, conforme a organização da unidade escolar e a normativa vigente.</w:t>
      </w:r>
    </w:p>
    <w:p w14:paraId="5B4964A3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reunião teve por objetivo promover o </w:t>
      </w:r>
      <w:r>
        <w:rPr>
          <w:rFonts w:ascii="Calibri" w:eastAsia="Calibri" w:hAnsi="Calibri" w:cs="Calibri"/>
          <w:b/>
          <w:bCs/>
          <w:sz w:val="24"/>
          <w:szCs w:val="24"/>
        </w:rPr>
        <w:t>acolhimento da família</w:t>
      </w:r>
      <w:r>
        <w:rPr>
          <w:rFonts w:ascii="Calibri" w:eastAsia="Calibri" w:hAnsi="Calibri" w:cs="Calibri"/>
          <w:sz w:val="24"/>
          <w:szCs w:val="24"/>
        </w:rPr>
        <w:t xml:space="preserve">, apresentar as diretrizes da Educação Inclusiva adotadas pela unidade escolar e </w:t>
      </w:r>
      <w:r>
        <w:rPr>
          <w:rFonts w:ascii="Calibri" w:eastAsia="Calibri" w:hAnsi="Calibri" w:cs="Calibri"/>
          <w:b/>
          <w:bCs/>
          <w:sz w:val="24"/>
          <w:szCs w:val="24"/>
        </w:rPr>
        <w:t>esclarecer os apoios, recursos e serviços da Educação Especial</w:t>
      </w:r>
      <w:r>
        <w:rPr>
          <w:rFonts w:ascii="Calibri" w:eastAsia="Calibri" w:hAnsi="Calibri" w:cs="Calibri"/>
          <w:sz w:val="24"/>
          <w:szCs w:val="24"/>
        </w:rPr>
        <w:t xml:space="preserve"> assegurados ao(à) estudante, nos termos da </w:t>
      </w:r>
      <w:r>
        <w:rPr>
          <w:rFonts w:ascii="Calibri" w:eastAsia="Calibri" w:hAnsi="Calibri" w:cs="Calibri"/>
          <w:b/>
          <w:bCs/>
          <w:sz w:val="24"/>
          <w:szCs w:val="24"/>
        </w:rPr>
        <w:t>Política de Educação Especial do Estado de São Paulo</w:t>
      </w:r>
      <w:r>
        <w:rPr>
          <w:rFonts w:ascii="Calibri" w:eastAsia="Calibri" w:hAnsi="Calibri" w:cs="Calibri"/>
          <w:sz w:val="24"/>
          <w:szCs w:val="24"/>
        </w:rPr>
        <w:t xml:space="preserve">, instituída pelo </w:t>
      </w:r>
      <w:r>
        <w:rPr>
          <w:rFonts w:ascii="Calibri" w:eastAsia="Calibri" w:hAnsi="Calibri" w:cs="Calibri"/>
          <w:b/>
          <w:bCs/>
          <w:sz w:val="24"/>
          <w:szCs w:val="24"/>
        </w:rPr>
        <w:t>Decreto nº 67.635/2023</w:t>
      </w:r>
      <w:r>
        <w:rPr>
          <w:rFonts w:ascii="Calibri" w:eastAsia="Calibri" w:hAnsi="Calibri" w:cs="Calibri"/>
          <w:sz w:val="24"/>
          <w:szCs w:val="24"/>
        </w:rPr>
        <w:t xml:space="preserve"> e regulamentada pela </w:t>
      </w:r>
      <w:r>
        <w:rPr>
          <w:rFonts w:ascii="Calibri" w:eastAsia="Calibri" w:hAnsi="Calibri" w:cs="Calibri"/>
          <w:b/>
          <w:bCs/>
          <w:sz w:val="24"/>
          <w:szCs w:val="24"/>
        </w:rPr>
        <w:t>Resolução SEDUC nº 129/2025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9A6B954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Oportunamente, a Direção da Escola, com o apoio do(a) Professor(a) Especializado(a), esclareceu à família que a Educação Especial é ofertada de forma </w:t>
      </w:r>
      <w:r>
        <w:rPr>
          <w:rFonts w:ascii="Calibri" w:eastAsia="Calibri" w:hAnsi="Calibri" w:cs="Calibri"/>
          <w:b/>
          <w:bCs/>
          <w:sz w:val="24"/>
          <w:szCs w:val="24"/>
        </w:rPr>
        <w:t>transversal, complementar e suplementar</w:t>
      </w:r>
      <w:r>
        <w:rPr>
          <w:rFonts w:ascii="Calibri" w:eastAsia="Calibri" w:hAnsi="Calibri" w:cs="Calibri"/>
          <w:sz w:val="24"/>
          <w:szCs w:val="24"/>
        </w:rPr>
        <w:t xml:space="preserve"> ao ensino comum, tendo como finalidade garantir o acesso, a permanência, a participação e a aprendizagem do(a) estudante, mediante a disponibilização dos seguintes </w:t>
      </w:r>
      <w:r>
        <w:rPr>
          <w:rFonts w:ascii="Calibri" w:eastAsia="Calibri" w:hAnsi="Calibri" w:cs="Calibri"/>
          <w:b/>
          <w:bCs/>
          <w:sz w:val="24"/>
          <w:szCs w:val="24"/>
        </w:rPr>
        <w:t>apoios, recursos e serviços</w:t>
      </w:r>
      <w:r>
        <w:rPr>
          <w:rFonts w:ascii="Calibri" w:eastAsia="Calibri" w:hAnsi="Calibri" w:cs="Calibri"/>
          <w:sz w:val="24"/>
          <w:szCs w:val="24"/>
        </w:rPr>
        <w:t>, conforme segue:</w:t>
      </w:r>
    </w:p>
    <w:p w14:paraId="7C208582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– </w:t>
      </w:r>
      <w:r>
        <w:rPr>
          <w:rFonts w:ascii="Calibri" w:eastAsia="Calibri" w:hAnsi="Calibri" w:cs="Calibri"/>
          <w:b/>
          <w:bCs/>
          <w:sz w:val="24"/>
          <w:szCs w:val="24"/>
        </w:rPr>
        <w:t>Atendimento Educacional Especializado – AEE</w:t>
      </w:r>
      <w:r>
        <w:rPr>
          <w:rFonts w:ascii="Calibri" w:eastAsia="Calibri" w:hAnsi="Calibri" w:cs="Calibri"/>
          <w:sz w:val="24"/>
          <w:szCs w:val="24"/>
        </w:rPr>
        <w:t>, realizado por Professor(a) Especializado(a), em horário complementar ao da classe comum, com foco na identificação, elaboração e organização de estratégias pedagógicas, recursos de acessibilidade e de tecnologia assistiva;</w:t>
      </w:r>
    </w:p>
    <w:p w14:paraId="06AEBCB3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– </w:t>
      </w:r>
      <w:r>
        <w:rPr>
          <w:rFonts w:ascii="Calibri" w:eastAsia="Calibri" w:hAnsi="Calibri" w:cs="Calibri"/>
          <w:b/>
          <w:bCs/>
          <w:sz w:val="24"/>
          <w:szCs w:val="24"/>
        </w:rPr>
        <w:t>Sala de Recursos Multifuncional e/ou Atendimento na Modalidade Itinerante</w:t>
      </w:r>
      <w:r>
        <w:rPr>
          <w:rFonts w:ascii="Calibri" w:eastAsia="Calibri" w:hAnsi="Calibri" w:cs="Calibri"/>
          <w:sz w:val="24"/>
          <w:szCs w:val="24"/>
        </w:rPr>
        <w:t>, assegurando flexibilidade na organização do atendimento, de acordo com as necessidades educacionais identificadas no Estudo de Caso Pedagógico;</w:t>
      </w:r>
    </w:p>
    <w:p w14:paraId="7889C4DD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III – </w:t>
      </w:r>
      <w:r>
        <w:rPr>
          <w:rFonts w:ascii="Calibri" w:eastAsia="Calibri" w:hAnsi="Calibri" w:cs="Calibri"/>
          <w:b/>
          <w:bCs/>
          <w:sz w:val="24"/>
          <w:szCs w:val="24"/>
        </w:rPr>
        <w:t>Recursos pedagógicos, de acessibilidade e de tecnologia assistiva</w:t>
      </w:r>
      <w:r>
        <w:rPr>
          <w:rFonts w:ascii="Calibri" w:eastAsia="Calibri" w:hAnsi="Calibri" w:cs="Calibri"/>
          <w:sz w:val="24"/>
          <w:szCs w:val="24"/>
        </w:rPr>
        <w:t>, destinados à eliminação de barreiras físicas, comunicacionais, pedagógicas e atitudinais, promovendo maior autonomia e participação do(a) estudante no contexto escolar;</w:t>
      </w:r>
    </w:p>
    <w:p w14:paraId="58524812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IV – </w:t>
      </w:r>
      <w:r>
        <w:rPr>
          <w:rFonts w:ascii="Calibri" w:eastAsia="Calibri" w:hAnsi="Calibri" w:cs="Calibri"/>
          <w:b/>
          <w:bCs/>
          <w:sz w:val="24"/>
          <w:szCs w:val="24"/>
        </w:rPr>
        <w:t>Serviço de Profissional de Apoio Escolar</w:t>
      </w:r>
      <w:r>
        <w:rPr>
          <w:rFonts w:ascii="Calibri" w:eastAsia="Calibri" w:hAnsi="Calibri" w:cs="Calibri"/>
          <w:sz w:val="24"/>
          <w:szCs w:val="24"/>
        </w:rPr>
        <w:t xml:space="preserve">, quando identificado como necessário, para apoio nas </w:t>
      </w:r>
      <w:r>
        <w:rPr>
          <w:rFonts w:ascii="Calibri" w:eastAsia="Calibri" w:hAnsi="Calibri" w:cs="Calibri"/>
          <w:b/>
          <w:bCs/>
          <w:sz w:val="24"/>
          <w:szCs w:val="24"/>
        </w:rPr>
        <w:t>atividades de vida diária</w:t>
      </w:r>
      <w:r>
        <w:rPr>
          <w:rFonts w:ascii="Calibri" w:eastAsia="Calibri" w:hAnsi="Calibri" w:cs="Calibri"/>
          <w:sz w:val="24"/>
          <w:szCs w:val="24"/>
        </w:rPr>
        <w:t xml:space="preserve"> (alimentação, higiene e locomoção) e nas </w:t>
      </w:r>
      <w:r>
        <w:rPr>
          <w:rFonts w:ascii="Calibri" w:eastAsia="Calibri" w:hAnsi="Calibri" w:cs="Calibri"/>
          <w:b/>
          <w:bCs/>
          <w:sz w:val="24"/>
          <w:szCs w:val="24"/>
        </w:rPr>
        <w:t>atividades escolares e extracurriculares</w:t>
      </w:r>
      <w:r>
        <w:rPr>
          <w:rFonts w:ascii="Calibri" w:eastAsia="Calibri" w:hAnsi="Calibri" w:cs="Calibri"/>
          <w:sz w:val="24"/>
          <w:szCs w:val="24"/>
        </w:rPr>
        <w:t>, sem substituição das atribuições pedagógicas do(a) professor(a) regente;</w:t>
      </w:r>
    </w:p>
    <w:p w14:paraId="67A3C90E" w14:textId="6F4C9771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 –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Profissionais específicos para estudantes com deficiência auditiva, surdez ou </w:t>
      </w:r>
      <w:r w:rsidR="00090100">
        <w:rPr>
          <w:rFonts w:ascii="Calibri" w:eastAsia="Calibri" w:hAnsi="Calibri" w:cs="Calibri"/>
          <w:b/>
          <w:bCs/>
          <w:sz w:val="24"/>
          <w:szCs w:val="24"/>
        </w:rPr>
        <w:t>surdo-cegueira</w:t>
      </w:r>
      <w:r>
        <w:rPr>
          <w:rFonts w:ascii="Calibri" w:eastAsia="Calibri" w:hAnsi="Calibri" w:cs="Calibri"/>
          <w:sz w:val="24"/>
          <w:szCs w:val="24"/>
        </w:rPr>
        <w:t>, quando aplicável, tais como tradutor/intérprete de Libras, professor interlocutor de Libras, instrutor-mediador ou guia-intérprete;</w:t>
      </w:r>
    </w:p>
    <w:p w14:paraId="11651B38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VI – </w:t>
      </w:r>
      <w:r>
        <w:rPr>
          <w:rFonts w:ascii="Calibri" w:eastAsia="Calibri" w:hAnsi="Calibri" w:cs="Calibri"/>
          <w:b/>
          <w:bCs/>
          <w:sz w:val="24"/>
          <w:szCs w:val="24"/>
        </w:rPr>
        <w:t>Serviço de Transporte Escolar</w:t>
      </w:r>
      <w:r>
        <w:rPr>
          <w:rFonts w:ascii="Calibri" w:eastAsia="Calibri" w:hAnsi="Calibri" w:cs="Calibri"/>
          <w:sz w:val="24"/>
          <w:szCs w:val="24"/>
        </w:rPr>
        <w:t>, quando necessário, conforme regulamentação específica, visando assegurar o acesso e a permanência do(a) estudante na unidade escolar;</w:t>
      </w:r>
    </w:p>
    <w:p w14:paraId="6ED1F3DB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VII – </w:t>
      </w:r>
      <w:r>
        <w:rPr>
          <w:rFonts w:ascii="Calibri" w:eastAsia="Calibri" w:hAnsi="Calibri" w:cs="Calibri"/>
          <w:b/>
          <w:bCs/>
          <w:sz w:val="24"/>
          <w:szCs w:val="24"/>
        </w:rPr>
        <w:t>Instrumentos pedagógicos de acompanhamento</w:t>
      </w:r>
      <w:r>
        <w:rPr>
          <w:rFonts w:ascii="Calibri" w:eastAsia="Calibri" w:hAnsi="Calibri" w:cs="Calibri"/>
          <w:sz w:val="24"/>
          <w:szCs w:val="24"/>
        </w:rPr>
        <w:t xml:space="preserve">, incluindo o </w:t>
      </w:r>
      <w:r>
        <w:rPr>
          <w:rFonts w:ascii="Calibri" w:eastAsia="Calibri" w:hAnsi="Calibri" w:cs="Calibri"/>
          <w:b/>
          <w:bCs/>
          <w:sz w:val="24"/>
          <w:szCs w:val="24"/>
        </w:rPr>
        <w:t>Estudo de Caso Pedagógico</w:t>
      </w:r>
      <w:r>
        <w:rPr>
          <w:rFonts w:ascii="Calibri" w:eastAsia="Calibri" w:hAnsi="Calibri" w:cs="Calibri"/>
          <w:sz w:val="24"/>
          <w:szCs w:val="24"/>
        </w:rPr>
        <w:t xml:space="preserve">, o </w:t>
      </w:r>
      <w:r>
        <w:rPr>
          <w:rFonts w:ascii="Calibri" w:eastAsia="Calibri" w:hAnsi="Calibri" w:cs="Calibri"/>
          <w:b/>
          <w:bCs/>
          <w:sz w:val="24"/>
          <w:szCs w:val="24"/>
        </w:rPr>
        <w:t>Plano de Atendimento Educacional Especializado – PAEE</w:t>
      </w:r>
      <w:r>
        <w:rPr>
          <w:rFonts w:ascii="Calibri" w:eastAsia="Calibri" w:hAnsi="Calibri" w:cs="Calibri"/>
          <w:sz w:val="24"/>
          <w:szCs w:val="24"/>
        </w:rPr>
        <w:t xml:space="preserve">, o </w:t>
      </w:r>
      <w:r>
        <w:rPr>
          <w:rFonts w:ascii="Calibri" w:eastAsia="Calibri" w:hAnsi="Calibri" w:cs="Calibri"/>
          <w:b/>
          <w:bCs/>
          <w:sz w:val="24"/>
          <w:szCs w:val="24"/>
        </w:rPr>
        <w:t>Plano Educacional Individualizado – PEI</w:t>
      </w:r>
      <w:r>
        <w:rPr>
          <w:rFonts w:ascii="Calibri" w:eastAsia="Calibri" w:hAnsi="Calibri" w:cs="Calibri"/>
          <w:sz w:val="24"/>
          <w:szCs w:val="24"/>
        </w:rPr>
        <w:t>, bem como relatórios periódicos de acompanhamento e devolutivas à família.</w:t>
      </w:r>
    </w:p>
    <w:p w14:paraId="07850176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Considerando que o(a) estudante XXX apresenta dificuldades no contexto escolar e indícios de inelegibilidade para os serviços da Educação Especial, foi esclarecido à família que o Atendimento Educacional Especializado – AEE poderá ser ofertado também em situação de hipótese diagnóstica ou em processo de investigação quanto à elegibilidade aos serviços da Educação Especial, inclusive nos casos em que ainda não tenha sido apresentado laudo médico ou documento equivalente conclusivo que indique deficiência, Transtorno do Espectro Autista – TEA ou Altas Habilidades/Superdotação – AH/SD.</w:t>
      </w:r>
    </w:p>
    <w:p w14:paraId="1495CABC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Esclareceu-se, ainda, que a ausência de laudo médico não constitui impedimento para a oferta dos apoios, recursos e serviços da Educação Especial. Contudo, por se tratar de Política Pública destinada a público específico (Deficiência, TEA e/ou AH/SD), nos termos da Constituição Federal, da legislação infraconstitucional e das normativas infralegais vigentes, e considerando o ordenamento de despesas públicas, para assegurar segurança jurídica, técnica e administrativa do processo, a efetivação do atendimento requer a observância dos seguintes procedimentos:</w:t>
      </w:r>
    </w:p>
    <w:p w14:paraId="518F50FB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– O(a) estudante será atendido(a) por Professor(a) Especializado(a) em Educação Especial durante o ano letivo, sem direcionamento à especificidade;</w:t>
      </w:r>
    </w:p>
    <w:p w14:paraId="0222A05A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 – Após a apresentação de laudo conclusivo, o(a) estudante poderá ser atendido(a) por Professor(a) com habilitação específica na área correspondente à deficiência, Transtorno do Espectro Autista – TEA e/ou Altas Habilidades/Superdotação – AH/SD;</w:t>
      </w:r>
    </w:p>
    <w:p w14:paraId="056E5725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– A família terá o prazo de 01 (um) ano para buscar, junto aos serviços de saúde do município, avaliação clínica que comprove ou refute a hipótese diagnóstica ou a suspeita de elegibilidade aos serviços da Educação Especial;</w:t>
      </w:r>
    </w:p>
    <w:p w14:paraId="7511CDA1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 – Decorrido o prazo de um ano, a Escola convocará os responsáveis para apresentação de documentos que comprovem a continuidade do acompanhamento médico e a busca pelo laudo conclusivo.</w:t>
      </w:r>
    </w:p>
    <w:p w14:paraId="470A8A40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Por fim, foi reforçado que o acompanhamento do processo educacional ocorrerá de forma contínua, sistemática e colaborativa, com registros formais, avaliações periódicas e diálogo permanente entre a escola, a família e os profissionais da Educação Especial.</w:t>
      </w:r>
    </w:p>
    <w:p w14:paraId="7A6699AE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Nada mais havendo a tratar, a reunião foi encerrada, sendo lavrada a presente ata por mim, XXX, que, lida e achada conforme, segue assinada pelos presentes.</w:t>
      </w:r>
    </w:p>
    <w:p w14:paraId="4D229FA5" w14:textId="77777777" w:rsidR="00880CA8" w:rsidRDefault="00F61DB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XXX Local e XXXX data: </w:t>
      </w:r>
    </w:p>
    <w:p w14:paraId="7C842326" w14:textId="77777777" w:rsidR="00090100" w:rsidRDefault="00090100">
      <w:pPr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p w14:paraId="44536B50" w14:textId="77777777" w:rsidR="00880CA8" w:rsidRDefault="00F61DB0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Assinaturas:</w:t>
      </w:r>
    </w:p>
    <w:p w14:paraId="4F48A4E4" w14:textId="77777777" w:rsidR="00880CA8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326FE12D">
          <v:rect id="_x0000_i1025" style="width:0;height:1.5pt" o:hralign="center" o:hrstd="t" o:hr="t" fillcolor="#a0a0a0" stroked="f"/>
        </w:pict>
      </w:r>
    </w:p>
    <w:p w14:paraId="30EAADF3" w14:textId="77777777" w:rsidR="00880CA8" w:rsidRDefault="00F61DB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p w14:paraId="36200511" w14:textId="77777777" w:rsidR="00880CA8" w:rsidRDefault="00F61DB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RG: XXXXX</w:t>
      </w:r>
    </w:p>
    <w:p w14:paraId="056F2316" w14:textId="77777777" w:rsidR="00880CA8" w:rsidRDefault="00F61DB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Direção da Escola</w:t>
      </w:r>
    </w:p>
    <w:p w14:paraId="13A1C887" w14:textId="77777777" w:rsidR="00880CA8" w:rsidRDefault="00880CA8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096AC19" w14:textId="77777777" w:rsidR="00880CA8" w:rsidRDefault="00880CA8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F5518BD" w14:textId="77777777" w:rsidR="00880CA8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5F35A6BA">
          <v:rect id="_x0000_i1026" style="width:0;height:1.5pt" o:hralign="center" o:hrstd="t" o:hr="t" fillcolor="#a0a0a0" stroked="f"/>
        </w:pict>
      </w:r>
    </w:p>
    <w:p w14:paraId="2EA30CD0" w14:textId="77777777" w:rsidR="00880CA8" w:rsidRDefault="00F61DB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p w14:paraId="402F4EAB" w14:textId="77777777" w:rsidR="00880CA8" w:rsidRDefault="00F61DB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RG: XXXXX</w:t>
      </w:r>
    </w:p>
    <w:p w14:paraId="71E9DE6B" w14:textId="77777777" w:rsidR="00880CA8" w:rsidRDefault="00F61DB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Professor(a) Especializado(a) – AEE</w:t>
      </w:r>
    </w:p>
    <w:p w14:paraId="3406A915" w14:textId="77777777" w:rsidR="00880CA8" w:rsidRDefault="00880CA8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E9147FE" w14:textId="77777777" w:rsidR="00880CA8" w:rsidRDefault="00880CA8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683D269" w14:textId="77777777" w:rsidR="00880CA8" w:rsidRDefault="0000000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pict w14:anchorId="0C590970">
          <v:rect id="_x0000_i1027" style="width:0;height:1.5pt" o:hralign="center" o:hrstd="t" o:hr="t" fillcolor="#a0a0a0" stroked="f"/>
        </w:pict>
      </w:r>
    </w:p>
    <w:p w14:paraId="2A2BD8A4" w14:textId="77777777" w:rsidR="00880CA8" w:rsidRDefault="00F61DB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p w14:paraId="6F22E4E4" w14:textId="77777777" w:rsidR="00880CA8" w:rsidRDefault="00F61DB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RG: XXXXXXX</w:t>
      </w:r>
    </w:p>
    <w:p w14:paraId="28B3EC73" w14:textId="77777777" w:rsidR="00880CA8" w:rsidRDefault="00F61DB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Responsável legal pelo(a) estudante</w:t>
      </w:r>
    </w:p>
    <w:p w14:paraId="1982C7BA" w14:textId="77777777" w:rsidR="00880CA8" w:rsidRDefault="00880CA8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4934FD24" w14:textId="77777777" w:rsidR="00880CA8" w:rsidRDefault="00880CA8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0E02E5D" w14:textId="77777777" w:rsidR="00880CA8" w:rsidRDefault="00880CA8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880CA8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0645A" w14:textId="77777777" w:rsidR="003823BD" w:rsidRDefault="003823BD">
      <w:pPr>
        <w:spacing w:line="240" w:lineRule="auto"/>
      </w:pPr>
      <w:r>
        <w:separator/>
      </w:r>
    </w:p>
  </w:endnote>
  <w:endnote w:type="continuationSeparator" w:id="0">
    <w:p w14:paraId="58DB7AAE" w14:textId="77777777" w:rsidR="003823BD" w:rsidRDefault="003823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7F3FA3-B2FA-4206-BD95-27185E67CD60}"/>
    <w:embedBold r:id="rId2" w:fontKey="{8DADDF6E-E36D-4E85-8103-4B0F9FAD32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FEE2D47-C33A-4B9B-AC7C-2D212BAD03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503C2" w14:textId="77777777" w:rsidR="003823BD" w:rsidRDefault="003823BD">
      <w:pPr>
        <w:spacing w:line="240" w:lineRule="auto"/>
      </w:pPr>
      <w:r>
        <w:separator/>
      </w:r>
    </w:p>
  </w:footnote>
  <w:footnote w:type="continuationSeparator" w:id="0">
    <w:p w14:paraId="4F9EC067" w14:textId="77777777" w:rsidR="003823BD" w:rsidRDefault="003823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749C5" w14:textId="77777777" w:rsidR="00880CA8" w:rsidRDefault="00F61DB0">
    <w:pPr>
      <w:spacing w:line="240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Governo do Estado de São Paulo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108230C5" wp14:editId="6D95A465">
          <wp:simplePos x="0" y="0"/>
          <wp:positionH relativeFrom="column">
            <wp:posOffset>19298</wp:posOffset>
          </wp:positionH>
          <wp:positionV relativeFrom="paragraph">
            <wp:posOffset>74405</wp:posOffset>
          </wp:positionV>
          <wp:extent cx="635000" cy="738158"/>
          <wp:effectExtent l="0" t="0" r="0" b="0"/>
          <wp:wrapNone/>
          <wp:docPr id="117970139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7381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9B5BFB1" w14:textId="77777777" w:rsidR="00880CA8" w:rsidRDefault="00F61DB0">
    <w:pPr>
      <w:spacing w:line="240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 xml:space="preserve">Secretaria da Educação 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0D0A4B0" wp14:editId="7F4AC049">
          <wp:simplePos x="0" y="0"/>
          <wp:positionH relativeFrom="column">
            <wp:posOffset>11868150</wp:posOffset>
          </wp:positionH>
          <wp:positionV relativeFrom="paragraph">
            <wp:posOffset>9525</wp:posOffset>
          </wp:positionV>
          <wp:extent cx="1399540" cy="861060"/>
          <wp:effectExtent l="0" t="0" r="0" b="0"/>
          <wp:wrapNone/>
          <wp:docPr id="117970140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9540" cy="861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87BAD4" w14:textId="77777777" w:rsidR="00880CA8" w:rsidRDefault="00F61DB0">
    <w:pPr>
      <w:spacing w:line="240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Unidade Regional de Ensino da Região de XXXXXX</w:t>
    </w:r>
  </w:p>
  <w:p w14:paraId="4E16FC1B" w14:textId="77777777" w:rsidR="00880CA8" w:rsidRDefault="00F61DB0">
    <w:pPr>
      <w:spacing w:line="240" w:lineRule="aut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Escola Estadual XXXXXXX – CIE: XXXXXX</w:t>
    </w:r>
  </w:p>
  <w:p w14:paraId="62D26E46" w14:textId="77777777" w:rsidR="00880CA8" w:rsidRDefault="00F61DB0">
    <w:pPr>
      <w:spacing w:line="240" w:lineRule="auto"/>
      <w:jc w:val="center"/>
      <w:rPr>
        <w:b/>
        <w:bCs/>
        <w:sz w:val="18"/>
        <w:szCs w:val="18"/>
      </w:rPr>
    </w:pPr>
    <w:r>
      <w:rPr>
        <w:b/>
        <w:bCs/>
        <w:sz w:val="18"/>
        <w:szCs w:val="18"/>
      </w:rPr>
      <w:t>Av./Rua: XXXXXX, nº: XXXXX, Bairro XXXXX, CEP: XXXXXX - Município - SP</w:t>
    </w:r>
  </w:p>
  <w:p w14:paraId="3DDD64CC" w14:textId="77777777" w:rsidR="00880CA8" w:rsidRDefault="00F61DB0">
    <w:pPr>
      <w:spacing w:line="240" w:lineRule="auto"/>
      <w:jc w:val="center"/>
      <w:rPr>
        <w:b/>
        <w:bCs/>
      </w:rPr>
    </w:pPr>
    <w:r>
      <w:rPr>
        <w:b/>
        <w:bCs/>
        <w:sz w:val="18"/>
        <w:szCs w:val="18"/>
      </w:rPr>
      <w:t xml:space="preserve">Tel. (XX) – E-mail: </w:t>
    </w:r>
    <w:hyperlink r:id="rId3">
      <w:r>
        <w:rPr>
          <w:b/>
          <w:bCs/>
          <w:color w:val="0000FF"/>
          <w:sz w:val="18"/>
          <w:szCs w:val="18"/>
          <w:u w:val="single"/>
        </w:rPr>
        <w:t>XXXXXX@educacao.sp.gov.br</w:t>
      </w:r>
    </w:hyperlink>
  </w:p>
  <w:p w14:paraId="7170B921" w14:textId="77777777" w:rsidR="00880CA8" w:rsidRDefault="00F61DB0">
    <w:pPr>
      <w:jc w:val="center"/>
      <w:rPr>
        <w:b/>
        <w:bCs/>
        <w:i/>
        <w:iCs/>
        <w:color w:val="FF0000"/>
      </w:rPr>
    </w:pPr>
    <w:r>
      <w:rPr>
        <w:b/>
        <w:bCs/>
        <w:i/>
        <w:iCs/>
        <w:color w:val="FF000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CA8"/>
    <w:rsid w:val="000038CF"/>
    <w:rsid w:val="00090100"/>
    <w:rsid w:val="003823BD"/>
    <w:rsid w:val="00880CA8"/>
    <w:rsid w:val="00915A9A"/>
    <w:rsid w:val="00B5477C"/>
    <w:rsid w:val="00C11F85"/>
    <w:rsid w:val="00F61DB0"/>
    <w:rsid w:val="00F7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CD09D"/>
  <w15:docId w15:val="{0DB222FA-4B11-A843-966C-80CDD18BE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6684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684D"/>
  </w:style>
  <w:style w:type="paragraph" w:styleId="Rodap">
    <w:name w:val="footer"/>
    <w:basedOn w:val="Normal"/>
    <w:link w:val="RodapChar"/>
    <w:uiPriority w:val="99"/>
    <w:unhideWhenUsed/>
    <w:rsid w:val="00A6684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684D"/>
  </w:style>
  <w:style w:type="character" w:styleId="Hyperlink">
    <w:name w:val="Hyperlink"/>
    <w:basedOn w:val="Fontepargpadro"/>
    <w:uiPriority w:val="99"/>
    <w:unhideWhenUsed/>
    <w:rsid w:val="00A6684D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XXXXXX@educacao.sp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/ACTQUjem2XJxh+LmJgoj/WsoA==">CgMxLjA4AHIhMVdZRG43b0dZYjYzZlRKbEpEVXN0YW8yZXplTU9RUy0t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936</Words>
  <Characters>5059</Characters>
  <Application>Microsoft Office Word</Application>
  <DocSecurity>0</DocSecurity>
  <Lines>42</Lines>
  <Paragraphs>11</Paragraphs>
  <ScaleCrop>false</ScaleCrop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Wagner Henrique Da Silva</dc:creator>
  <cp:lastModifiedBy>Wagner Henrique Da Silva</cp:lastModifiedBy>
  <cp:revision>4</cp:revision>
  <dcterms:created xsi:type="dcterms:W3CDTF">2026-03-06T13:09:00Z</dcterms:created>
  <dcterms:modified xsi:type="dcterms:W3CDTF">2026-03-07T19:00:00Z</dcterms:modified>
</cp:coreProperties>
</file>