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578C" w14:textId="0915CAE5" w:rsidR="00342B30" w:rsidRDefault="003F6615" w:rsidP="009F7775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br/>
      </w:r>
      <w:r w:rsidRPr="00FB0206">
        <w:rPr>
          <w:rFonts w:ascii="Arial" w:eastAsia="Arial" w:hAnsi="Arial" w:cs="Arial"/>
          <w:b/>
        </w:rPr>
        <w:t xml:space="preserve">EDITAL </w:t>
      </w:r>
      <w:r w:rsidR="00FB0206">
        <w:rPr>
          <w:rFonts w:ascii="Arial" w:eastAsia="Arial" w:hAnsi="Arial" w:cs="Arial"/>
          <w:b/>
        </w:rPr>
        <w:t xml:space="preserve">   </w:t>
      </w:r>
      <w:r w:rsidR="00BA4B1A">
        <w:rPr>
          <w:rFonts w:ascii="Arial" w:eastAsia="Arial" w:hAnsi="Arial" w:cs="Arial"/>
          <w:b/>
        </w:rPr>
        <w:t>0</w:t>
      </w:r>
      <w:r w:rsidR="00E74B80">
        <w:rPr>
          <w:rFonts w:ascii="Arial" w:eastAsia="Arial" w:hAnsi="Arial" w:cs="Arial"/>
          <w:b/>
        </w:rPr>
        <w:t>3</w:t>
      </w:r>
      <w:r w:rsidR="00FB0206">
        <w:rPr>
          <w:rFonts w:ascii="Arial" w:eastAsia="Arial" w:hAnsi="Arial" w:cs="Arial"/>
          <w:b/>
        </w:rPr>
        <w:t>/</w:t>
      </w:r>
      <w:r w:rsidRPr="00FB0206">
        <w:rPr>
          <w:rFonts w:ascii="Arial" w:eastAsia="Arial" w:hAnsi="Arial" w:cs="Arial"/>
          <w:b/>
        </w:rPr>
        <w:t>202</w:t>
      </w:r>
      <w:r w:rsidR="00455713">
        <w:rPr>
          <w:rFonts w:ascii="Arial" w:eastAsia="Arial" w:hAnsi="Arial" w:cs="Arial"/>
          <w:b/>
        </w:rPr>
        <w:t>6</w:t>
      </w:r>
      <w:r w:rsidRPr="00FB0206">
        <w:rPr>
          <w:rFonts w:ascii="Arial" w:eastAsia="Arial" w:hAnsi="Arial" w:cs="Arial"/>
          <w:b/>
        </w:rPr>
        <w:t xml:space="preserve"> - PROCESSO SELETIVO PARA ATRIBUIÇÃO DE AULAS DE PROFESSOR ORIENTADOR DE CONVIVÊNCIA</w:t>
      </w:r>
      <w:r w:rsidRPr="00691AE0">
        <w:rPr>
          <w:rFonts w:ascii="Arial" w:eastAsia="Arial" w:hAnsi="Arial" w:cs="Arial"/>
          <w:b/>
        </w:rPr>
        <w:t xml:space="preserve"> </w:t>
      </w:r>
      <w:r w:rsidR="00BA4B1A">
        <w:rPr>
          <w:rFonts w:ascii="Arial" w:eastAsia="Arial" w:hAnsi="Arial" w:cs="Arial"/>
          <w:b/>
        </w:rPr>
        <w:t>(POC)</w:t>
      </w:r>
      <w:r w:rsidR="000668C5">
        <w:rPr>
          <w:rFonts w:ascii="Arial" w:eastAsia="Arial" w:hAnsi="Arial" w:cs="Arial"/>
          <w:b/>
        </w:rPr>
        <w:t xml:space="preserve"> - </w:t>
      </w:r>
      <w:r w:rsidR="00F778CA">
        <w:rPr>
          <w:rFonts w:ascii="Arial" w:eastAsia="Arial" w:hAnsi="Arial" w:cs="Arial"/>
          <w:b/>
        </w:rPr>
        <w:t>Alteração</w:t>
      </w:r>
    </w:p>
    <w:p w14:paraId="20CAF4A1" w14:textId="77777777" w:rsidR="00483568" w:rsidRPr="00691AE0" w:rsidRDefault="00483568" w:rsidP="009F7775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3789C76A" w14:textId="3CADAEC6" w:rsidR="008A798B" w:rsidRDefault="003F6615" w:rsidP="00E431D8">
      <w:pPr>
        <w:spacing w:line="360" w:lineRule="auto"/>
        <w:jc w:val="both"/>
        <w:rPr>
          <w:rFonts w:ascii="Arial" w:eastAsia="Arial" w:hAnsi="Arial" w:cs="Arial"/>
        </w:rPr>
      </w:pPr>
      <w:r w:rsidRPr="00A34A50">
        <w:rPr>
          <w:rFonts w:ascii="Arial" w:eastAsia="Arial" w:hAnsi="Arial" w:cs="Arial"/>
        </w:rPr>
        <w:t xml:space="preserve">A </w:t>
      </w:r>
      <w:r w:rsidR="00E431D8">
        <w:rPr>
          <w:rFonts w:ascii="Arial" w:eastAsia="Arial" w:hAnsi="Arial" w:cs="Arial"/>
        </w:rPr>
        <w:t>Unidade Regional</w:t>
      </w:r>
      <w:r w:rsidR="00183F82" w:rsidRPr="00A34A50">
        <w:rPr>
          <w:rFonts w:ascii="Arial" w:eastAsia="Arial" w:hAnsi="Arial" w:cs="Arial"/>
        </w:rPr>
        <w:t xml:space="preserve"> de Ensino </w:t>
      </w:r>
      <w:r w:rsidR="00A34A50" w:rsidRPr="00A34A50">
        <w:rPr>
          <w:rFonts w:ascii="Arial" w:eastAsia="Arial" w:hAnsi="Arial" w:cs="Arial"/>
        </w:rPr>
        <w:t>Sul 2</w:t>
      </w:r>
      <w:r w:rsidRPr="00A34A50">
        <w:rPr>
          <w:rFonts w:ascii="Arial" w:eastAsia="Arial" w:hAnsi="Arial" w:cs="Arial"/>
        </w:rPr>
        <w:t>, no uso das atribuições que lhe são conferidas pela legislação vigente,</w:t>
      </w:r>
      <w:r w:rsidRPr="003C0226">
        <w:rPr>
          <w:rFonts w:ascii="Arial" w:eastAsia="Arial" w:hAnsi="Arial" w:cs="Arial"/>
        </w:rPr>
        <w:t xml:space="preserve"> torna público Edital de Processo Seletivo para </w:t>
      </w:r>
      <w:r w:rsidR="00BA4B1A" w:rsidRPr="003C0226">
        <w:rPr>
          <w:rFonts w:ascii="Arial" w:eastAsia="Arial" w:hAnsi="Arial" w:cs="Arial"/>
        </w:rPr>
        <w:t xml:space="preserve">atribuição de aulas </w:t>
      </w:r>
      <w:r w:rsidRPr="003C0226">
        <w:rPr>
          <w:rFonts w:ascii="Arial" w:eastAsia="Arial" w:hAnsi="Arial" w:cs="Arial"/>
        </w:rPr>
        <w:t>de Professor Orientador de Convivência</w:t>
      </w:r>
      <w:r w:rsidR="00BD57E5" w:rsidRPr="003C0226">
        <w:rPr>
          <w:rFonts w:ascii="Arial" w:eastAsia="Arial" w:hAnsi="Arial" w:cs="Arial"/>
        </w:rPr>
        <w:t xml:space="preserve"> (POC)</w:t>
      </w:r>
      <w:r w:rsidRPr="003C0226">
        <w:rPr>
          <w:rFonts w:ascii="Arial" w:eastAsia="Arial" w:hAnsi="Arial" w:cs="Arial"/>
        </w:rPr>
        <w:t>, nas unidades escolares do Estado de São Paulo, em conformidade com as disposições da Resolução SEDUC nº 73/2024</w:t>
      </w:r>
      <w:r w:rsidR="008A798B">
        <w:rPr>
          <w:rFonts w:ascii="Arial" w:eastAsia="Arial" w:hAnsi="Arial" w:cs="Arial"/>
        </w:rPr>
        <w:t xml:space="preserve"> </w:t>
      </w:r>
      <w:r w:rsidR="008A798B" w:rsidRPr="00E431D8">
        <w:rPr>
          <w:rFonts w:ascii="Arial" w:eastAsia="Arial" w:hAnsi="Arial" w:cs="Arial"/>
        </w:rPr>
        <w:t>alterada pela Resolução 110/2024</w:t>
      </w:r>
      <w:r w:rsidR="00183F82" w:rsidRPr="003C0226">
        <w:rPr>
          <w:rFonts w:ascii="Arial" w:eastAsia="Arial" w:hAnsi="Arial" w:cs="Arial"/>
        </w:rPr>
        <w:t xml:space="preserve">, Edital nº 001/2024 e Resolução </w:t>
      </w:r>
      <w:r w:rsidR="009F7775" w:rsidRPr="003C0226">
        <w:rPr>
          <w:rFonts w:ascii="Arial" w:eastAsia="Arial" w:hAnsi="Arial" w:cs="Arial"/>
        </w:rPr>
        <w:t>44</w:t>
      </w:r>
      <w:r w:rsidR="00183F82" w:rsidRPr="003C0226">
        <w:rPr>
          <w:rFonts w:ascii="Arial" w:eastAsia="Arial" w:hAnsi="Arial" w:cs="Arial"/>
        </w:rPr>
        <w:t>/2025.</w:t>
      </w:r>
    </w:p>
    <w:p w14:paraId="7978A6DC" w14:textId="77777777" w:rsidR="008A798B" w:rsidRPr="003C0226" w:rsidRDefault="008A798B" w:rsidP="00E431D8">
      <w:pPr>
        <w:spacing w:line="360" w:lineRule="auto"/>
        <w:jc w:val="both"/>
        <w:rPr>
          <w:rFonts w:ascii="Arial" w:eastAsia="Arial" w:hAnsi="Arial" w:cs="Arial"/>
        </w:rPr>
      </w:pPr>
    </w:p>
    <w:p w14:paraId="440F34E9" w14:textId="77777777" w:rsidR="00342B30" w:rsidRPr="00691AE0" w:rsidRDefault="003F6615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 w:rsidRPr="00691AE0">
        <w:rPr>
          <w:rFonts w:ascii="Arial" w:eastAsia="Arial" w:hAnsi="Arial" w:cs="Arial"/>
          <w:b/>
          <w:highlight w:val="white"/>
        </w:rPr>
        <w:t xml:space="preserve">CAPÍTULO I - DAS DISPOSIÇÕES PRELIMINARES </w:t>
      </w:r>
    </w:p>
    <w:p w14:paraId="166DAC02" w14:textId="7CB18718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  <w:highlight w:val="white"/>
        </w:rPr>
      </w:pPr>
      <w:r w:rsidRPr="00691AE0">
        <w:rPr>
          <w:rFonts w:ascii="Arial" w:eastAsia="Arial" w:hAnsi="Arial" w:cs="Arial"/>
          <w:bCs/>
          <w:highlight w:val="white"/>
        </w:rPr>
        <w:t>1.1. O processo seletivo destina-se ao preenchimento das vagas de Professores Orientadores de Convivência (POC) e criação de cadastro reserva nas escolas em tempo parcial da rede estadual de ensino de São Paulo</w:t>
      </w:r>
      <w:r w:rsidR="00533AC2">
        <w:rPr>
          <w:rFonts w:ascii="Arial" w:eastAsia="Arial" w:hAnsi="Arial" w:cs="Arial"/>
          <w:bCs/>
          <w:highlight w:val="white"/>
        </w:rPr>
        <w:t>.</w:t>
      </w:r>
      <w:r w:rsidRPr="00691AE0">
        <w:rPr>
          <w:rFonts w:ascii="Arial" w:eastAsia="Arial" w:hAnsi="Arial" w:cs="Arial"/>
          <w:bCs/>
          <w:highlight w:val="white"/>
        </w:rPr>
        <w:t xml:space="preserve"> </w:t>
      </w:r>
    </w:p>
    <w:p w14:paraId="086C88A5" w14:textId="0175E00E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  <w:highlight w:val="yellow"/>
        </w:rPr>
      </w:pPr>
      <w:r w:rsidRPr="00691AE0">
        <w:rPr>
          <w:rFonts w:ascii="Arial" w:eastAsia="Arial" w:hAnsi="Arial" w:cs="Arial"/>
          <w:bCs/>
          <w:highlight w:val="white"/>
        </w:rPr>
        <w:t xml:space="preserve">1.2. O processo seletivo é de responsabilidade das unidades escolares, com acompanhamento das equipes Conviva das </w:t>
      </w:r>
      <w:r w:rsidR="00E5224C">
        <w:rPr>
          <w:rFonts w:ascii="Arial" w:eastAsia="Arial" w:hAnsi="Arial" w:cs="Arial"/>
          <w:bCs/>
          <w:highlight w:val="white"/>
        </w:rPr>
        <w:t>Unidades Regionais de Ensi</w:t>
      </w:r>
      <w:r w:rsidR="007D0B70">
        <w:rPr>
          <w:rFonts w:ascii="Arial" w:eastAsia="Arial" w:hAnsi="Arial" w:cs="Arial"/>
          <w:bCs/>
          <w:highlight w:val="white"/>
        </w:rPr>
        <w:t>no</w:t>
      </w:r>
      <w:r w:rsidRPr="00691AE0">
        <w:rPr>
          <w:rFonts w:ascii="Arial" w:eastAsia="Arial" w:hAnsi="Arial" w:cs="Arial"/>
          <w:bCs/>
          <w:highlight w:val="white"/>
        </w:rPr>
        <w:t xml:space="preserve">, em conformidade com as diretrizes estabelecidas neste Edital.  </w:t>
      </w:r>
    </w:p>
    <w:p w14:paraId="46C2D318" w14:textId="5A3E3C6F" w:rsidR="00342B30" w:rsidRPr="003C0226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3C0226">
        <w:rPr>
          <w:rFonts w:ascii="Arial" w:eastAsia="Arial" w:hAnsi="Arial" w:cs="Arial"/>
          <w:bCs/>
        </w:rPr>
        <w:t>1.</w:t>
      </w:r>
      <w:r w:rsidR="008C47DD" w:rsidRPr="003C0226">
        <w:rPr>
          <w:rFonts w:ascii="Arial" w:eastAsia="Arial" w:hAnsi="Arial" w:cs="Arial"/>
          <w:bCs/>
        </w:rPr>
        <w:t>2.1</w:t>
      </w:r>
      <w:r w:rsidRPr="003C0226">
        <w:rPr>
          <w:rFonts w:ascii="Arial" w:eastAsia="Arial" w:hAnsi="Arial" w:cs="Arial"/>
          <w:bCs/>
        </w:rPr>
        <w:t xml:space="preserve">. Cabe às unidades escolares </w:t>
      </w:r>
      <w:r w:rsidR="00A34A50" w:rsidRPr="003C0226">
        <w:rPr>
          <w:rFonts w:ascii="Arial" w:eastAsia="Arial" w:hAnsi="Arial" w:cs="Arial"/>
          <w:bCs/>
        </w:rPr>
        <w:t>procederem</w:t>
      </w:r>
      <w:r w:rsidRPr="003C0226">
        <w:rPr>
          <w:rFonts w:ascii="Arial" w:eastAsia="Arial" w:hAnsi="Arial" w:cs="Arial"/>
          <w:bCs/>
        </w:rPr>
        <w:t xml:space="preserve"> com a seleção dos Professores Orientadores de Convivência, bem como realizar a atribuição das aulas aos professores selecionados</w:t>
      </w:r>
      <w:r w:rsidR="00533AC2" w:rsidRPr="003C0226">
        <w:rPr>
          <w:rFonts w:ascii="Arial" w:eastAsia="Arial" w:hAnsi="Arial" w:cs="Arial"/>
          <w:bCs/>
        </w:rPr>
        <w:t>.</w:t>
      </w:r>
    </w:p>
    <w:p w14:paraId="3B291F8D" w14:textId="01869643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3C0226">
        <w:rPr>
          <w:rFonts w:ascii="Arial" w:eastAsia="Arial" w:hAnsi="Arial" w:cs="Arial"/>
          <w:bCs/>
        </w:rPr>
        <w:t>1.</w:t>
      </w:r>
      <w:r w:rsidR="008C47DD" w:rsidRPr="003C0226">
        <w:rPr>
          <w:rFonts w:ascii="Arial" w:eastAsia="Arial" w:hAnsi="Arial" w:cs="Arial"/>
          <w:bCs/>
        </w:rPr>
        <w:t>3</w:t>
      </w:r>
      <w:r w:rsidRPr="003C0226">
        <w:rPr>
          <w:rFonts w:ascii="Arial" w:eastAsia="Arial" w:hAnsi="Arial" w:cs="Arial"/>
          <w:bCs/>
        </w:rPr>
        <w:t>. Os candidatos inscritos para a</w:t>
      </w:r>
      <w:r w:rsidR="008C47DD" w:rsidRPr="003C0226">
        <w:rPr>
          <w:rFonts w:ascii="Arial" w:eastAsia="Arial" w:hAnsi="Arial" w:cs="Arial"/>
          <w:bCs/>
        </w:rPr>
        <w:t>(s)</w:t>
      </w:r>
      <w:r w:rsidRPr="003C0226">
        <w:rPr>
          <w:rFonts w:ascii="Arial" w:eastAsia="Arial" w:hAnsi="Arial" w:cs="Arial"/>
          <w:bCs/>
        </w:rPr>
        <w:t xml:space="preserve"> vaga</w:t>
      </w:r>
      <w:r w:rsidR="008C47DD" w:rsidRPr="003C0226">
        <w:rPr>
          <w:rFonts w:ascii="Arial" w:eastAsia="Arial" w:hAnsi="Arial" w:cs="Arial"/>
          <w:bCs/>
        </w:rPr>
        <w:t>(s)</w:t>
      </w:r>
      <w:r w:rsidRPr="003C0226">
        <w:rPr>
          <w:rFonts w:ascii="Arial" w:eastAsia="Arial" w:hAnsi="Arial" w:cs="Arial"/>
          <w:bCs/>
        </w:rPr>
        <w:t xml:space="preserve"> de </w:t>
      </w:r>
      <w:r w:rsidR="00915CC8" w:rsidRPr="003C0226">
        <w:rPr>
          <w:rFonts w:ascii="Arial" w:eastAsia="Arial" w:hAnsi="Arial" w:cs="Arial"/>
          <w:bCs/>
        </w:rPr>
        <w:t xml:space="preserve">Professor Orientador de Convivência </w:t>
      </w:r>
      <w:r w:rsidRPr="003C0226">
        <w:rPr>
          <w:rFonts w:ascii="Arial" w:eastAsia="Arial" w:hAnsi="Arial" w:cs="Arial"/>
          <w:bCs/>
        </w:rPr>
        <w:t>devem</w:t>
      </w:r>
      <w:r w:rsidRPr="00691AE0">
        <w:rPr>
          <w:rFonts w:ascii="Arial" w:eastAsia="Arial" w:hAnsi="Arial" w:cs="Arial"/>
          <w:bCs/>
        </w:rPr>
        <w:t xml:space="preserve"> estar cientes dos requisitos, competências, atribuições e características necessárias, conforme Capítulo II da Resolução SEDUC 73/2024</w:t>
      </w:r>
      <w:r w:rsidR="007D0B70">
        <w:rPr>
          <w:rFonts w:ascii="Arial" w:eastAsia="Arial" w:hAnsi="Arial" w:cs="Arial"/>
          <w:bCs/>
        </w:rPr>
        <w:t xml:space="preserve"> </w:t>
      </w:r>
      <w:r w:rsidR="007D0B70" w:rsidRPr="00E431D8">
        <w:rPr>
          <w:rFonts w:ascii="Arial" w:eastAsia="Arial" w:hAnsi="Arial" w:cs="Arial"/>
        </w:rPr>
        <w:t>alterada pela Resolução 110/2024</w:t>
      </w:r>
      <w:r w:rsidRPr="00691AE0">
        <w:rPr>
          <w:rFonts w:ascii="Arial" w:eastAsia="Arial" w:hAnsi="Arial" w:cs="Arial"/>
          <w:bCs/>
        </w:rPr>
        <w:t xml:space="preserve">, para assumir a posição. </w:t>
      </w:r>
    </w:p>
    <w:p w14:paraId="33AC4A47" w14:textId="77777777" w:rsidR="00342B30" w:rsidRPr="00691AE0" w:rsidRDefault="003F6615">
      <w:pPr>
        <w:spacing w:line="360" w:lineRule="auto"/>
        <w:jc w:val="center"/>
        <w:rPr>
          <w:rFonts w:ascii="Arial" w:eastAsia="Arial" w:hAnsi="Arial" w:cs="Arial"/>
          <w:b/>
        </w:rPr>
      </w:pPr>
      <w:r w:rsidRPr="00691AE0">
        <w:rPr>
          <w:rFonts w:ascii="Arial" w:eastAsia="Arial" w:hAnsi="Arial" w:cs="Arial"/>
          <w:b/>
        </w:rPr>
        <w:t>CAPÍTULO II - DAS COMPETÊNCIAS, ATRIBUIÇÕES E RESPONSABILIDADES DO PROFESSOR ORIENTADOR DE CONVIVÊNCIA</w:t>
      </w:r>
    </w:p>
    <w:p w14:paraId="6D1F344A" w14:textId="77777777" w:rsidR="001953EA" w:rsidRPr="00691AE0" w:rsidRDefault="003F6615" w:rsidP="001953EA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2.1. O Professor Orientador de Convivência deverá possuir as seguintes competências: </w:t>
      </w:r>
      <w:r w:rsidR="001953EA" w:rsidRPr="00691AE0">
        <w:rPr>
          <w:rFonts w:ascii="Arial" w:eastAsia="Arial" w:hAnsi="Arial" w:cs="Arial"/>
          <w:bCs/>
        </w:rPr>
        <w:t>Capacidade de desenvolver uma visão sistêmica e estratégica, compreendendo o ambiente escolar de forma integrada;</w:t>
      </w:r>
    </w:p>
    <w:p w14:paraId="6125F311" w14:textId="1885C571" w:rsidR="001953EA" w:rsidRPr="00691AE0" w:rsidRDefault="001953EA" w:rsidP="001953EA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2.1.1. Foco orientado para o atingimento de metas, garantindo a efetividade das ações planejadas;</w:t>
      </w:r>
    </w:p>
    <w:p w14:paraId="07EABA81" w14:textId="22F6F204" w:rsidR="001953EA" w:rsidRPr="00691AE0" w:rsidRDefault="001953EA" w:rsidP="001953EA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2.1.2. Habilidade para articular redes de cooperação, promovendo parcerias e alianças para a melhoria da convivência escolar;</w:t>
      </w:r>
    </w:p>
    <w:p w14:paraId="5301ACD8" w14:textId="4C225E0F" w:rsidR="001953EA" w:rsidRPr="00691AE0" w:rsidRDefault="001953EA" w:rsidP="001953EA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lastRenderedPageBreak/>
        <w:t>2.1.3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Competência na gestão de crises e contingências, atuando de maneira proativa na resolução de conflitos;</w:t>
      </w:r>
    </w:p>
    <w:p w14:paraId="0250CD57" w14:textId="208C944F" w:rsidR="001953EA" w:rsidRPr="00691AE0" w:rsidRDefault="001953EA" w:rsidP="001953EA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2.1.4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Visão analítica, aliada à comunicação clara e assertiva, facilitando o diálogo com todos os envolvidos;</w:t>
      </w:r>
    </w:p>
    <w:p w14:paraId="70E2212C" w14:textId="733A599B" w:rsidR="001953EA" w:rsidRPr="00691AE0" w:rsidRDefault="001953EA" w:rsidP="001953EA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2.1.5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Perfil colaborativo, conciliador e criativo, promovendo um ambiente de trabalho harmonioso e inovador;</w:t>
      </w:r>
    </w:p>
    <w:p w14:paraId="2E1F9963" w14:textId="19552A09" w:rsidR="001953EA" w:rsidRPr="00691AE0" w:rsidRDefault="001953EA" w:rsidP="001953EA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2.1.6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Conhecimento aprofundado das temáticas relacionadas à convivência escolar, com capacidade de aplicar soluções práticas;</w:t>
      </w:r>
    </w:p>
    <w:p w14:paraId="170B2D54" w14:textId="0A1D1902" w:rsidR="001953EA" w:rsidRPr="00691AE0" w:rsidRDefault="001953EA" w:rsidP="001953EA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2.1.7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Compromisso com a entrega de resultados e o cumprimento de prazos, garantindo a eficiência e a qualidade do trabalho.</w:t>
      </w:r>
    </w:p>
    <w:p w14:paraId="49B553FB" w14:textId="3F6EC1BC" w:rsidR="00342B30" w:rsidRPr="00691AE0" w:rsidRDefault="003F6615" w:rsidP="001953EA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2.2. O Professor Orientador de Convivência possuirá as seguintes atribuições e responsabilidades: </w:t>
      </w:r>
    </w:p>
    <w:p w14:paraId="4C639B66" w14:textId="77777777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2.2.1. Elaborar diagnóstico e construir Plano de Ação que contemple as especificidades da unidade escolar, com foco na melhoria da convivência escolar; </w:t>
      </w:r>
    </w:p>
    <w:p w14:paraId="244D8261" w14:textId="783AFD87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2.2.2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Promover uma abordagem contínua para estabelecer laços, coordenar conexões e facilitar encaminhamentos dos estudantes que demandam assistência por meio da Rede Protetiva; </w:t>
      </w:r>
    </w:p>
    <w:p w14:paraId="4C8F9369" w14:textId="7EA76E2F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2.2.3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Contribuir de maneira ativa com a administração escolar e o corpo docente na busca ativa por estudantes ausentes ou em situação de abandono escolar; </w:t>
      </w:r>
    </w:p>
    <w:p w14:paraId="3B170A9F" w14:textId="77777777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2.2.4 Planejar, alinhar e executar com os membros da Comunidade Escolar metas a serem atingidas para melhorar o clima e a convivência na unidade escolar;</w:t>
      </w:r>
    </w:p>
    <w:p w14:paraId="7DFF49AE" w14:textId="77777777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2.2.5 Promover um ambiente com práticas colaborativas, integrativas e restaurativas de cultura de paz com os estudantes e toda a equipe escolar;</w:t>
      </w:r>
    </w:p>
    <w:p w14:paraId="45BA82D5" w14:textId="55B7665F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2.2.6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Planejar e executar estratégias de prevenção e mediar conflitos, intervindo de maneira eficaz e respeitosa em situações de desacordo ou confronto; </w:t>
      </w:r>
    </w:p>
    <w:p w14:paraId="1F3A1181" w14:textId="77DF2339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2.2.7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Participar das formações destinadas ao POC e demonstrar domínio das temáticas de Convivência Escolar; </w:t>
      </w:r>
    </w:p>
    <w:p w14:paraId="11BE3977" w14:textId="4657444F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2.2.8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Cumprir as metas estabelecidas pela Secretaria de Educação e compartilhar boas práticas;</w:t>
      </w:r>
    </w:p>
    <w:p w14:paraId="49AF352A" w14:textId="1CE45541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2.2.9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Encaminhar relatórios mensais que incluam os indicadores relevantes para as UEs, bem como as iniciativas que estão gerando resultados positivos;</w:t>
      </w:r>
    </w:p>
    <w:p w14:paraId="6197692B" w14:textId="5D7F4A9A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2.2.10</w:t>
      </w:r>
      <w:r w:rsidR="008C47DD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 xml:space="preserve"> Atualizar diariamente os comportamentos identificados dos estudantes no Aplicativo Conviva. </w:t>
      </w:r>
    </w:p>
    <w:p w14:paraId="08AA7975" w14:textId="7F58688E" w:rsidR="00342B30" w:rsidRPr="00691AE0" w:rsidRDefault="003F6615">
      <w:pPr>
        <w:spacing w:line="360" w:lineRule="auto"/>
        <w:jc w:val="center"/>
        <w:rPr>
          <w:rFonts w:ascii="Arial" w:eastAsia="Arial" w:hAnsi="Arial" w:cs="Arial"/>
          <w:b/>
        </w:rPr>
      </w:pPr>
      <w:r w:rsidRPr="00691AE0">
        <w:rPr>
          <w:rFonts w:ascii="Arial" w:eastAsia="Arial" w:hAnsi="Arial" w:cs="Arial"/>
          <w:b/>
        </w:rPr>
        <w:lastRenderedPageBreak/>
        <w:t>CAPÍTULO III - DOS REQUISITOS BÁSICOS PARA ATRIBUIÇÃO DE AULA</w:t>
      </w:r>
    </w:p>
    <w:p w14:paraId="0F022106" w14:textId="6C3B6E5F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3.1. O candidato interessado em </w:t>
      </w:r>
      <w:r w:rsidR="00BA4B1A">
        <w:rPr>
          <w:rFonts w:ascii="Arial" w:eastAsia="Arial" w:hAnsi="Arial" w:cs="Arial"/>
          <w:bCs/>
        </w:rPr>
        <w:t>atribuir as aulas</w:t>
      </w:r>
      <w:r w:rsidRPr="00691AE0">
        <w:rPr>
          <w:rFonts w:ascii="Arial" w:eastAsia="Arial" w:hAnsi="Arial" w:cs="Arial"/>
          <w:bCs/>
        </w:rPr>
        <w:t xml:space="preserve"> de Professor Orientador de Convivência (POC) deve atender aos seguintes requisitos:</w:t>
      </w:r>
    </w:p>
    <w:p w14:paraId="5FB99A66" w14:textId="77777777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3.1.1. Ser professor titular de cargo (</w:t>
      </w:r>
      <w:r w:rsidRPr="00483568">
        <w:rPr>
          <w:rFonts w:ascii="Arial" w:eastAsia="Arial" w:hAnsi="Arial" w:cs="Arial"/>
          <w:b/>
        </w:rPr>
        <w:t>categoria A</w:t>
      </w:r>
      <w:r w:rsidRPr="00691AE0">
        <w:rPr>
          <w:rFonts w:ascii="Arial" w:eastAsia="Arial" w:hAnsi="Arial" w:cs="Arial"/>
          <w:bCs/>
        </w:rPr>
        <w:t>) ou ocupante de função-atividade (</w:t>
      </w:r>
      <w:r w:rsidRPr="00483568">
        <w:rPr>
          <w:rFonts w:ascii="Arial" w:eastAsia="Arial" w:hAnsi="Arial" w:cs="Arial"/>
          <w:b/>
        </w:rPr>
        <w:t>categoria F</w:t>
      </w:r>
      <w:r w:rsidRPr="00691AE0">
        <w:rPr>
          <w:rFonts w:ascii="Arial" w:eastAsia="Arial" w:hAnsi="Arial" w:cs="Arial"/>
          <w:bCs/>
        </w:rPr>
        <w:t xml:space="preserve">) em exercício em qualquer unidade escolar da rede estadual em seu município de lotação; </w:t>
      </w:r>
    </w:p>
    <w:p w14:paraId="6E65363C" w14:textId="77777777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3.1.2. Não possuir antecedentes criminais e funcionais desabonadores;</w:t>
      </w:r>
    </w:p>
    <w:p w14:paraId="3BDE8D50" w14:textId="77777777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3.1.3. Estar em pleno gozo dos direitos políticos;</w:t>
      </w:r>
    </w:p>
    <w:p w14:paraId="63E01718" w14:textId="77777777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3.1.4. Estar regularizado junto às obrigações eleitorais e militares (quando aplicável);</w:t>
      </w:r>
    </w:p>
    <w:p w14:paraId="26E2D62D" w14:textId="77777777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3.1.5. Não ter sido penalizado em Processo Administrativo Disciplinar nos últimos 5 (cinco) anos;</w:t>
      </w:r>
    </w:p>
    <w:p w14:paraId="673F49BF" w14:textId="77777777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3.1.6. Desejável possuir formação acadêmica nas áreas de psicologia, psicopedagogia, serviço social e terapia ocupacional;</w:t>
      </w:r>
    </w:p>
    <w:p w14:paraId="01FD1695" w14:textId="77777777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3.1.7. Desejável ser professor titular dos seguintes componentes curriculares: Artes, Educação Física e Pedagogia, especificamente anos iniciais; </w:t>
      </w:r>
    </w:p>
    <w:p w14:paraId="6557FEB6" w14:textId="65785DE7" w:rsidR="00342B30" w:rsidRPr="00691AE0" w:rsidRDefault="003F6615" w:rsidP="008C47DD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3.1.8.  Desejável possuir experiência prévia com convivência escolar</w:t>
      </w:r>
      <w:r w:rsidR="008C47DD">
        <w:rPr>
          <w:rFonts w:ascii="Arial" w:eastAsia="Arial" w:hAnsi="Arial" w:cs="Arial"/>
          <w:bCs/>
        </w:rPr>
        <w:t>.</w:t>
      </w:r>
    </w:p>
    <w:p w14:paraId="7BD368E1" w14:textId="4660C673" w:rsidR="00342B30" w:rsidRPr="00691AE0" w:rsidRDefault="003F6615">
      <w:pPr>
        <w:spacing w:line="360" w:lineRule="auto"/>
        <w:jc w:val="center"/>
        <w:rPr>
          <w:rFonts w:ascii="Arial" w:eastAsia="Arial" w:hAnsi="Arial" w:cs="Arial"/>
        </w:rPr>
      </w:pPr>
      <w:r w:rsidRPr="00691AE0">
        <w:rPr>
          <w:rFonts w:ascii="Arial" w:eastAsia="Arial" w:hAnsi="Arial" w:cs="Arial"/>
          <w:b/>
        </w:rPr>
        <w:t xml:space="preserve">CAPÍTULO IV </w:t>
      </w:r>
      <w:r w:rsidR="00022398">
        <w:rPr>
          <w:rFonts w:ascii="Arial" w:eastAsia="Arial" w:hAnsi="Arial" w:cs="Arial"/>
          <w:b/>
        </w:rPr>
        <w:t>–</w:t>
      </w:r>
      <w:r w:rsidRPr="00691AE0">
        <w:rPr>
          <w:rFonts w:ascii="Arial" w:eastAsia="Arial" w:hAnsi="Arial" w:cs="Arial"/>
          <w:b/>
        </w:rPr>
        <w:t xml:space="preserve"> DAS FASES DO PROCESSO SELETIVO</w:t>
      </w:r>
    </w:p>
    <w:p w14:paraId="786B6BA2" w14:textId="77777777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4.1. As etapas do Processo Seletivo de Professor Orientador de Convivência consistem em:</w:t>
      </w:r>
    </w:p>
    <w:p w14:paraId="30D6EBD8" w14:textId="4CC5F69E" w:rsidR="00814081" w:rsidRDefault="003F6615">
      <w:pPr>
        <w:spacing w:line="360" w:lineRule="auto"/>
        <w:jc w:val="both"/>
      </w:pPr>
      <w:r w:rsidRPr="003C0226">
        <w:rPr>
          <w:rFonts w:ascii="Arial" w:eastAsia="Arial" w:hAnsi="Arial" w:cs="Arial"/>
          <w:bCs/>
        </w:rPr>
        <w:t>4.1.1 Inscrições: os candidatos deverão se inscrever por meio</w:t>
      </w:r>
      <w:r w:rsidR="00183F82" w:rsidRPr="003C0226">
        <w:rPr>
          <w:rFonts w:ascii="Arial" w:eastAsia="Arial" w:hAnsi="Arial" w:cs="Arial"/>
          <w:bCs/>
        </w:rPr>
        <w:t xml:space="preserve"> </w:t>
      </w:r>
      <w:r w:rsidR="00BC3CB4">
        <w:rPr>
          <w:rFonts w:ascii="Arial" w:eastAsia="Arial" w:hAnsi="Arial" w:cs="Arial"/>
          <w:bCs/>
        </w:rPr>
        <w:t xml:space="preserve">do link: </w:t>
      </w:r>
      <w:hyperlink r:id="rId6" w:history="1">
        <w:r w:rsidR="00CE27E3" w:rsidRPr="00962FF5">
          <w:rPr>
            <w:rStyle w:val="Hyperlink"/>
          </w:rPr>
          <w:t>https://docs.google.com/forms/d/e/1FAIpQLSci5EG1M4fq2og_AXIRf20xbKT2IyRl5Pj5zQf86rErmsLAcw/viewform?usp=dialog</w:t>
        </w:r>
      </w:hyperlink>
    </w:p>
    <w:p w14:paraId="0C17B889" w14:textId="77777777" w:rsidR="00CE27E3" w:rsidRDefault="00CE27E3">
      <w:pPr>
        <w:spacing w:line="360" w:lineRule="auto"/>
        <w:jc w:val="both"/>
      </w:pPr>
    </w:p>
    <w:p w14:paraId="075B3CFC" w14:textId="2CA74BF9" w:rsidR="00BC3CB4" w:rsidRPr="003C0226" w:rsidRDefault="00204086">
      <w:pPr>
        <w:spacing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Obs. Utilizar e-mail institucional</w:t>
      </w:r>
    </w:p>
    <w:p w14:paraId="2CF5D5CE" w14:textId="3F06321D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4.1.2 Análise preliminar de qualificações: a classificação dos inscritos que seguirão para as etapas de análise curricular e entrevistas se dará conforme os critérios estabelecidos no Capítulo III, sendo as pontuações distribuídas da seguinte forma:</w:t>
      </w:r>
    </w:p>
    <w:p w14:paraId="6E17FC3A" w14:textId="77777777" w:rsidR="00342B30" w:rsidRPr="00691AE0" w:rsidRDefault="003F6615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Formação acadêmica nas áreas de psicologia, psicopedagogia, serviço social e terapia ocupacional: 5,00 pontos;</w:t>
      </w:r>
    </w:p>
    <w:p w14:paraId="29342659" w14:textId="77777777" w:rsidR="00342B30" w:rsidRPr="00691AE0" w:rsidRDefault="003F6615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Ser professor titular dos seguintes componentes curriculares: Artes, Educação Física e Pedagogia, especificamente anos iniciais: 5,00 pontos;</w:t>
      </w:r>
    </w:p>
    <w:p w14:paraId="50AFDFC0" w14:textId="2F4F15DF" w:rsidR="00342B30" w:rsidRPr="00691AE0" w:rsidRDefault="003F6615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lastRenderedPageBreak/>
        <w:t>Experiência prévia com convivência escolar: 5,00 pontos.</w:t>
      </w:r>
    </w:p>
    <w:p w14:paraId="0627A42B" w14:textId="546E5FAD" w:rsidR="00342B30" w:rsidRPr="003C0226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4.1.2.1. As pontuações fixadas neste item se aplicam aos requisitos desejáveis. Candidatos que não possuam as características dispostas nas alíneas a, b e c, poderão se inscrever, porém não </w:t>
      </w:r>
      <w:r w:rsidRPr="003C0226">
        <w:rPr>
          <w:rFonts w:ascii="Arial" w:eastAsia="Arial" w:hAnsi="Arial" w:cs="Arial"/>
          <w:bCs/>
        </w:rPr>
        <w:t>terão pontuações obtidas na etapa de análise preliminar de qualificações</w:t>
      </w:r>
      <w:r w:rsidR="00022398" w:rsidRPr="003C0226">
        <w:rPr>
          <w:rFonts w:ascii="Arial" w:eastAsia="Arial" w:hAnsi="Arial" w:cs="Arial"/>
          <w:bCs/>
        </w:rPr>
        <w:t>;</w:t>
      </w:r>
    </w:p>
    <w:p w14:paraId="39D1A9D0" w14:textId="630F805E" w:rsidR="00342B30" w:rsidRPr="003C0226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3C0226">
        <w:rPr>
          <w:rFonts w:ascii="Arial" w:eastAsia="Arial" w:hAnsi="Arial" w:cs="Arial"/>
          <w:bCs/>
        </w:rPr>
        <w:t xml:space="preserve">4.1.2.2 Finalizada a etapa de inscrições, as </w:t>
      </w:r>
      <w:r w:rsidR="001434DB">
        <w:rPr>
          <w:rFonts w:ascii="Arial" w:eastAsia="Arial" w:hAnsi="Arial" w:cs="Arial"/>
          <w:bCs/>
        </w:rPr>
        <w:t>Unidades Regionais de Ensino</w:t>
      </w:r>
      <w:r w:rsidR="00022398" w:rsidRPr="003C0226">
        <w:rPr>
          <w:rFonts w:ascii="Arial" w:eastAsia="Arial" w:hAnsi="Arial" w:cs="Arial"/>
          <w:bCs/>
        </w:rPr>
        <w:t xml:space="preserve"> </w:t>
      </w:r>
      <w:r w:rsidR="00C301B3" w:rsidRPr="003C0226">
        <w:rPr>
          <w:rFonts w:ascii="Arial" w:eastAsia="Arial" w:hAnsi="Arial" w:cs="Arial"/>
          <w:bCs/>
        </w:rPr>
        <w:t>deverão</w:t>
      </w:r>
      <w:r w:rsidR="008C47DD" w:rsidRPr="003C0226">
        <w:rPr>
          <w:rFonts w:ascii="Arial" w:eastAsia="Arial" w:hAnsi="Arial" w:cs="Arial"/>
          <w:bCs/>
        </w:rPr>
        <w:t xml:space="preserve"> tornar pública</w:t>
      </w:r>
      <w:r w:rsidR="00C301B3" w:rsidRPr="003C0226">
        <w:rPr>
          <w:rFonts w:ascii="Arial" w:eastAsia="Arial" w:hAnsi="Arial" w:cs="Arial"/>
          <w:bCs/>
        </w:rPr>
        <w:t xml:space="preserve"> </w:t>
      </w:r>
      <w:r w:rsidRPr="003C0226">
        <w:rPr>
          <w:rFonts w:ascii="Arial" w:eastAsia="Arial" w:hAnsi="Arial" w:cs="Arial"/>
          <w:bCs/>
        </w:rPr>
        <w:t>a lista de inscritos por ordem de classificação, de acordo com os critérios mencionados no item 4.1.2</w:t>
      </w:r>
      <w:r w:rsidR="00022398" w:rsidRPr="003C0226">
        <w:rPr>
          <w:rFonts w:ascii="Arial" w:eastAsia="Arial" w:hAnsi="Arial" w:cs="Arial"/>
          <w:bCs/>
        </w:rPr>
        <w:t>;</w:t>
      </w:r>
    </w:p>
    <w:p w14:paraId="47B0F4CF" w14:textId="4CF7FDF6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4.1.3 Análise curricular e entrevistas com a gestão escolar: as unidades escolares deverão selecionar </w:t>
      </w:r>
      <w:r w:rsidR="009B3563">
        <w:rPr>
          <w:rFonts w:ascii="Arial" w:eastAsia="Arial" w:hAnsi="Arial" w:cs="Arial"/>
          <w:bCs/>
        </w:rPr>
        <w:t>ao</w:t>
      </w:r>
      <w:r w:rsidRPr="00691AE0">
        <w:rPr>
          <w:rFonts w:ascii="Arial" w:eastAsia="Arial" w:hAnsi="Arial" w:cs="Arial"/>
          <w:bCs/>
        </w:rPr>
        <w:t xml:space="preserve"> menos 03 (três) candidatos</w:t>
      </w:r>
      <w:r w:rsidR="009B3563">
        <w:rPr>
          <w:rFonts w:ascii="Arial" w:eastAsia="Arial" w:hAnsi="Arial" w:cs="Arial"/>
          <w:bCs/>
        </w:rPr>
        <w:t xml:space="preserve"> –</w:t>
      </w:r>
      <w:r w:rsidRPr="00691AE0">
        <w:rPr>
          <w:rFonts w:ascii="Arial" w:eastAsia="Arial" w:hAnsi="Arial" w:cs="Arial"/>
          <w:bCs/>
        </w:rPr>
        <w:t xml:space="preserve"> ou o número total de inscritos se inferior a 03</w:t>
      </w:r>
      <w:r w:rsidR="009B3563">
        <w:rPr>
          <w:rFonts w:ascii="Arial" w:eastAsia="Arial" w:hAnsi="Arial" w:cs="Arial"/>
          <w:bCs/>
        </w:rPr>
        <w:t xml:space="preserve"> –</w:t>
      </w:r>
      <w:r w:rsidRPr="00691AE0">
        <w:rPr>
          <w:rFonts w:ascii="Arial" w:eastAsia="Arial" w:hAnsi="Arial" w:cs="Arial"/>
          <w:bCs/>
        </w:rPr>
        <w:t>, seguindo as diretrizes estabelecidas nos itens 4.2 a 4.6 e 5.1.3 deste edital</w:t>
      </w:r>
      <w:r w:rsidR="006B2FE9">
        <w:rPr>
          <w:rFonts w:ascii="Arial" w:eastAsia="Arial" w:hAnsi="Arial" w:cs="Arial"/>
          <w:bCs/>
        </w:rPr>
        <w:t>;</w:t>
      </w:r>
    </w:p>
    <w:p w14:paraId="6AAC77B9" w14:textId="77777777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4.1.3.1 Será de responsabilidade da gestão escolar aferir durante a entrevista a veracidade das informações apresentadas pelo candidato, especificamente os requisitos dispostos no Capítulo III.</w:t>
      </w:r>
    </w:p>
    <w:p w14:paraId="7579DBD4" w14:textId="69F1EFCD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4.1.3.2 A gestão escolar poderá solicitar documentos comprobatórios complementares ao candidato para comprovação das informações declaradas durante a inscrição, como certificado de conclusão de curso e declaração de tempo de atuação com convivência escolar</w:t>
      </w:r>
      <w:r w:rsidR="00026CD7">
        <w:rPr>
          <w:rFonts w:ascii="Arial" w:eastAsia="Arial" w:hAnsi="Arial" w:cs="Arial"/>
          <w:bCs/>
        </w:rPr>
        <w:t>.</w:t>
      </w:r>
    </w:p>
    <w:p w14:paraId="5EF35C3C" w14:textId="14247D51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4.2. Na entrevista por competências</w:t>
      </w:r>
      <w:r w:rsidR="0009414A" w:rsidRPr="00691AE0">
        <w:rPr>
          <w:rFonts w:ascii="Arial" w:eastAsia="Arial" w:hAnsi="Arial" w:cs="Arial"/>
          <w:bCs/>
        </w:rPr>
        <w:t>,</w:t>
      </w:r>
      <w:r w:rsidRPr="00691AE0">
        <w:rPr>
          <w:rFonts w:ascii="Arial" w:eastAsia="Arial" w:hAnsi="Arial" w:cs="Arial"/>
          <w:bCs/>
        </w:rPr>
        <w:t xml:space="preserve"> os entrevistadores deverão observar e mapear os candidatos que demonstrarem maior aptidão e comportamentos esperados para o desempenho da função de Professor Orientador de Convivência. </w:t>
      </w:r>
    </w:p>
    <w:p w14:paraId="0D4B06E3" w14:textId="27B45909" w:rsidR="00342B30" w:rsidRPr="00691AE0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4.2.</w:t>
      </w:r>
      <w:r w:rsidR="00DC46B4">
        <w:rPr>
          <w:rFonts w:ascii="Arial" w:eastAsia="Arial" w:hAnsi="Arial" w:cs="Arial"/>
          <w:bCs/>
        </w:rPr>
        <w:t>1.</w:t>
      </w:r>
      <w:r w:rsidRPr="00691AE0">
        <w:rPr>
          <w:rFonts w:ascii="Arial" w:eastAsia="Arial" w:hAnsi="Arial" w:cs="Arial"/>
          <w:bCs/>
        </w:rPr>
        <w:t xml:space="preserve"> O Conviva Central encaminhará às </w:t>
      </w:r>
      <w:r w:rsidR="009144F1">
        <w:rPr>
          <w:rFonts w:ascii="Arial" w:eastAsia="Arial" w:hAnsi="Arial" w:cs="Arial"/>
          <w:bCs/>
        </w:rPr>
        <w:t>Unidades Regionais de Ensino</w:t>
      </w:r>
      <w:r w:rsidRPr="00691AE0">
        <w:rPr>
          <w:rFonts w:ascii="Arial" w:eastAsia="Arial" w:hAnsi="Arial" w:cs="Arial"/>
          <w:bCs/>
        </w:rPr>
        <w:t xml:space="preserve"> e estas encaminharão às unidades escolares o barema de avaliação dos candidatos, em formato Excel, e o roteiro de entrevista. </w:t>
      </w:r>
    </w:p>
    <w:p w14:paraId="1253FA2D" w14:textId="54839F59" w:rsidR="00342B30" w:rsidRPr="003C0226" w:rsidRDefault="009B3563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3C0226">
        <w:rPr>
          <w:rFonts w:ascii="Arial" w:eastAsia="Arial" w:hAnsi="Arial" w:cs="Arial"/>
          <w:bCs/>
        </w:rPr>
        <w:t xml:space="preserve">4.2.2. </w:t>
      </w:r>
      <w:r w:rsidR="003F6615" w:rsidRPr="003C0226">
        <w:rPr>
          <w:rFonts w:ascii="Arial" w:eastAsia="Arial" w:hAnsi="Arial" w:cs="Arial"/>
          <w:bCs/>
        </w:rPr>
        <w:t xml:space="preserve">O roteiro da entrevista por competências contemplará perguntas que visam aferir os comportamentos esperados para a vaga, de acordo com as atribuições e responsabilidades previstas para o exercício da função de Professor Orientador de Convivência (POC). </w:t>
      </w:r>
    </w:p>
    <w:p w14:paraId="3AB13D4E" w14:textId="0437FD67" w:rsidR="00342B30" w:rsidRPr="00691AE0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3C0226">
        <w:rPr>
          <w:rFonts w:ascii="Arial" w:eastAsia="Arial" w:hAnsi="Arial" w:cs="Arial"/>
          <w:bCs/>
        </w:rPr>
        <w:t>4.</w:t>
      </w:r>
      <w:r w:rsidR="009B3563" w:rsidRPr="003C0226">
        <w:rPr>
          <w:rFonts w:ascii="Arial" w:eastAsia="Arial" w:hAnsi="Arial" w:cs="Arial"/>
          <w:bCs/>
        </w:rPr>
        <w:t>2.3</w:t>
      </w:r>
      <w:r w:rsidRPr="003C0226">
        <w:rPr>
          <w:rFonts w:ascii="Arial" w:eastAsia="Arial" w:hAnsi="Arial" w:cs="Arial"/>
          <w:bCs/>
        </w:rPr>
        <w:t>. O barema</w:t>
      </w:r>
      <w:r w:rsidRPr="00691AE0">
        <w:rPr>
          <w:rFonts w:ascii="Arial" w:eastAsia="Arial" w:hAnsi="Arial" w:cs="Arial"/>
          <w:bCs/>
        </w:rPr>
        <w:t xml:space="preserve"> de avaliação encaminhado contará com pesos para cada uma das competências, devendo a Direção Escolar atribuir notas de 0 a 5 para cada uma:</w:t>
      </w:r>
    </w:p>
    <w:p w14:paraId="3C89B293" w14:textId="5D82C6E9" w:rsidR="00342B30" w:rsidRPr="00691AE0" w:rsidRDefault="003F6615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Visão sistêmica e Estratégica: até 5,00 pontos;</w:t>
      </w:r>
    </w:p>
    <w:p w14:paraId="0994980F" w14:textId="77777777" w:rsidR="00342B30" w:rsidRPr="00691AE0" w:rsidRDefault="003F6615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Visão orientada para atingimento de metas: até 5,00 pontos; </w:t>
      </w:r>
    </w:p>
    <w:p w14:paraId="249A2515" w14:textId="77777777" w:rsidR="00342B30" w:rsidRPr="00691AE0" w:rsidRDefault="003F6615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Articulação de Redes: até 5,00 pontos;</w:t>
      </w:r>
    </w:p>
    <w:p w14:paraId="488D61DB" w14:textId="77777777" w:rsidR="00342B30" w:rsidRPr="00691AE0" w:rsidRDefault="003F6615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Gestão de crises e contingências: até 5,00 pontos;</w:t>
      </w:r>
    </w:p>
    <w:p w14:paraId="72EFF67B" w14:textId="77777777" w:rsidR="00342B30" w:rsidRPr="00691AE0" w:rsidRDefault="003F6615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Visão Analítica e Boa Comunicação: até 5,00 pontos;</w:t>
      </w:r>
    </w:p>
    <w:p w14:paraId="7ACFCA69" w14:textId="77777777" w:rsidR="00342B30" w:rsidRPr="00691AE0" w:rsidRDefault="003F6615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lastRenderedPageBreak/>
        <w:t>Perfil Colaborativo, Conciliador e Criativo: até 5,00 pontos;</w:t>
      </w:r>
    </w:p>
    <w:p w14:paraId="1095168F" w14:textId="77777777" w:rsidR="00342B30" w:rsidRPr="00691AE0" w:rsidRDefault="003F6615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Domínio das temáticas de Convivência Escolar: até 5,00 pontos;</w:t>
      </w:r>
    </w:p>
    <w:p w14:paraId="428F1B87" w14:textId="77777777" w:rsidR="00342B30" w:rsidRPr="00691AE0" w:rsidRDefault="003F6615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Compromisso com entregas e prazos: até 5,00 pontos.  </w:t>
      </w:r>
    </w:p>
    <w:p w14:paraId="071FF100" w14:textId="612C5B0B" w:rsidR="00342B30" w:rsidRPr="00691AE0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4.5. As entrevistas deverão ser realizadas pel</w:t>
      </w:r>
      <w:r w:rsidR="0009414A" w:rsidRPr="00691AE0">
        <w:rPr>
          <w:rFonts w:ascii="Arial" w:eastAsia="Arial" w:hAnsi="Arial" w:cs="Arial"/>
          <w:bCs/>
        </w:rPr>
        <w:t>o</w:t>
      </w:r>
      <w:r w:rsidRPr="00691AE0">
        <w:rPr>
          <w:rFonts w:ascii="Arial" w:eastAsia="Arial" w:hAnsi="Arial" w:cs="Arial"/>
          <w:bCs/>
        </w:rPr>
        <w:t xml:space="preserve"> Diretor, Vice-diretor </w:t>
      </w:r>
      <w:r w:rsidR="00466772">
        <w:rPr>
          <w:rFonts w:ascii="Arial" w:eastAsia="Arial" w:hAnsi="Arial" w:cs="Arial"/>
          <w:bCs/>
        </w:rPr>
        <w:t xml:space="preserve">preferencialmente </w:t>
      </w:r>
      <w:r w:rsidR="004D2C23">
        <w:rPr>
          <w:rFonts w:ascii="Arial" w:eastAsia="Arial" w:hAnsi="Arial" w:cs="Arial"/>
          <w:bCs/>
        </w:rPr>
        <w:t>com Supervisor</w:t>
      </w:r>
      <w:r w:rsidRPr="00691AE0">
        <w:rPr>
          <w:rFonts w:ascii="Arial" w:eastAsia="Arial" w:hAnsi="Arial" w:cs="Arial"/>
          <w:bCs/>
        </w:rPr>
        <w:t xml:space="preserve">(a) da </w:t>
      </w:r>
      <w:r w:rsidR="009B3563">
        <w:rPr>
          <w:rFonts w:ascii="Arial" w:eastAsia="Arial" w:hAnsi="Arial" w:cs="Arial"/>
          <w:bCs/>
        </w:rPr>
        <w:t>Unidade Escolar</w:t>
      </w:r>
      <w:r w:rsidRPr="00691AE0">
        <w:rPr>
          <w:rFonts w:ascii="Arial" w:eastAsia="Arial" w:hAnsi="Arial" w:cs="Arial"/>
          <w:bCs/>
        </w:rPr>
        <w:t xml:space="preserve"> e</w:t>
      </w:r>
      <w:r w:rsidR="00466772">
        <w:rPr>
          <w:rFonts w:ascii="Arial" w:eastAsia="Arial" w:hAnsi="Arial" w:cs="Arial"/>
          <w:bCs/>
        </w:rPr>
        <w:t xml:space="preserve"> </w:t>
      </w:r>
      <w:r w:rsidRPr="00691AE0">
        <w:rPr>
          <w:rFonts w:ascii="Arial" w:eastAsia="Arial" w:hAnsi="Arial" w:cs="Arial"/>
          <w:bCs/>
        </w:rPr>
        <w:t xml:space="preserve">com a presença do Professor Especialista em Currículo responsável por questões de Convivência da Equipe Regional Conviva SP, no período designado </w:t>
      </w:r>
      <w:r w:rsidR="009B3563">
        <w:rPr>
          <w:rFonts w:ascii="Arial" w:eastAsia="Arial" w:hAnsi="Arial" w:cs="Arial"/>
          <w:bCs/>
        </w:rPr>
        <w:t>em</w:t>
      </w:r>
      <w:r w:rsidRPr="00691AE0">
        <w:rPr>
          <w:rFonts w:ascii="Arial" w:eastAsia="Arial" w:hAnsi="Arial" w:cs="Arial"/>
          <w:bCs/>
        </w:rPr>
        <w:t xml:space="preserve"> cronograma do processo seletivo (Anexo I). </w:t>
      </w:r>
    </w:p>
    <w:p w14:paraId="74E03E34" w14:textId="58F6B77A" w:rsidR="001C03EA" w:rsidRPr="00691AE0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4.6. A classificação final consistirá na somatória das notas obtidas na análise preliminar de qualificações (conforme estabelecido no item 4.1.2</w:t>
      </w:r>
      <w:r w:rsidR="009F7775">
        <w:rPr>
          <w:rFonts w:ascii="Arial" w:eastAsia="Arial" w:hAnsi="Arial" w:cs="Arial"/>
          <w:bCs/>
        </w:rPr>
        <w:t>.</w:t>
      </w:r>
      <w:r w:rsidRPr="00691AE0">
        <w:rPr>
          <w:rFonts w:ascii="Arial" w:eastAsia="Arial" w:hAnsi="Arial" w:cs="Arial"/>
          <w:bCs/>
        </w:rPr>
        <w:t>) e na entrevista (conforme estabelecido no item 4.</w:t>
      </w:r>
      <w:r w:rsidR="009B3563">
        <w:rPr>
          <w:rFonts w:ascii="Arial" w:eastAsia="Arial" w:hAnsi="Arial" w:cs="Arial"/>
          <w:bCs/>
        </w:rPr>
        <w:t>2.3.</w:t>
      </w:r>
      <w:r w:rsidRPr="00691AE0">
        <w:rPr>
          <w:rFonts w:ascii="Arial" w:eastAsia="Arial" w:hAnsi="Arial" w:cs="Arial"/>
          <w:bCs/>
        </w:rPr>
        <w:t>).</w:t>
      </w:r>
    </w:p>
    <w:p w14:paraId="10461280" w14:textId="77777777" w:rsidR="00342B30" w:rsidRPr="00691AE0" w:rsidRDefault="003F6615">
      <w:pPr>
        <w:spacing w:line="360" w:lineRule="auto"/>
        <w:jc w:val="center"/>
        <w:rPr>
          <w:rFonts w:ascii="Arial" w:eastAsia="Arial" w:hAnsi="Arial" w:cs="Arial"/>
          <w:b/>
        </w:rPr>
      </w:pPr>
      <w:r w:rsidRPr="00691AE0">
        <w:rPr>
          <w:rFonts w:ascii="Arial" w:eastAsia="Arial" w:hAnsi="Arial" w:cs="Arial"/>
          <w:b/>
        </w:rPr>
        <w:t>CAPÍTULO V - CRONOGRAMA E ETAPAS DE SELEÇÃO</w:t>
      </w:r>
    </w:p>
    <w:p w14:paraId="6B4081C7" w14:textId="3A9BA2D6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691AE0">
        <w:rPr>
          <w:rFonts w:ascii="Arial" w:eastAsia="Arial" w:hAnsi="Arial" w:cs="Arial"/>
          <w:bCs/>
        </w:rPr>
        <w:t>5</w:t>
      </w:r>
      <w:r w:rsidRPr="00691AE0">
        <w:rPr>
          <w:rFonts w:ascii="Arial" w:eastAsia="Arial" w:hAnsi="Arial" w:cs="Arial"/>
          <w:bCs/>
          <w:color w:val="000000"/>
        </w:rPr>
        <w:t xml:space="preserve">.1. O processo </w:t>
      </w:r>
      <w:r w:rsidR="003B5CFC" w:rsidRPr="00691AE0">
        <w:rPr>
          <w:rFonts w:ascii="Arial" w:eastAsia="Arial" w:hAnsi="Arial" w:cs="Arial"/>
          <w:bCs/>
          <w:color w:val="000000"/>
        </w:rPr>
        <w:t xml:space="preserve">seletivo </w:t>
      </w:r>
      <w:r w:rsidRPr="00691AE0">
        <w:rPr>
          <w:rFonts w:ascii="Arial" w:eastAsia="Arial" w:hAnsi="Arial" w:cs="Arial"/>
          <w:bCs/>
          <w:color w:val="000000"/>
        </w:rPr>
        <w:t xml:space="preserve">ocorrerá </w:t>
      </w:r>
      <w:r w:rsidRPr="003C0226">
        <w:rPr>
          <w:rFonts w:ascii="Arial" w:eastAsia="Arial" w:hAnsi="Arial" w:cs="Arial"/>
          <w:bCs/>
          <w:color w:val="000000"/>
        </w:rPr>
        <w:t xml:space="preserve">conforme </w:t>
      </w:r>
      <w:r w:rsidR="00BD57E5" w:rsidRPr="003C0226">
        <w:rPr>
          <w:rFonts w:ascii="Arial" w:eastAsia="Arial" w:hAnsi="Arial" w:cs="Arial"/>
          <w:bCs/>
          <w:color w:val="000000"/>
        </w:rPr>
        <w:t xml:space="preserve">modelo de </w:t>
      </w:r>
      <w:r w:rsidRPr="003C0226">
        <w:rPr>
          <w:rFonts w:ascii="Arial" w:eastAsia="Arial" w:hAnsi="Arial" w:cs="Arial"/>
          <w:bCs/>
          <w:color w:val="000000"/>
        </w:rPr>
        <w:t>cronograma estabelecido</w:t>
      </w:r>
      <w:r w:rsidRPr="00691AE0">
        <w:rPr>
          <w:rFonts w:ascii="Arial" w:eastAsia="Arial" w:hAnsi="Arial" w:cs="Arial"/>
          <w:bCs/>
          <w:color w:val="000000"/>
        </w:rPr>
        <w:t xml:space="preserve"> no Anexo I, considerando os seguintes momentos:</w:t>
      </w:r>
    </w:p>
    <w:p w14:paraId="24BFA1DC" w14:textId="26E72992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5.1.1 Inscrições: os professores efetivos de categoria A ou F poderão se inscrever</w:t>
      </w:r>
      <w:r w:rsidR="00483568">
        <w:rPr>
          <w:rFonts w:ascii="Arial" w:eastAsia="Arial" w:hAnsi="Arial" w:cs="Arial"/>
          <w:bCs/>
        </w:rPr>
        <w:t xml:space="preserve"> em </w:t>
      </w:r>
      <w:r w:rsidR="00483568" w:rsidRPr="00483568">
        <w:rPr>
          <w:rFonts w:ascii="Arial" w:eastAsia="Arial" w:hAnsi="Arial" w:cs="Arial"/>
          <w:b/>
        </w:rPr>
        <w:t xml:space="preserve">canal estabelecido pela </w:t>
      </w:r>
      <w:r w:rsidR="00F05443">
        <w:rPr>
          <w:rFonts w:ascii="Arial" w:eastAsia="Arial" w:hAnsi="Arial" w:cs="Arial"/>
          <w:b/>
        </w:rPr>
        <w:t xml:space="preserve">Unidade Regional </w:t>
      </w:r>
      <w:r w:rsidR="00483568" w:rsidRPr="00483568">
        <w:rPr>
          <w:rFonts w:ascii="Arial" w:eastAsia="Arial" w:hAnsi="Arial" w:cs="Arial"/>
          <w:b/>
        </w:rPr>
        <w:t>de Ensino</w:t>
      </w:r>
      <w:r w:rsidR="00CF788C">
        <w:rPr>
          <w:rFonts w:ascii="Arial" w:eastAsia="Arial" w:hAnsi="Arial" w:cs="Arial"/>
          <w:bCs/>
        </w:rPr>
        <w:t>;</w:t>
      </w:r>
    </w:p>
    <w:p w14:paraId="66B1446B" w14:textId="5AB5B2F3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5.1.2 Divulgação da lista contendo os nomes dos inscritos na ordem de classificação após aplicados os critérios da etapa de avaliação preliminar de qualificações</w:t>
      </w:r>
      <w:r w:rsidR="00CF788C">
        <w:rPr>
          <w:rFonts w:ascii="Arial" w:eastAsia="Arial" w:hAnsi="Arial" w:cs="Arial"/>
          <w:bCs/>
        </w:rPr>
        <w:t>;</w:t>
      </w:r>
    </w:p>
    <w:p w14:paraId="399AB25C" w14:textId="36DAD168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5.1.2.1 A divulgação da lista de inscritos por ordem de classificação será de responsabilidade da </w:t>
      </w:r>
      <w:r w:rsidR="00F05443">
        <w:rPr>
          <w:rFonts w:ascii="Arial" w:eastAsia="Arial" w:hAnsi="Arial" w:cs="Arial"/>
          <w:bCs/>
        </w:rPr>
        <w:t>Unidade Regional</w:t>
      </w:r>
      <w:r w:rsidRPr="00691AE0">
        <w:rPr>
          <w:rFonts w:ascii="Arial" w:eastAsia="Arial" w:hAnsi="Arial" w:cs="Arial"/>
          <w:bCs/>
        </w:rPr>
        <w:t xml:space="preserve"> de </w:t>
      </w:r>
      <w:r w:rsidR="00F05443">
        <w:rPr>
          <w:rFonts w:ascii="Arial" w:eastAsia="Arial" w:hAnsi="Arial" w:cs="Arial"/>
          <w:bCs/>
        </w:rPr>
        <w:t>E</w:t>
      </w:r>
      <w:r w:rsidRPr="00691AE0">
        <w:rPr>
          <w:rFonts w:ascii="Arial" w:eastAsia="Arial" w:hAnsi="Arial" w:cs="Arial"/>
          <w:bCs/>
        </w:rPr>
        <w:t>nsino</w:t>
      </w:r>
      <w:r w:rsidR="00CF788C">
        <w:rPr>
          <w:rFonts w:ascii="Arial" w:eastAsia="Arial" w:hAnsi="Arial" w:cs="Arial"/>
          <w:bCs/>
        </w:rPr>
        <w:t>;</w:t>
      </w:r>
    </w:p>
    <w:p w14:paraId="7EB94610" w14:textId="4A96DD2C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5.1.3 Análise curricular e entrevistas: os perfis selecionados seguirão para a etapa de </w:t>
      </w:r>
      <w:r w:rsidRPr="00691AE0">
        <w:rPr>
          <w:rFonts w:ascii="Arial" w:eastAsia="Arial" w:hAnsi="Arial" w:cs="Arial"/>
          <w:bCs/>
          <w:color w:val="000000"/>
        </w:rPr>
        <w:t>entrevista, em que serão avaliados aspectos como a motivação do candidato, experiência prévia, e sua adequação ao ambiente escolar</w:t>
      </w:r>
      <w:r w:rsidR="009B3563">
        <w:rPr>
          <w:rFonts w:ascii="Arial" w:eastAsia="Arial" w:hAnsi="Arial" w:cs="Arial"/>
          <w:bCs/>
          <w:color w:val="000000"/>
        </w:rPr>
        <w:t>,</w:t>
      </w:r>
      <w:r w:rsidRPr="00691AE0">
        <w:rPr>
          <w:rFonts w:ascii="Arial" w:eastAsia="Arial" w:hAnsi="Arial" w:cs="Arial"/>
          <w:bCs/>
          <w:color w:val="000000"/>
        </w:rPr>
        <w:t xml:space="preserve"> além dos itens descritos </w:t>
      </w:r>
      <w:r w:rsidRPr="00691AE0">
        <w:rPr>
          <w:rFonts w:ascii="Arial" w:eastAsia="Arial" w:hAnsi="Arial" w:cs="Arial"/>
          <w:bCs/>
        </w:rPr>
        <w:t>no Capítulo II da Resolução SEDUC 73/2024</w:t>
      </w:r>
      <w:r w:rsidR="00237808">
        <w:rPr>
          <w:rFonts w:ascii="Arial" w:eastAsia="Arial" w:hAnsi="Arial" w:cs="Arial"/>
          <w:bCs/>
        </w:rPr>
        <w:t xml:space="preserve"> </w:t>
      </w:r>
      <w:r w:rsidR="00237808" w:rsidRPr="00E431D8">
        <w:rPr>
          <w:rFonts w:ascii="Arial" w:eastAsia="Arial" w:hAnsi="Arial" w:cs="Arial"/>
        </w:rPr>
        <w:t>alterada pela Resolução 110/2024</w:t>
      </w:r>
      <w:r w:rsidR="00CF788C">
        <w:rPr>
          <w:rFonts w:ascii="Arial" w:eastAsia="Arial" w:hAnsi="Arial" w:cs="Arial"/>
          <w:bCs/>
        </w:rPr>
        <w:t>;</w:t>
      </w:r>
    </w:p>
    <w:p w14:paraId="24C1E16E" w14:textId="736FB51D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5.1.3.1 Será de responsabilidade da unidade escolar comunicar por e-mail</w:t>
      </w:r>
      <w:r w:rsidR="004E672D">
        <w:rPr>
          <w:rFonts w:ascii="Arial" w:eastAsia="Arial" w:hAnsi="Arial" w:cs="Arial"/>
          <w:bCs/>
        </w:rPr>
        <w:t xml:space="preserve"> e </w:t>
      </w:r>
      <w:r w:rsidR="00EB3F3B">
        <w:rPr>
          <w:rFonts w:ascii="Arial" w:eastAsia="Arial" w:hAnsi="Arial" w:cs="Arial"/>
          <w:bCs/>
        </w:rPr>
        <w:t>telefone</w:t>
      </w:r>
      <w:r w:rsidRPr="00691AE0">
        <w:rPr>
          <w:rFonts w:ascii="Arial" w:eastAsia="Arial" w:hAnsi="Arial" w:cs="Arial"/>
          <w:bCs/>
        </w:rPr>
        <w:t xml:space="preserve"> a</w:t>
      </w:r>
      <w:r w:rsidRPr="00691AE0">
        <w:rPr>
          <w:rFonts w:ascii="Arial" w:eastAsia="Arial" w:hAnsi="Arial" w:cs="Arial"/>
          <w:bCs/>
          <w:color w:val="000000"/>
        </w:rPr>
        <w:t xml:space="preserve"> data, horário e local das entrevistas</w:t>
      </w:r>
      <w:r w:rsidRPr="00691AE0">
        <w:rPr>
          <w:rFonts w:ascii="Arial" w:eastAsia="Arial" w:hAnsi="Arial" w:cs="Arial"/>
          <w:bCs/>
        </w:rPr>
        <w:t xml:space="preserve"> </w:t>
      </w:r>
      <w:r w:rsidRPr="00691AE0">
        <w:rPr>
          <w:rFonts w:ascii="Arial" w:eastAsia="Arial" w:hAnsi="Arial" w:cs="Arial"/>
          <w:bCs/>
          <w:color w:val="000000"/>
        </w:rPr>
        <w:t>aos candidatos selecionados</w:t>
      </w:r>
      <w:r w:rsidR="00E51851">
        <w:rPr>
          <w:rFonts w:ascii="Arial" w:eastAsia="Arial" w:hAnsi="Arial" w:cs="Arial"/>
          <w:bCs/>
        </w:rPr>
        <w:t>;</w:t>
      </w:r>
    </w:p>
    <w:p w14:paraId="3CF1F820" w14:textId="15681568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5.1.3.2 As entrevistas poderão ser realizadas presencialmente ou de forma remota, de acordo com a disponibilidade e/ou preferência do(a) candidato(a) e dos entrevistadores</w:t>
      </w:r>
      <w:r w:rsidR="009F7775">
        <w:rPr>
          <w:rFonts w:ascii="Arial" w:eastAsia="Arial" w:hAnsi="Arial" w:cs="Arial"/>
          <w:bCs/>
        </w:rPr>
        <w:t>;</w:t>
      </w:r>
    </w:p>
    <w:p w14:paraId="29C8C230" w14:textId="77777777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5.1.3.2 Durante as entrevistas, os entrevistadores irão indicar as pontuações alcançadas pelos candidatos em oito competências a serem analisadas: </w:t>
      </w:r>
    </w:p>
    <w:p w14:paraId="15CE67C2" w14:textId="77777777" w:rsidR="00342B30" w:rsidRPr="00691AE0" w:rsidRDefault="003F6615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Competência 1: Visão sistêmica e Estratégica;</w:t>
      </w:r>
    </w:p>
    <w:p w14:paraId="2A6F396C" w14:textId="77777777" w:rsidR="00342B30" w:rsidRPr="00691AE0" w:rsidRDefault="003F6615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Competência 2: Visão orientada para atingimento de metas/resultados;</w:t>
      </w:r>
    </w:p>
    <w:p w14:paraId="07FAA3B4" w14:textId="77777777" w:rsidR="00342B30" w:rsidRPr="00691AE0" w:rsidRDefault="003F6615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Competência 3: Articulação de Redes;</w:t>
      </w:r>
    </w:p>
    <w:p w14:paraId="3566DE19" w14:textId="77777777" w:rsidR="00342B30" w:rsidRPr="00691AE0" w:rsidRDefault="003F6615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Competência 5: Visão Analítica e Boa Comunicação;</w:t>
      </w:r>
    </w:p>
    <w:p w14:paraId="46633747" w14:textId="77777777" w:rsidR="00342B30" w:rsidRPr="00691AE0" w:rsidRDefault="003F6615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lastRenderedPageBreak/>
        <w:t>Competência 6: Perfil Colaborativo, Conciliador e Criativo;</w:t>
      </w:r>
    </w:p>
    <w:p w14:paraId="674C8298" w14:textId="77777777" w:rsidR="00342B30" w:rsidRPr="00691AE0" w:rsidRDefault="003F6615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Competência 7: Excelente domínio das temáticas de Convivência Escolar;</w:t>
      </w:r>
    </w:p>
    <w:p w14:paraId="7D3AFF52" w14:textId="77777777" w:rsidR="00342B30" w:rsidRPr="00691AE0" w:rsidRDefault="003F6615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 xml:space="preserve">Competência 8: Compromisso com entregas e prazos. </w:t>
      </w:r>
    </w:p>
    <w:p w14:paraId="5B61E187" w14:textId="77777777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5.1.3.3 As unidades escolares deverão realizar a análise curricular e entrevistas no período estabelecido no Anexo I.</w:t>
      </w:r>
    </w:p>
    <w:p w14:paraId="5515D1E2" w14:textId="340EC713" w:rsidR="00342B30" w:rsidRPr="00691AE0" w:rsidRDefault="003F661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691AE0">
        <w:rPr>
          <w:rFonts w:ascii="Arial" w:eastAsia="Arial" w:hAnsi="Arial" w:cs="Arial"/>
          <w:bCs/>
        </w:rPr>
        <w:t>5.1.4 Critérios de desempate: e</w:t>
      </w:r>
      <w:r w:rsidRPr="00691AE0">
        <w:rPr>
          <w:rFonts w:ascii="Arial" w:eastAsia="Arial" w:hAnsi="Arial" w:cs="Arial"/>
          <w:bCs/>
          <w:color w:val="000000"/>
        </w:rPr>
        <w:t>m caso de empate na</w:t>
      </w:r>
      <w:r w:rsidR="003C2DA1" w:rsidRPr="00691AE0">
        <w:rPr>
          <w:rFonts w:ascii="Arial" w:eastAsia="Arial" w:hAnsi="Arial" w:cs="Arial"/>
          <w:bCs/>
          <w:color w:val="000000"/>
        </w:rPr>
        <w:t>s</w:t>
      </w:r>
      <w:r w:rsidRPr="00691AE0">
        <w:rPr>
          <w:rFonts w:ascii="Arial" w:eastAsia="Arial" w:hAnsi="Arial" w:cs="Arial"/>
          <w:bCs/>
          <w:color w:val="000000"/>
        </w:rPr>
        <w:t xml:space="preserve"> pontuaç</w:t>
      </w:r>
      <w:r w:rsidR="003C2DA1" w:rsidRPr="00691AE0">
        <w:rPr>
          <w:rFonts w:ascii="Arial" w:eastAsia="Arial" w:hAnsi="Arial" w:cs="Arial"/>
          <w:bCs/>
          <w:color w:val="000000"/>
        </w:rPr>
        <w:t>ões da etapa de análise preliminar de qualificações e entrevista</w:t>
      </w:r>
      <w:r w:rsidRPr="00691AE0">
        <w:rPr>
          <w:rFonts w:ascii="Arial" w:eastAsia="Arial" w:hAnsi="Arial" w:cs="Arial"/>
          <w:bCs/>
          <w:color w:val="000000"/>
        </w:rPr>
        <w:t>, serão adotados os seguintes critérios de desempate:</w:t>
      </w:r>
    </w:p>
    <w:p w14:paraId="41219CC6" w14:textId="77777777" w:rsidR="00342B30" w:rsidRPr="00691AE0" w:rsidRDefault="003F6615">
      <w:pPr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bCs/>
          <w:color w:val="000000"/>
        </w:rPr>
      </w:pPr>
      <w:r w:rsidRPr="00691AE0">
        <w:rPr>
          <w:rFonts w:ascii="Arial" w:eastAsia="Arial" w:hAnsi="Arial" w:cs="Arial"/>
          <w:bCs/>
        </w:rPr>
        <w:t>Será priorizado o professor efetivo da unidade escolar</w:t>
      </w:r>
      <w:r w:rsidRPr="00691AE0">
        <w:rPr>
          <w:rFonts w:ascii="Arial" w:eastAsia="Arial" w:hAnsi="Arial" w:cs="Arial"/>
          <w:bCs/>
          <w:color w:val="000000"/>
        </w:rPr>
        <w:t>;</w:t>
      </w:r>
    </w:p>
    <w:p w14:paraId="41883152" w14:textId="77777777" w:rsidR="00342B30" w:rsidRPr="00691AE0" w:rsidRDefault="003F6615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Caso o empate persista após a aplicação do critério mencionado anteriormente, será considerado o tempo de atuação como Professor Orientador de Convivência: o candidato com maior tempo de experiência como POC.</w:t>
      </w:r>
    </w:p>
    <w:p w14:paraId="6E9A0006" w14:textId="77777777" w:rsidR="00342B30" w:rsidRPr="00691AE0" w:rsidRDefault="003F6615">
      <w:pPr>
        <w:spacing w:line="360" w:lineRule="auto"/>
        <w:jc w:val="center"/>
        <w:rPr>
          <w:rFonts w:ascii="Arial" w:eastAsia="Arial" w:hAnsi="Arial" w:cs="Arial"/>
          <w:b/>
        </w:rPr>
      </w:pPr>
      <w:r w:rsidRPr="00691AE0">
        <w:rPr>
          <w:rFonts w:ascii="Arial" w:eastAsia="Arial" w:hAnsi="Arial" w:cs="Arial"/>
          <w:b/>
        </w:rPr>
        <w:t>CAPÍTULO VI – DAS VAGAS</w:t>
      </w:r>
    </w:p>
    <w:p w14:paraId="24FFE689" w14:textId="77777777" w:rsidR="00342B30" w:rsidRPr="00691AE0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  <w:color w:val="000000"/>
        </w:rPr>
      </w:pPr>
      <w:r w:rsidRPr="00691AE0">
        <w:rPr>
          <w:rFonts w:ascii="Arial" w:eastAsia="Arial" w:hAnsi="Arial" w:cs="Arial"/>
          <w:bCs/>
        </w:rPr>
        <w:t>6</w:t>
      </w:r>
      <w:r w:rsidRPr="00691AE0">
        <w:rPr>
          <w:rFonts w:ascii="Arial" w:eastAsia="Arial" w:hAnsi="Arial" w:cs="Arial"/>
          <w:bCs/>
          <w:color w:val="000000"/>
        </w:rPr>
        <w:t>.1. Será selecionado o candidato mais qualificado de cada unidade escolar que tenha participado da entrevista</w:t>
      </w:r>
      <w:r w:rsidRPr="00691AE0">
        <w:rPr>
          <w:rFonts w:ascii="Arial" w:eastAsia="Arial" w:hAnsi="Arial" w:cs="Arial"/>
          <w:bCs/>
        </w:rPr>
        <w:t>;</w:t>
      </w:r>
      <w:r w:rsidRPr="00691AE0">
        <w:rPr>
          <w:rFonts w:ascii="Arial" w:eastAsia="Arial" w:hAnsi="Arial" w:cs="Arial"/>
          <w:bCs/>
          <w:color w:val="000000"/>
        </w:rPr>
        <w:t xml:space="preserve"> </w:t>
      </w:r>
    </w:p>
    <w:p w14:paraId="669CD01F" w14:textId="002A1AB5" w:rsidR="001E407E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6.</w:t>
      </w:r>
      <w:r w:rsidR="00905FE0">
        <w:rPr>
          <w:rFonts w:ascii="Arial" w:eastAsia="Arial" w:hAnsi="Arial" w:cs="Arial"/>
          <w:bCs/>
        </w:rPr>
        <w:t xml:space="preserve">2. </w:t>
      </w:r>
      <w:r w:rsidRPr="00691AE0">
        <w:rPr>
          <w:rFonts w:ascii="Arial" w:eastAsia="Arial" w:hAnsi="Arial" w:cs="Arial"/>
          <w:bCs/>
        </w:rPr>
        <w:t xml:space="preserve">A quantidade de vagas disponíveis e a carga horária de Professor Orientador de Convivência destinada a cada unidade escolar está descrita no Anexo </w:t>
      </w:r>
      <w:r w:rsidR="00483568">
        <w:rPr>
          <w:rFonts w:ascii="Arial" w:eastAsia="Arial" w:hAnsi="Arial" w:cs="Arial"/>
          <w:bCs/>
        </w:rPr>
        <w:t>I</w:t>
      </w:r>
      <w:r w:rsidRPr="00691AE0">
        <w:rPr>
          <w:rFonts w:ascii="Arial" w:eastAsia="Arial" w:hAnsi="Arial" w:cs="Arial"/>
          <w:bCs/>
        </w:rPr>
        <w:t>I</w:t>
      </w:r>
      <w:r w:rsidR="00483568">
        <w:rPr>
          <w:rFonts w:ascii="Arial" w:eastAsia="Arial" w:hAnsi="Arial" w:cs="Arial"/>
          <w:bCs/>
        </w:rPr>
        <w:t>;</w:t>
      </w:r>
    </w:p>
    <w:p w14:paraId="07212124" w14:textId="4C5D474C" w:rsidR="00905FE0" w:rsidRDefault="001E407E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6.2.1 H</w:t>
      </w:r>
      <w:r w:rsidR="00905FE0">
        <w:rPr>
          <w:rFonts w:ascii="Arial" w:eastAsia="Arial" w:hAnsi="Arial" w:cs="Arial"/>
          <w:bCs/>
        </w:rPr>
        <w:t xml:space="preserve">á também a relação de vagas em nível de </w:t>
      </w:r>
      <w:r w:rsidR="003C2846">
        <w:rPr>
          <w:rFonts w:ascii="Arial" w:eastAsia="Arial" w:hAnsi="Arial" w:cs="Arial"/>
          <w:bCs/>
        </w:rPr>
        <w:t>Unidade Regional de Ensino</w:t>
      </w:r>
      <w:r w:rsidR="00905FE0">
        <w:rPr>
          <w:rFonts w:ascii="Arial" w:eastAsia="Arial" w:hAnsi="Arial" w:cs="Arial"/>
          <w:bCs/>
        </w:rPr>
        <w:t xml:space="preserve">, para </w:t>
      </w:r>
      <w:r>
        <w:rPr>
          <w:rFonts w:ascii="Arial" w:eastAsia="Arial" w:hAnsi="Arial" w:cs="Arial"/>
          <w:bCs/>
        </w:rPr>
        <w:t xml:space="preserve">atender ao </w:t>
      </w:r>
      <w:r w:rsidR="00905FE0">
        <w:rPr>
          <w:rFonts w:ascii="Arial" w:eastAsia="Arial" w:hAnsi="Arial" w:cs="Arial"/>
          <w:bCs/>
        </w:rPr>
        <w:t xml:space="preserve">previsto no </w:t>
      </w:r>
      <w:r>
        <w:rPr>
          <w:rFonts w:ascii="Arial" w:eastAsia="Arial" w:hAnsi="Arial" w:cs="Arial"/>
          <w:bCs/>
        </w:rPr>
        <w:t xml:space="preserve">Artigo 1º, </w:t>
      </w:r>
      <w:r w:rsidR="00905FE0" w:rsidRPr="00905FE0">
        <w:rPr>
          <w:rFonts w:ascii="Arial" w:eastAsia="Arial" w:hAnsi="Arial" w:cs="Arial"/>
          <w:bCs/>
        </w:rPr>
        <w:t>§2</w:t>
      </w:r>
      <w:r w:rsidR="00905FE0">
        <w:rPr>
          <w:rFonts w:ascii="Arial" w:eastAsia="Arial" w:hAnsi="Arial" w:cs="Arial"/>
          <w:bCs/>
        </w:rPr>
        <w:t>º, da Resolução 44/2025.</w:t>
      </w:r>
    </w:p>
    <w:p w14:paraId="6ACE55CF" w14:textId="15523AE5" w:rsidR="00342B30" w:rsidRPr="00691AE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6.</w:t>
      </w:r>
      <w:r w:rsidR="001E407E">
        <w:rPr>
          <w:rFonts w:ascii="Arial" w:eastAsia="Arial" w:hAnsi="Arial" w:cs="Arial"/>
          <w:bCs/>
        </w:rPr>
        <w:t>3.</w:t>
      </w:r>
      <w:r w:rsidRPr="00691AE0">
        <w:rPr>
          <w:rFonts w:ascii="Arial" w:eastAsia="Arial" w:hAnsi="Arial" w:cs="Arial"/>
          <w:bCs/>
        </w:rPr>
        <w:t xml:space="preserve"> É responsabilidade da unidade escolar atentar-se à carga horária no momento da atribuição de aulas;</w:t>
      </w:r>
    </w:p>
    <w:p w14:paraId="08BED1BA" w14:textId="278A566C" w:rsidR="00342B30" w:rsidRDefault="003F6615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691AE0">
        <w:rPr>
          <w:rFonts w:ascii="Arial" w:eastAsia="Arial" w:hAnsi="Arial" w:cs="Arial"/>
          <w:bCs/>
        </w:rPr>
        <w:t>6.</w:t>
      </w:r>
      <w:r w:rsidR="001E407E">
        <w:rPr>
          <w:rFonts w:ascii="Arial" w:eastAsia="Arial" w:hAnsi="Arial" w:cs="Arial"/>
          <w:bCs/>
        </w:rPr>
        <w:t>3</w:t>
      </w:r>
      <w:r w:rsidRPr="00691AE0">
        <w:rPr>
          <w:rFonts w:ascii="Arial" w:eastAsia="Arial" w:hAnsi="Arial" w:cs="Arial"/>
          <w:bCs/>
        </w:rPr>
        <w:t xml:space="preserve">.1 No caso das Unidades Escolares que forem contempladas com carga horária de 40h, estas poderão optar por um </w:t>
      </w:r>
      <w:r w:rsidR="001E407E">
        <w:rPr>
          <w:rFonts w:ascii="Arial" w:eastAsia="Arial" w:hAnsi="Arial" w:cs="Arial"/>
          <w:bCs/>
        </w:rPr>
        <w:t>professor com carga horária</w:t>
      </w:r>
      <w:r w:rsidRPr="00691AE0">
        <w:rPr>
          <w:rFonts w:ascii="Arial" w:eastAsia="Arial" w:hAnsi="Arial" w:cs="Arial"/>
          <w:bCs/>
        </w:rPr>
        <w:t xml:space="preserve"> de 40h ou doi</w:t>
      </w:r>
      <w:r w:rsidR="001E407E">
        <w:rPr>
          <w:rFonts w:ascii="Arial" w:eastAsia="Arial" w:hAnsi="Arial" w:cs="Arial"/>
          <w:bCs/>
        </w:rPr>
        <w:t>s professores com carga horária</w:t>
      </w:r>
      <w:r w:rsidRPr="00691AE0">
        <w:rPr>
          <w:rFonts w:ascii="Arial" w:eastAsia="Arial" w:hAnsi="Arial" w:cs="Arial"/>
          <w:bCs/>
        </w:rPr>
        <w:t xml:space="preserve"> de 20h</w:t>
      </w:r>
      <w:r w:rsidR="001E407E">
        <w:rPr>
          <w:rFonts w:ascii="Arial" w:eastAsia="Arial" w:hAnsi="Arial" w:cs="Arial"/>
          <w:bCs/>
        </w:rPr>
        <w:t xml:space="preserve"> cada</w:t>
      </w:r>
      <w:r w:rsidRPr="00691AE0">
        <w:rPr>
          <w:rFonts w:ascii="Arial" w:eastAsia="Arial" w:hAnsi="Arial" w:cs="Arial"/>
          <w:bCs/>
        </w:rPr>
        <w:t>.</w:t>
      </w:r>
    </w:p>
    <w:p w14:paraId="37888E1A" w14:textId="739F6FE6" w:rsidR="00905FE0" w:rsidRPr="00691AE0" w:rsidRDefault="00905FE0" w:rsidP="00905FE0">
      <w:pP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B22B67">
        <w:rPr>
          <w:rFonts w:ascii="Arial" w:eastAsia="Arial" w:hAnsi="Arial" w:cs="Arial"/>
          <w:bCs/>
        </w:rPr>
        <w:t xml:space="preserve">Parágrafo único: </w:t>
      </w:r>
      <w:r w:rsidR="001E407E" w:rsidRPr="00B22B67">
        <w:rPr>
          <w:rFonts w:ascii="Arial" w:eastAsia="Arial" w:hAnsi="Arial" w:cs="Arial"/>
          <w:bCs/>
        </w:rPr>
        <w:t>f</w:t>
      </w:r>
      <w:r w:rsidRPr="00B22B67">
        <w:rPr>
          <w:rFonts w:ascii="Arial" w:eastAsia="Arial" w:hAnsi="Arial" w:cs="Arial"/>
          <w:bCs/>
        </w:rPr>
        <w:t xml:space="preserve">ica impedido de </w:t>
      </w:r>
      <w:r w:rsidR="001E407E" w:rsidRPr="00B22B67">
        <w:rPr>
          <w:rFonts w:ascii="Arial" w:eastAsia="Arial" w:hAnsi="Arial" w:cs="Arial"/>
          <w:bCs/>
        </w:rPr>
        <w:t>participar</w:t>
      </w:r>
      <w:r w:rsidRPr="00B22B67">
        <w:rPr>
          <w:rFonts w:ascii="Arial" w:eastAsia="Arial" w:hAnsi="Arial" w:cs="Arial"/>
          <w:bCs/>
        </w:rPr>
        <w:t xml:space="preserve"> o servidor que tenha exercido a atividade de Professor Orientador de Convivência e que tenha perdido a carga horária conforme previsto nos Artigos 7º, 8º e 9º da Resolução 73/2024</w:t>
      </w:r>
      <w:r w:rsidR="001F5193">
        <w:rPr>
          <w:rFonts w:ascii="Arial" w:eastAsia="Arial" w:hAnsi="Arial" w:cs="Arial"/>
          <w:bCs/>
        </w:rPr>
        <w:t xml:space="preserve"> </w:t>
      </w:r>
      <w:r w:rsidR="001F5193" w:rsidRPr="00E431D8">
        <w:rPr>
          <w:rFonts w:ascii="Arial" w:eastAsia="Arial" w:hAnsi="Arial" w:cs="Arial"/>
        </w:rPr>
        <w:t>alterada pela Resolução 110/2024</w:t>
      </w:r>
      <w:r w:rsidR="001E407E" w:rsidRPr="00B22B67">
        <w:rPr>
          <w:rFonts w:ascii="Arial" w:eastAsia="Arial" w:hAnsi="Arial" w:cs="Arial"/>
          <w:bCs/>
        </w:rPr>
        <w:t xml:space="preserve"> em mesmo ano letivo do processo seletivo.</w:t>
      </w:r>
    </w:p>
    <w:p w14:paraId="3DC58EAB" w14:textId="77777777" w:rsidR="001E407E" w:rsidRDefault="001E407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76BE6872" w14:textId="77777777" w:rsidR="001E407E" w:rsidRDefault="001E407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178808AF" w14:textId="77777777" w:rsidR="00E74B80" w:rsidRDefault="00E74B80" w:rsidP="001E407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2AB9AF4" w14:textId="1184323D" w:rsidR="001E407E" w:rsidRDefault="001E407E" w:rsidP="001E407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color w:val="000000"/>
        </w:rPr>
        <w:lastRenderedPageBreak/>
        <w:t>C</w:t>
      </w:r>
      <w:r w:rsidR="00087CF3" w:rsidRPr="00087CF3">
        <w:rPr>
          <w:rFonts w:ascii="Arial" w:eastAsia="Arial" w:hAnsi="Arial" w:cs="Arial"/>
          <w:b/>
          <w:color w:val="000000"/>
        </w:rPr>
        <w:t>APÍTULO V</w:t>
      </w:r>
      <w:r w:rsidR="00087CF3" w:rsidRPr="00087CF3">
        <w:rPr>
          <w:rFonts w:ascii="Arial" w:eastAsia="Arial" w:hAnsi="Arial" w:cs="Arial"/>
          <w:b/>
        </w:rPr>
        <w:t>II</w:t>
      </w:r>
      <w:r w:rsidR="00087CF3" w:rsidRPr="00087CF3">
        <w:rPr>
          <w:rFonts w:ascii="Arial" w:eastAsia="Arial" w:hAnsi="Arial" w:cs="Arial"/>
          <w:b/>
          <w:color w:val="000000"/>
        </w:rPr>
        <w:t xml:space="preserve"> – DOS RESULTADOS</w:t>
      </w:r>
    </w:p>
    <w:p w14:paraId="31A78455" w14:textId="1BA7689A" w:rsidR="001E407E" w:rsidRPr="00B22B67" w:rsidRDefault="001E407E" w:rsidP="001E407E">
      <w:pPr>
        <w:spacing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7</w:t>
      </w:r>
      <w:r w:rsidRPr="00691AE0">
        <w:rPr>
          <w:rFonts w:ascii="Arial" w:eastAsia="Arial" w:hAnsi="Arial" w:cs="Arial"/>
          <w:bCs/>
        </w:rPr>
        <w:t xml:space="preserve">.1. As </w:t>
      </w:r>
      <w:r w:rsidR="001F5193">
        <w:rPr>
          <w:rFonts w:ascii="Arial" w:eastAsia="Arial" w:hAnsi="Arial" w:cs="Arial"/>
          <w:bCs/>
        </w:rPr>
        <w:t>Unidade</w:t>
      </w:r>
      <w:r w:rsidR="00A55470">
        <w:rPr>
          <w:rFonts w:ascii="Arial" w:eastAsia="Arial" w:hAnsi="Arial" w:cs="Arial"/>
          <w:bCs/>
        </w:rPr>
        <w:t>s</w:t>
      </w:r>
      <w:r w:rsidR="001F5193">
        <w:rPr>
          <w:rFonts w:ascii="Arial" w:eastAsia="Arial" w:hAnsi="Arial" w:cs="Arial"/>
          <w:bCs/>
        </w:rPr>
        <w:t xml:space="preserve"> </w:t>
      </w:r>
      <w:r w:rsidR="00941022">
        <w:rPr>
          <w:rFonts w:ascii="Arial" w:eastAsia="Arial" w:hAnsi="Arial" w:cs="Arial"/>
          <w:bCs/>
        </w:rPr>
        <w:t xml:space="preserve">Regionais </w:t>
      </w:r>
      <w:r w:rsidR="00941022" w:rsidRPr="00691AE0">
        <w:rPr>
          <w:rFonts w:ascii="Arial" w:eastAsia="Arial" w:hAnsi="Arial" w:cs="Arial"/>
          <w:bCs/>
        </w:rPr>
        <w:t>de</w:t>
      </w:r>
      <w:r w:rsidRPr="00691AE0">
        <w:rPr>
          <w:rFonts w:ascii="Arial" w:eastAsia="Arial" w:hAnsi="Arial" w:cs="Arial"/>
          <w:bCs/>
        </w:rPr>
        <w:t xml:space="preserve"> Ensino deverão encaminhar para o Conviva Central a listagem com a classificação final dos </w:t>
      </w:r>
      <w:r>
        <w:rPr>
          <w:rFonts w:ascii="Arial" w:eastAsia="Arial" w:hAnsi="Arial" w:cs="Arial"/>
          <w:bCs/>
        </w:rPr>
        <w:t xml:space="preserve">candidatos selecionados que terão aulas de Professor Orientador de </w:t>
      </w:r>
      <w:r w:rsidRPr="00B22B67">
        <w:rPr>
          <w:rFonts w:ascii="Arial" w:eastAsia="Arial" w:hAnsi="Arial" w:cs="Arial"/>
          <w:bCs/>
        </w:rPr>
        <w:t>Convivência atribuídas, especificando a unidade escolar e a carga horária a qual cada classificado se encaixa, conforme modelo previsto no Anexo II</w:t>
      </w:r>
      <w:r w:rsidR="00642C7A">
        <w:rPr>
          <w:rFonts w:ascii="Arial" w:eastAsia="Arial" w:hAnsi="Arial" w:cs="Arial"/>
          <w:bCs/>
        </w:rPr>
        <w:t>I</w:t>
      </w:r>
      <w:r w:rsidRPr="00B22B67">
        <w:rPr>
          <w:rFonts w:ascii="Arial" w:eastAsia="Arial" w:hAnsi="Arial" w:cs="Arial"/>
          <w:bCs/>
        </w:rPr>
        <w:t xml:space="preserve"> deste edital.</w:t>
      </w:r>
    </w:p>
    <w:p w14:paraId="028C90A4" w14:textId="2A929C95" w:rsidR="001E407E" w:rsidRPr="00B22B67" w:rsidRDefault="001E407E" w:rsidP="001E407E">
      <w:pPr>
        <w:spacing w:line="360" w:lineRule="auto"/>
        <w:jc w:val="both"/>
        <w:rPr>
          <w:rFonts w:ascii="Arial" w:eastAsia="Arial" w:hAnsi="Arial" w:cs="Arial"/>
          <w:bCs/>
        </w:rPr>
      </w:pPr>
      <w:r w:rsidRPr="00B22B67">
        <w:rPr>
          <w:rFonts w:ascii="Arial" w:eastAsia="Arial" w:hAnsi="Arial" w:cs="Arial"/>
          <w:bCs/>
        </w:rPr>
        <w:t>7.2.</w:t>
      </w:r>
      <w:r w:rsidR="000619EE" w:rsidRPr="00B22B67">
        <w:rPr>
          <w:rFonts w:ascii="Arial" w:eastAsia="Arial" w:hAnsi="Arial" w:cs="Arial"/>
          <w:bCs/>
        </w:rPr>
        <w:t xml:space="preserve">1. </w:t>
      </w:r>
      <w:r w:rsidRPr="00B22B67">
        <w:rPr>
          <w:rFonts w:ascii="Arial" w:eastAsia="Arial" w:hAnsi="Arial" w:cs="Arial"/>
          <w:bCs/>
        </w:rPr>
        <w:t xml:space="preserve">Caberá </w:t>
      </w:r>
      <w:r w:rsidR="00A34A50">
        <w:rPr>
          <w:rFonts w:ascii="Arial" w:eastAsia="Arial" w:hAnsi="Arial" w:cs="Arial"/>
          <w:bCs/>
        </w:rPr>
        <w:t>a</w:t>
      </w:r>
      <w:r w:rsidRPr="00B22B67">
        <w:rPr>
          <w:rFonts w:ascii="Arial" w:eastAsia="Arial" w:hAnsi="Arial" w:cs="Arial"/>
          <w:bCs/>
        </w:rPr>
        <w:t xml:space="preserve"> </w:t>
      </w:r>
      <w:r w:rsidR="00A55470">
        <w:rPr>
          <w:rFonts w:ascii="Arial" w:eastAsia="Arial" w:hAnsi="Arial" w:cs="Arial"/>
          <w:bCs/>
        </w:rPr>
        <w:t>Unidade Regional</w:t>
      </w:r>
      <w:r w:rsidRPr="00B22B67">
        <w:rPr>
          <w:rFonts w:ascii="Arial" w:eastAsia="Arial" w:hAnsi="Arial" w:cs="Arial"/>
          <w:bCs/>
        </w:rPr>
        <w:t xml:space="preserve"> de Ensino divulgar a listagem de candidatos aprovados por ordem de classificação em seus canais oficiais, considerando também a classificação dos candidatos aprovados para cadastro reserva.</w:t>
      </w:r>
    </w:p>
    <w:p w14:paraId="0E6083D9" w14:textId="7F20DE67" w:rsidR="000619EE" w:rsidRPr="00B22B67" w:rsidRDefault="000619EE" w:rsidP="0016514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B22B67">
        <w:rPr>
          <w:rFonts w:ascii="Arial" w:eastAsia="Arial" w:hAnsi="Arial" w:cs="Arial"/>
          <w:bCs/>
        </w:rPr>
        <w:t>7.2.2. Os resultados do processo seletivo de POC são classificatórios, portanto, c</w:t>
      </w:r>
      <w:r w:rsidRPr="00B22B67">
        <w:rPr>
          <w:rFonts w:ascii="Arial" w:eastAsia="Arial" w:hAnsi="Arial" w:cs="Arial"/>
          <w:bCs/>
          <w:color w:val="000000"/>
        </w:rPr>
        <w:t xml:space="preserve">ada </w:t>
      </w:r>
      <w:r w:rsidRPr="00B22B67">
        <w:rPr>
          <w:rFonts w:ascii="Arial" w:eastAsia="Arial" w:hAnsi="Arial" w:cs="Arial"/>
          <w:bCs/>
        </w:rPr>
        <w:t>u</w:t>
      </w:r>
      <w:r w:rsidRPr="00B22B67">
        <w:rPr>
          <w:rFonts w:ascii="Arial" w:eastAsia="Arial" w:hAnsi="Arial" w:cs="Arial"/>
          <w:bCs/>
          <w:color w:val="000000"/>
        </w:rPr>
        <w:t xml:space="preserve">nidade </w:t>
      </w:r>
      <w:r w:rsidRPr="00B22B67">
        <w:rPr>
          <w:rFonts w:ascii="Arial" w:eastAsia="Arial" w:hAnsi="Arial" w:cs="Arial"/>
          <w:bCs/>
        </w:rPr>
        <w:t>e</w:t>
      </w:r>
      <w:r w:rsidRPr="00B22B67">
        <w:rPr>
          <w:rFonts w:ascii="Arial" w:eastAsia="Arial" w:hAnsi="Arial" w:cs="Arial"/>
          <w:bCs/>
          <w:color w:val="000000"/>
        </w:rPr>
        <w:t>scolar deverá criar uma lista de classificação por ordem de aprovação</w:t>
      </w:r>
      <w:r w:rsidRPr="00B22B67">
        <w:rPr>
          <w:rFonts w:ascii="Arial" w:eastAsia="Arial" w:hAnsi="Arial" w:cs="Arial"/>
          <w:bCs/>
        </w:rPr>
        <w:t xml:space="preserve">, </w:t>
      </w:r>
      <w:r w:rsidRPr="00B22B67">
        <w:rPr>
          <w:rFonts w:ascii="Arial" w:eastAsia="Arial" w:hAnsi="Arial" w:cs="Arial"/>
          <w:bCs/>
          <w:color w:val="000000"/>
        </w:rPr>
        <w:t xml:space="preserve">considerando </w:t>
      </w:r>
      <w:r w:rsidRPr="00B22B67">
        <w:rPr>
          <w:rFonts w:ascii="Arial" w:eastAsia="Arial" w:hAnsi="Arial" w:cs="Arial"/>
          <w:bCs/>
        </w:rPr>
        <w:t>a</w:t>
      </w:r>
      <w:r w:rsidRPr="00B22B67">
        <w:rPr>
          <w:rFonts w:ascii="Arial" w:eastAsia="Arial" w:hAnsi="Arial" w:cs="Arial"/>
          <w:bCs/>
          <w:color w:val="000000"/>
        </w:rPr>
        <w:t xml:space="preserve"> nota </w:t>
      </w:r>
      <w:r w:rsidRPr="00B22B67">
        <w:rPr>
          <w:rFonts w:ascii="Arial" w:eastAsia="Arial" w:hAnsi="Arial" w:cs="Arial"/>
          <w:bCs/>
        </w:rPr>
        <w:t>d</w:t>
      </w:r>
      <w:r w:rsidRPr="00B22B67">
        <w:rPr>
          <w:rFonts w:ascii="Arial" w:eastAsia="Arial" w:hAnsi="Arial" w:cs="Arial"/>
          <w:bCs/>
          <w:color w:val="000000"/>
        </w:rPr>
        <w:t>a entrevista e critérios de desempate</w:t>
      </w:r>
      <w:r w:rsidRPr="00B22B67">
        <w:rPr>
          <w:rFonts w:ascii="Arial" w:eastAsia="Arial" w:hAnsi="Arial" w:cs="Arial"/>
          <w:bCs/>
        </w:rPr>
        <w:t xml:space="preserve">. Classificando os candidatos em </w:t>
      </w:r>
      <w:r w:rsidRPr="00B22B67">
        <w:rPr>
          <w:rFonts w:ascii="Arial" w:eastAsia="Arial" w:hAnsi="Arial" w:cs="Arial"/>
          <w:bCs/>
          <w:color w:val="000000"/>
        </w:rPr>
        <w:t>1º, 2º, 3º, 4º</w:t>
      </w:r>
      <w:r w:rsidRPr="00B22B67">
        <w:rPr>
          <w:rFonts w:ascii="Arial" w:eastAsia="Arial" w:hAnsi="Arial" w:cs="Arial"/>
          <w:bCs/>
        </w:rPr>
        <w:t>,</w:t>
      </w:r>
      <w:r w:rsidRPr="00B22B67">
        <w:rPr>
          <w:rFonts w:ascii="Arial" w:eastAsia="Arial" w:hAnsi="Arial" w:cs="Arial"/>
          <w:bCs/>
          <w:color w:val="000000"/>
        </w:rPr>
        <w:t xml:space="preserve"> e assim por diante, conforme número de candidatos entrevistados.</w:t>
      </w:r>
    </w:p>
    <w:p w14:paraId="65959C4C" w14:textId="46C2B742" w:rsidR="001E407E" w:rsidRPr="00B22B67" w:rsidRDefault="001E407E" w:rsidP="001E407E">
      <w:pPr>
        <w:spacing w:line="360" w:lineRule="auto"/>
        <w:jc w:val="both"/>
        <w:rPr>
          <w:rFonts w:ascii="Arial" w:eastAsia="Arial" w:hAnsi="Arial" w:cs="Arial"/>
          <w:bCs/>
        </w:rPr>
      </w:pPr>
      <w:r w:rsidRPr="00B22B67">
        <w:rPr>
          <w:rFonts w:ascii="Arial" w:eastAsia="Arial" w:hAnsi="Arial" w:cs="Arial"/>
          <w:bCs/>
        </w:rPr>
        <w:t>7.3. Caber</w:t>
      </w:r>
      <w:r w:rsidR="00A34A50">
        <w:rPr>
          <w:rFonts w:ascii="Arial" w:eastAsia="Arial" w:hAnsi="Arial" w:cs="Arial"/>
          <w:bCs/>
        </w:rPr>
        <w:t>á</w:t>
      </w:r>
      <w:r w:rsidRPr="00B22B67">
        <w:rPr>
          <w:rFonts w:ascii="Arial" w:eastAsia="Arial" w:hAnsi="Arial" w:cs="Arial"/>
          <w:bCs/>
        </w:rPr>
        <w:t xml:space="preserve"> </w:t>
      </w:r>
      <w:r w:rsidR="00A34A50">
        <w:rPr>
          <w:rFonts w:ascii="Arial" w:eastAsia="Arial" w:hAnsi="Arial" w:cs="Arial"/>
          <w:bCs/>
        </w:rPr>
        <w:t>a</w:t>
      </w:r>
      <w:r w:rsidRPr="00B22B67">
        <w:rPr>
          <w:rFonts w:ascii="Arial" w:eastAsia="Arial" w:hAnsi="Arial" w:cs="Arial"/>
          <w:bCs/>
        </w:rPr>
        <w:t xml:space="preserve">s </w:t>
      </w:r>
      <w:r w:rsidR="00A55470">
        <w:rPr>
          <w:rFonts w:ascii="Arial" w:eastAsia="Arial" w:hAnsi="Arial" w:cs="Arial"/>
          <w:bCs/>
        </w:rPr>
        <w:t>Unidades Regionais</w:t>
      </w:r>
      <w:r w:rsidRPr="00B22B67">
        <w:rPr>
          <w:rFonts w:ascii="Arial" w:eastAsia="Arial" w:hAnsi="Arial" w:cs="Arial"/>
          <w:bCs/>
        </w:rPr>
        <w:t xml:space="preserve"> de Ensino </w:t>
      </w:r>
      <w:r w:rsidR="00B064FD" w:rsidRPr="00B22B67">
        <w:rPr>
          <w:rFonts w:ascii="Arial" w:eastAsia="Arial" w:hAnsi="Arial" w:cs="Arial"/>
          <w:bCs/>
        </w:rPr>
        <w:t>acompanharem</w:t>
      </w:r>
      <w:r w:rsidRPr="00B22B67">
        <w:rPr>
          <w:rFonts w:ascii="Arial" w:eastAsia="Arial" w:hAnsi="Arial" w:cs="Arial"/>
          <w:bCs/>
        </w:rPr>
        <w:t xml:space="preserve"> e garantir o direito do servidor de protocolar pedidos de recurso ou reconsideração de resultados, tanto em período de inscrições, quanto nas demais etapas classificatórias, até a divulgação do </w:t>
      </w:r>
      <w:r w:rsidR="00E24DA5" w:rsidRPr="00B22B67">
        <w:rPr>
          <w:rFonts w:ascii="Arial" w:eastAsia="Arial" w:hAnsi="Arial" w:cs="Arial"/>
          <w:bCs/>
        </w:rPr>
        <w:t>resultado</w:t>
      </w:r>
      <w:r w:rsidRPr="00B22B67">
        <w:rPr>
          <w:rFonts w:ascii="Arial" w:eastAsia="Arial" w:hAnsi="Arial" w:cs="Arial"/>
          <w:bCs/>
        </w:rPr>
        <w:t xml:space="preserve"> do processo seletivo. </w:t>
      </w:r>
    </w:p>
    <w:p w14:paraId="3799FCB5" w14:textId="2FC3324F" w:rsidR="001E407E" w:rsidRPr="00B22B67" w:rsidRDefault="001E407E" w:rsidP="001E407E">
      <w:pPr>
        <w:spacing w:line="360" w:lineRule="auto"/>
        <w:jc w:val="both"/>
        <w:rPr>
          <w:rFonts w:ascii="Arial" w:eastAsia="Arial" w:hAnsi="Arial" w:cs="Arial"/>
          <w:bCs/>
        </w:rPr>
      </w:pPr>
      <w:r w:rsidRPr="00B22B67">
        <w:rPr>
          <w:rFonts w:ascii="Arial" w:eastAsia="Arial" w:hAnsi="Arial" w:cs="Arial"/>
          <w:bCs/>
        </w:rPr>
        <w:t xml:space="preserve">7.3.1 Caberá à </w:t>
      </w:r>
      <w:r w:rsidR="00B064FD">
        <w:rPr>
          <w:rFonts w:ascii="Arial" w:eastAsia="Arial" w:hAnsi="Arial" w:cs="Arial"/>
          <w:bCs/>
        </w:rPr>
        <w:t>Unidade Regional</w:t>
      </w:r>
      <w:r w:rsidRPr="00B22B67">
        <w:rPr>
          <w:rFonts w:ascii="Arial" w:eastAsia="Arial" w:hAnsi="Arial" w:cs="Arial"/>
          <w:bCs/>
        </w:rPr>
        <w:t xml:space="preserve"> de Ensino divulgar aos candidatos o canal oficial para recebimento dos pedidos de recursos e/ou reconsideração de resultados.</w:t>
      </w:r>
    </w:p>
    <w:p w14:paraId="6FEF82C5" w14:textId="05C9C8C1" w:rsidR="001E407E" w:rsidRPr="00B22B67" w:rsidRDefault="001E407E" w:rsidP="001E407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bCs/>
          <w:color w:val="000000"/>
        </w:rPr>
      </w:pPr>
      <w:r w:rsidRPr="00B22B67">
        <w:rPr>
          <w:rFonts w:ascii="Arial" w:eastAsia="Arial" w:hAnsi="Arial" w:cs="Arial"/>
          <w:bCs/>
        </w:rPr>
        <w:t xml:space="preserve">7.3.2. </w:t>
      </w:r>
      <w:r w:rsidRPr="00B22B67">
        <w:rPr>
          <w:rFonts w:ascii="Arial" w:eastAsia="Arial" w:hAnsi="Arial" w:cs="Arial"/>
          <w:bCs/>
          <w:color w:val="000000"/>
        </w:rPr>
        <w:t>Os requerimentos que forem apresentados fora do prazo divulgado em cronograma não serão analisados e, portanto, serão considerados indeferidos.</w:t>
      </w:r>
    </w:p>
    <w:p w14:paraId="2DB8D692" w14:textId="13988A65" w:rsidR="001E407E" w:rsidRPr="00B22B67" w:rsidRDefault="001E407E" w:rsidP="001E407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  <w:color w:val="000000"/>
        </w:rPr>
      </w:pPr>
      <w:r w:rsidRPr="00B22B67">
        <w:rPr>
          <w:rFonts w:ascii="Arial" w:eastAsia="Arial" w:hAnsi="Arial" w:cs="Arial"/>
          <w:bCs/>
          <w:color w:val="000000"/>
        </w:rPr>
        <w:t xml:space="preserve">7.3.3. Caso haja deferimento do </w:t>
      </w:r>
      <w:r w:rsidRPr="00B22B67">
        <w:rPr>
          <w:rFonts w:ascii="Arial" w:eastAsia="Arial" w:hAnsi="Arial" w:cs="Arial"/>
          <w:bCs/>
        </w:rPr>
        <w:t>pleito</w:t>
      </w:r>
      <w:r w:rsidRPr="00B22B67">
        <w:rPr>
          <w:rFonts w:ascii="Arial" w:eastAsia="Arial" w:hAnsi="Arial" w:cs="Arial"/>
          <w:bCs/>
          <w:color w:val="000000"/>
        </w:rPr>
        <w:t>, o nome do requerente será incluído na relação dos aprovados.</w:t>
      </w:r>
    </w:p>
    <w:p w14:paraId="732A8941" w14:textId="60259387" w:rsidR="001E407E" w:rsidRPr="00B22B67" w:rsidRDefault="000619EE" w:rsidP="000619E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B22B67">
        <w:rPr>
          <w:rFonts w:ascii="Arial" w:eastAsia="Arial" w:hAnsi="Arial" w:cs="Arial"/>
          <w:bCs/>
        </w:rPr>
        <w:t xml:space="preserve">7.3.4. Após a análise dos recursos, as </w:t>
      </w:r>
      <w:r w:rsidR="00B064FD">
        <w:rPr>
          <w:rFonts w:ascii="Arial" w:eastAsia="Arial" w:hAnsi="Arial" w:cs="Arial"/>
          <w:bCs/>
        </w:rPr>
        <w:t>Unidades Regionais</w:t>
      </w:r>
      <w:r w:rsidRPr="00B22B67">
        <w:rPr>
          <w:rFonts w:ascii="Arial" w:eastAsia="Arial" w:hAnsi="Arial" w:cs="Arial"/>
          <w:bCs/>
        </w:rPr>
        <w:t xml:space="preserve"> de Ensino deverão validar e publicar o </w:t>
      </w:r>
      <w:r w:rsidR="00A34A50" w:rsidRPr="00B22B67">
        <w:rPr>
          <w:rFonts w:ascii="Arial" w:eastAsia="Arial" w:hAnsi="Arial" w:cs="Arial"/>
          <w:bCs/>
        </w:rPr>
        <w:t>resultado</w:t>
      </w:r>
      <w:r w:rsidRPr="00B22B67">
        <w:rPr>
          <w:rFonts w:ascii="Arial" w:eastAsia="Arial" w:hAnsi="Arial" w:cs="Arial"/>
          <w:bCs/>
        </w:rPr>
        <w:t xml:space="preserve"> dos aprovados por ordem de classificação dentro do prazo estabelecido em Cronograma divulgado pela </w:t>
      </w:r>
      <w:r w:rsidR="00B57178">
        <w:rPr>
          <w:rFonts w:ascii="Arial" w:eastAsia="Arial" w:hAnsi="Arial" w:cs="Arial"/>
          <w:bCs/>
        </w:rPr>
        <w:t>Unidade Regional</w:t>
      </w:r>
      <w:r w:rsidRPr="00B22B67">
        <w:rPr>
          <w:rFonts w:ascii="Arial" w:eastAsia="Arial" w:hAnsi="Arial" w:cs="Arial"/>
          <w:bCs/>
        </w:rPr>
        <w:t xml:space="preserve"> de Ensino.</w:t>
      </w:r>
    </w:p>
    <w:p w14:paraId="29808838" w14:textId="2EFB76E1" w:rsidR="001E407E" w:rsidRPr="00B22B67" w:rsidRDefault="000619EE" w:rsidP="001E407E">
      <w:pPr>
        <w:spacing w:line="360" w:lineRule="auto"/>
        <w:jc w:val="both"/>
        <w:rPr>
          <w:rFonts w:ascii="Arial" w:eastAsia="Arial" w:hAnsi="Arial" w:cs="Arial"/>
          <w:bCs/>
        </w:rPr>
      </w:pPr>
      <w:r w:rsidRPr="00B22B67">
        <w:rPr>
          <w:rFonts w:ascii="Arial" w:eastAsia="Arial" w:hAnsi="Arial" w:cs="Arial"/>
          <w:bCs/>
        </w:rPr>
        <w:t>7.4.</w:t>
      </w:r>
      <w:r w:rsidR="001E407E" w:rsidRPr="00B22B67">
        <w:rPr>
          <w:rFonts w:ascii="Arial" w:eastAsia="Arial" w:hAnsi="Arial" w:cs="Arial"/>
          <w:bCs/>
        </w:rPr>
        <w:t xml:space="preserve"> Concluídas todas as etapas, a listagem final dos candidatos selecionados para atribuição de aulas de Professor Orientador de Convivência, pós recursos, será </w:t>
      </w:r>
      <w:r w:rsidR="000D626F" w:rsidRPr="000D626F">
        <w:rPr>
          <w:rFonts w:ascii="Arial" w:eastAsia="Arial" w:hAnsi="Arial" w:cs="Arial"/>
          <w:bCs/>
        </w:rPr>
        <w:t>divulgada</w:t>
      </w:r>
      <w:r w:rsidR="001E407E" w:rsidRPr="000D626F">
        <w:rPr>
          <w:rFonts w:ascii="Arial" w:eastAsia="Arial" w:hAnsi="Arial" w:cs="Arial"/>
          <w:bCs/>
        </w:rPr>
        <w:t xml:space="preserve"> </w:t>
      </w:r>
      <w:r w:rsidR="001E407E" w:rsidRPr="00B22B67">
        <w:rPr>
          <w:rFonts w:ascii="Arial" w:eastAsia="Arial" w:hAnsi="Arial" w:cs="Arial"/>
          <w:bCs/>
        </w:rPr>
        <w:t>em</w:t>
      </w:r>
      <w:r w:rsidR="00031317" w:rsidRPr="00B22B67">
        <w:rPr>
          <w:rFonts w:ascii="Arial" w:eastAsia="Arial" w:hAnsi="Arial" w:cs="Arial"/>
          <w:bCs/>
        </w:rPr>
        <w:t xml:space="preserve"> canal oficial da</w:t>
      </w:r>
      <w:r w:rsidR="00B57178">
        <w:rPr>
          <w:rFonts w:ascii="Arial" w:eastAsia="Arial" w:hAnsi="Arial" w:cs="Arial"/>
          <w:bCs/>
        </w:rPr>
        <w:t xml:space="preserve"> Unidade Regional</w:t>
      </w:r>
      <w:r w:rsidR="00031317" w:rsidRPr="00B22B67">
        <w:rPr>
          <w:rFonts w:ascii="Arial" w:eastAsia="Arial" w:hAnsi="Arial" w:cs="Arial"/>
          <w:bCs/>
        </w:rPr>
        <w:t xml:space="preserve"> de Ensino d</w:t>
      </w:r>
      <w:r w:rsidR="001E407E" w:rsidRPr="00B22B67">
        <w:rPr>
          <w:rFonts w:ascii="Arial" w:eastAsia="Arial" w:hAnsi="Arial" w:cs="Arial"/>
          <w:bCs/>
        </w:rPr>
        <w:t xml:space="preserve">entro do prazo estabelecido em Cronograma proposto pela </w:t>
      </w:r>
      <w:r w:rsidR="00B57178">
        <w:rPr>
          <w:rFonts w:ascii="Arial" w:eastAsia="Arial" w:hAnsi="Arial" w:cs="Arial"/>
          <w:bCs/>
        </w:rPr>
        <w:t>Unidade Regional d</w:t>
      </w:r>
      <w:r w:rsidR="001E407E" w:rsidRPr="00B22B67">
        <w:rPr>
          <w:rFonts w:ascii="Arial" w:eastAsia="Arial" w:hAnsi="Arial" w:cs="Arial"/>
          <w:bCs/>
        </w:rPr>
        <w:t xml:space="preserve">e Ensino, conforme Anexo I. </w:t>
      </w:r>
    </w:p>
    <w:p w14:paraId="6491D0C0" w14:textId="58B180BA" w:rsidR="00342B30" w:rsidRPr="00B22B67" w:rsidRDefault="003A509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</w:rPr>
      </w:pPr>
      <w:r w:rsidRPr="00B22B67">
        <w:rPr>
          <w:rFonts w:ascii="Arial" w:eastAsia="Arial" w:hAnsi="Arial" w:cs="Arial"/>
          <w:b/>
        </w:rPr>
        <w:t>CAPÍTULO VIII</w:t>
      </w:r>
      <w:r w:rsidRPr="00B22B67">
        <w:rPr>
          <w:rFonts w:ascii="Arial" w:eastAsia="Arial" w:hAnsi="Arial" w:cs="Arial"/>
          <w:b/>
          <w:color w:val="000000"/>
        </w:rPr>
        <w:t xml:space="preserve"> – DAS DISPOSIÇÕES FINAIS</w:t>
      </w:r>
    </w:p>
    <w:p w14:paraId="490252E1" w14:textId="515B3DCD" w:rsidR="00342B30" w:rsidRPr="00B22B67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  <w:color w:val="000000"/>
        </w:rPr>
      </w:pPr>
      <w:r w:rsidRPr="00B22B67">
        <w:rPr>
          <w:rFonts w:ascii="Arial" w:eastAsia="Arial" w:hAnsi="Arial" w:cs="Arial"/>
          <w:bCs/>
        </w:rPr>
        <w:t>8</w:t>
      </w:r>
      <w:r w:rsidRPr="00B22B67">
        <w:rPr>
          <w:rFonts w:ascii="Arial" w:eastAsia="Arial" w:hAnsi="Arial" w:cs="Arial"/>
          <w:bCs/>
          <w:color w:val="000000"/>
        </w:rPr>
        <w:t>.</w:t>
      </w:r>
      <w:r w:rsidRPr="00B22B67">
        <w:rPr>
          <w:rFonts w:ascii="Arial" w:eastAsia="Arial" w:hAnsi="Arial" w:cs="Arial"/>
          <w:bCs/>
        </w:rPr>
        <w:t>1</w:t>
      </w:r>
      <w:r w:rsidR="000619EE" w:rsidRPr="00B22B67">
        <w:rPr>
          <w:rFonts w:ascii="Arial" w:eastAsia="Arial" w:hAnsi="Arial" w:cs="Arial"/>
          <w:bCs/>
        </w:rPr>
        <w:t>.</w:t>
      </w:r>
      <w:r w:rsidRPr="00B22B67">
        <w:rPr>
          <w:rFonts w:ascii="Arial" w:eastAsia="Arial" w:hAnsi="Arial" w:cs="Arial"/>
          <w:bCs/>
          <w:color w:val="000000"/>
        </w:rPr>
        <w:t xml:space="preserve"> A inscrição do candidato implicará a aceitação das normas estabelecidas neste edital.</w:t>
      </w:r>
    </w:p>
    <w:p w14:paraId="7932689D" w14:textId="345ECBA6" w:rsidR="00342B30" w:rsidRPr="00B22B67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  <w:color w:val="000000"/>
        </w:rPr>
      </w:pPr>
      <w:r w:rsidRPr="00B22B67">
        <w:rPr>
          <w:rFonts w:ascii="Arial" w:eastAsia="Arial" w:hAnsi="Arial" w:cs="Arial"/>
          <w:bCs/>
        </w:rPr>
        <w:t>8</w:t>
      </w:r>
      <w:r w:rsidRPr="00B22B67">
        <w:rPr>
          <w:rFonts w:ascii="Arial" w:eastAsia="Arial" w:hAnsi="Arial" w:cs="Arial"/>
          <w:bCs/>
          <w:color w:val="000000"/>
        </w:rPr>
        <w:t>.2</w:t>
      </w:r>
      <w:r w:rsidR="000619EE" w:rsidRPr="00B22B67">
        <w:rPr>
          <w:rFonts w:ascii="Arial" w:eastAsia="Arial" w:hAnsi="Arial" w:cs="Arial"/>
          <w:bCs/>
          <w:color w:val="000000"/>
        </w:rPr>
        <w:t>.</w:t>
      </w:r>
      <w:r w:rsidRPr="00B22B67">
        <w:rPr>
          <w:rFonts w:ascii="Arial" w:eastAsia="Arial" w:hAnsi="Arial" w:cs="Arial"/>
          <w:bCs/>
          <w:color w:val="000000"/>
        </w:rPr>
        <w:t xml:space="preserve"> O candidato que não atender aos requisitos estabelecidos será eliminado do processo.</w:t>
      </w:r>
    </w:p>
    <w:p w14:paraId="1DE437F0" w14:textId="33B7618B" w:rsidR="00342B30" w:rsidRPr="00B22B67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  <w:color w:val="000000"/>
        </w:rPr>
      </w:pPr>
      <w:r w:rsidRPr="00B22B67">
        <w:rPr>
          <w:rFonts w:ascii="Arial" w:eastAsia="Arial" w:hAnsi="Arial" w:cs="Arial"/>
          <w:bCs/>
        </w:rPr>
        <w:lastRenderedPageBreak/>
        <w:t>8</w:t>
      </w:r>
      <w:r w:rsidRPr="00B22B67">
        <w:rPr>
          <w:rFonts w:ascii="Arial" w:eastAsia="Arial" w:hAnsi="Arial" w:cs="Arial"/>
          <w:bCs/>
          <w:color w:val="000000"/>
        </w:rPr>
        <w:t>.3</w:t>
      </w:r>
      <w:r w:rsidR="000619EE" w:rsidRPr="00B22B67">
        <w:rPr>
          <w:rFonts w:ascii="Arial" w:eastAsia="Arial" w:hAnsi="Arial" w:cs="Arial"/>
          <w:bCs/>
          <w:color w:val="000000"/>
        </w:rPr>
        <w:t>.</w:t>
      </w:r>
      <w:r w:rsidRPr="00B22B67">
        <w:rPr>
          <w:rFonts w:ascii="Arial" w:eastAsia="Arial" w:hAnsi="Arial" w:cs="Arial"/>
          <w:bCs/>
          <w:color w:val="000000"/>
        </w:rPr>
        <w:t xml:space="preserve"> É de responsabilidade do candidato a veracidade das informações prestadas e a apresentação dos documentos solicitados no edital.</w:t>
      </w:r>
    </w:p>
    <w:p w14:paraId="5742B10D" w14:textId="6929BBCB" w:rsidR="00342B30" w:rsidRPr="00B22B67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  <w:color w:val="000000"/>
        </w:rPr>
      </w:pPr>
      <w:r w:rsidRPr="00B22B67">
        <w:rPr>
          <w:rFonts w:ascii="Arial" w:eastAsia="Arial" w:hAnsi="Arial" w:cs="Arial"/>
          <w:bCs/>
        </w:rPr>
        <w:t>8</w:t>
      </w:r>
      <w:r w:rsidRPr="00B22B67">
        <w:rPr>
          <w:rFonts w:ascii="Arial" w:eastAsia="Arial" w:hAnsi="Arial" w:cs="Arial"/>
          <w:bCs/>
          <w:color w:val="000000"/>
        </w:rPr>
        <w:t>.4</w:t>
      </w:r>
      <w:r w:rsidR="000619EE" w:rsidRPr="00B22B67">
        <w:rPr>
          <w:rFonts w:ascii="Arial" w:eastAsia="Arial" w:hAnsi="Arial" w:cs="Arial"/>
          <w:bCs/>
          <w:color w:val="000000"/>
        </w:rPr>
        <w:t>.</w:t>
      </w:r>
      <w:r w:rsidRPr="00B22B67">
        <w:rPr>
          <w:rFonts w:ascii="Arial" w:eastAsia="Arial" w:hAnsi="Arial" w:cs="Arial"/>
          <w:bCs/>
          <w:color w:val="000000"/>
        </w:rPr>
        <w:t xml:space="preserve"> O não comparecimento ou não participação do candidato </w:t>
      </w:r>
      <w:r w:rsidR="000619EE" w:rsidRPr="00B22B67">
        <w:rPr>
          <w:rFonts w:ascii="Arial" w:eastAsia="Arial" w:hAnsi="Arial" w:cs="Arial"/>
          <w:bCs/>
          <w:color w:val="000000"/>
        </w:rPr>
        <w:t>em qualquer</w:t>
      </w:r>
      <w:r w:rsidRPr="00B22B67">
        <w:rPr>
          <w:rFonts w:ascii="Arial" w:eastAsia="Arial" w:hAnsi="Arial" w:cs="Arial"/>
          <w:bCs/>
          <w:color w:val="000000"/>
        </w:rPr>
        <w:t xml:space="preserve"> etapa do processo implicará na sua eliminação.</w:t>
      </w:r>
    </w:p>
    <w:p w14:paraId="348F28C6" w14:textId="1D25DADA" w:rsidR="00342B30" w:rsidRPr="00B22B67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  <w:color w:val="000000"/>
        </w:rPr>
      </w:pPr>
      <w:r w:rsidRPr="00B22B67">
        <w:rPr>
          <w:rFonts w:ascii="Arial" w:eastAsia="Arial" w:hAnsi="Arial" w:cs="Arial"/>
          <w:bCs/>
        </w:rPr>
        <w:t>8</w:t>
      </w:r>
      <w:r w:rsidRPr="00B22B67">
        <w:rPr>
          <w:rFonts w:ascii="Arial" w:eastAsia="Arial" w:hAnsi="Arial" w:cs="Arial"/>
          <w:bCs/>
          <w:color w:val="000000"/>
        </w:rPr>
        <w:t>.5</w:t>
      </w:r>
      <w:r w:rsidR="000619EE" w:rsidRPr="00B22B67">
        <w:rPr>
          <w:rFonts w:ascii="Arial" w:eastAsia="Arial" w:hAnsi="Arial" w:cs="Arial"/>
          <w:bCs/>
          <w:color w:val="000000"/>
        </w:rPr>
        <w:t>.</w:t>
      </w:r>
      <w:r w:rsidRPr="00B22B67">
        <w:rPr>
          <w:rFonts w:ascii="Arial" w:eastAsia="Arial" w:hAnsi="Arial" w:cs="Arial"/>
          <w:bCs/>
          <w:color w:val="000000"/>
        </w:rPr>
        <w:t xml:space="preserve"> As disposições deste Edital estarão sujeitas a adequações que atendam</w:t>
      </w:r>
      <w:r w:rsidRPr="00B22B67">
        <w:rPr>
          <w:rFonts w:ascii="Arial" w:eastAsia="Arial" w:hAnsi="Arial" w:cs="Arial"/>
          <w:bCs/>
        </w:rPr>
        <w:t xml:space="preserve"> a</w:t>
      </w:r>
      <w:r w:rsidRPr="00B22B67">
        <w:rPr>
          <w:rFonts w:ascii="Arial" w:eastAsia="Arial" w:hAnsi="Arial" w:cs="Arial"/>
          <w:bCs/>
          <w:color w:val="000000"/>
        </w:rPr>
        <w:t xml:space="preserve"> quaisquer alterações de dispositivos legais supervenientes.</w:t>
      </w:r>
    </w:p>
    <w:p w14:paraId="731C00BA" w14:textId="6EFC7A75" w:rsidR="00342B30" w:rsidRPr="00B22B67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Cs/>
        </w:rPr>
      </w:pPr>
      <w:r w:rsidRPr="00B22B67">
        <w:rPr>
          <w:rFonts w:ascii="Arial" w:eastAsia="Arial" w:hAnsi="Arial" w:cs="Arial"/>
          <w:bCs/>
        </w:rPr>
        <w:t>8.6</w:t>
      </w:r>
      <w:r w:rsidR="000619EE" w:rsidRPr="00B22B67">
        <w:rPr>
          <w:rFonts w:ascii="Arial" w:eastAsia="Arial" w:hAnsi="Arial" w:cs="Arial"/>
          <w:bCs/>
        </w:rPr>
        <w:t>.</w:t>
      </w:r>
      <w:r w:rsidRPr="00B22B67">
        <w:rPr>
          <w:rFonts w:ascii="Arial" w:eastAsia="Arial" w:hAnsi="Arial" w:cs="Arial"/>
          <w:bCs/>
        </w:rPr>
        <w:t xml:space="preserve"> A </w:t>
      </w:r>
      <w:r w:rsidRPr="00B22B67">
        <w:rPr>
          <w:rFonts w:ascii="Arial" w:eastAsia="Arial" w:hAnsi="Arial" w:cs="Arial"/>
          <w:bCs/>
          <w:color w:val="000000"/>
        </w:rPr>
        <w:t xml:space="preserve">validade </w:t>
      </w:r>
      <w:r w:rsidRPr="00B22B67">
        <w:rPr>
          <w:rFonts w:ascii="Arial" w:eastAsia="Arial" w:hAnsi="Arial" w:cs="Arial"/>
          <w:bCs/>
        </w:rPr>
        <w:t>deste</w:t>
      </w:r>
      <w:r w:rsidRPr="00B22B67">
        <w:rPr>
          <w:rFonts w:ascii="Arial" w:eastAsia="Arial" w:hAnsi="Arial" w:cs="Arial"/>
          <w:bCs/>
          <w:color w:val="000000"/>
        </w:rPr>
        <w:t xml:space="preserve"> edital </w:t>
      </w:r>
      <w:r w:rsidR="009F7775" w:rsidRPr="00B22B67">
        <w:rPr>
          <w:rFonts w:ascii="Arial" w:eastAsia="Arial" w:hAnsi="Arial" w:cs="Arial"/>
          <w:bCs/>
        </w:rPr>
        <w:t>rege o previsto em edital anterior publicado em 18 de outubro de 2024</w:t>
      </w:r>
      <w:r w:rsidRPr="00B22B67">
        <w:rPr>
          <w:rFonts w:ascii="Arial" w:eastAsia="Arial" w:hAnsi="Arial" w:cs="Arial"/>
          <w:bCs/>
        </w:rPr>
        <w:t>.</w:t>
      </w:r>
    </w:p>
    <w:p w14:paraId="54E4CD85" w14:textId="008242CA" w:rsidR="00F71831" w:rsidRPr="00B22B67" w:rsidRDefault="003F661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Arial" w:eastAsia="Arial" w:hAnsi="Arial" w:cs="Arial"/>
          <w:bCs/>
          <w:color w:val="000000"/>
        </w:rPr>
      </w:pPr>
      <w:r w:rsidRPr="00B22B67">
        <w:rPr>
          <w:rFonts w:ascii="Arial" w:eastAsia="Arial" w:hAnsi="Arial" w:cs="Arial"/>
          <w:bCs/>
        </w:rPr>
        <w:t>8</w:t>
      </w:r>
      <w:r w:rsidRPr="00B22B67">
        <w:rPr>
          <w:rFonts w:ascii="Arial" w:eastAsia="Arial" w:hAnsi="Arial" w:cs="Arial"/>
          <w:bCs/>
          <w:color w:val="000000"/>
        </w:rPr>
        <w:t>.</w:t>
      </w:r>
      <w:r w:rsidRPr="00B22B67">
        <w:rPr>
          <w:rFonts w:ascii="Arial" w:eastAsia="Arial" w:hAnsi="Arial" w:cs="Arial"/>
          <w:bCs/>
        </w:rPr>
        <w:t>7</w:t>
      </w:r>
      <w:r w:rsidRPr="00B22B67">
        <w:rPr>
          <w:rFonts w:ascii="Arial" w:eastAsia="Arial" w:hAnsi="Arial" w:cs="Arial"/>
          <w:bCs/>
          <w:color w:val="000000"/>
        </w:rPr>
        <w:t xml:space="preserve"> Este edital entra em vigor na data de sua publicação.</w:t>
      </w:r>
    </w:p>
    <w:p w14:paraId="2EF226DB" w14:textId="77777777" w:rsidR="00342B30" w:rsidRPr="00B22B67" w:rsidRDefault="003F6615" w:rsidP="001E7A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22B67">
        <w:rPr>
          <w:rFonts w:ascii="Arial" w:eastAsia="Arial" w:hAnsi="Arial" w:cs="Arial"/>
          <w:b/>
          <w:sz w:val="24"/>
          <w:szCs w:val="24"/>
        </w:rPr>
        <w:t>ANEXO I - CRONOGRAMA</w:t>
      </w:r>
    </w:p>
    <w:tbl>
      <w:tblPr>
        <w:tblStyle w:val="a0"/>
        <w:tblW w:w="10632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5103"/>
        <w:gridCol w:w="3118"/>
      </w:tblGrid>
      <w:tr w:rsidR="00342B30" w:rsidRPr="00B22B67" w14:paraId="1D529ACC" w14:textId="77777777">
        <w:tc>
          <w:tcPr>
            <w:tcW w:w="2411" w:type="dxa"/>
          </w:tcPr>
          <w:p w14:paraId="1AC9797A" w14:textId="77777777" w:rsidR="00342B30" w:rsidRPr="001E025E" w:rsidRDefault="003F6615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1E025E">
              <w:rPr>
                <w:rFonts w:ascii="Arial" w:eastAsia="Arial" w:hAnsi="Arial" w:cs="Arial"/>
                <w:b/>
                <w:color w:val="000000"/>
              </w:rPr>
              <w:t>RESPONSÁVEL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EF99" w14:textId="77777777" w:rsidR="00342B30" w:rsidRPr="001E025E" w:rsidRDefault="003F6615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025E">
              <w:rPr>
                <w:rFonts w:ascii="Arial" w:eastAsia="Arial" w:hAnsi="Arial" w:cs="Arial"/>
                <w:b/>
                <w:color w:val="000000"/>
              </w:rPr>
              <w:t>ETAPA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95DA" w14:textId="77777777" w:rsidR="00342B30" w:rsidRPr="001E025E" w:rsidRDefault="003F6615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025E">
              <w:rPr>
                <w:rFonts w:ascii="Arial" w:eastAsia="Arial" w:hAnsi="Arial" w:cs="Arial"/>
                <w:b/>
                <w:color w:val="000000"/>
              </w:rPr>
              <w:t>PERÍODO</w:t>
            </w:r>
          </w:p>
        </w:tc>
      </w:tr>
      <w:tr w:rsidR="00342B30" w:rsidRPr="00B22B67" w14:paraId="0CFD49B3" w14:textId="77777777">
        <w:tc>
          <w:tcPr>
            <w:tcW w:w="2411" w:type="dxa"/>
          </w:tcPr>
          <w:p w14:paraId="05094C58" w14:textId="1878A61A" w:rsidR="00342B30" w:rsidRPr="001E025E" w:rsidRDefault="00B02A76" w:rsidP="0005341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UNIDADES REGIONAIS</w:t>
            </w:r>
            <w:r w:rsidR="000619EE" w:rsidRPr="001E025E">
              <w:rPr>
                <w:rFonts w:ascii="Arial" w:eastAsia="Arial" w:hAnsi="Arial" w:cs="Arial"/>
                <w:color w:val="000000"/>
              </w:rPr>
              <w:t xml:space="preserve"> DE ENSINO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8357" w14:textId="77777777" w:rsidR="00342B30" w:rsidRPr="001E025E" w:rsidRDefault="003F6615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Período de inscrições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835C" w14:textId="3C4A6AC9" w:rsidR="00342B30" w:rsidRPr="001E025E" w:rsidRDefault="00724C74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025E">
              <w:rPr>
                <w:rFonts w:ascii="Arial" w:eastAsia="Times New Roman" w:hAnsi="Arial" w:cs="Arial"/>
              </w:rPr>
              <w:t xml:space="preserve">De </w:t>
            </w:r>
            <w:r>
              <w:rPr>
                <w:rFonts w:ascii="Arial" w:eastAsia="Times New Roman" w:hAnsi="Arial" w:cs="Arial"/>
              </w:rPr>
              <w:t>13</w:t>
            </w:r>
            <w:r w:rsidR="00373FA6">
              <w:rPr>
                <w:rFonts w:ascii="Arial" w:eastAsia="Times New Roman" w:hAnsi="Arial" w:cs="Arial"/>
              </w:rPr>
              <w:t xml:space="preserve"> </w:t>
            </w:r>
            <w:r w:rsidR="00E11D23" w:rsidRPr="001E025E">
              <w:rPr>
                <w:rFonts w:ascii="Arial" w:eastAsia="Times New Roman" w:hAnsi="Arial" w:cs="Arial"/>
              </w:rPr>
              <w:t>a</w:t>
            </w:r>
            <w:r w:rsidR="00A34A50" w:rsidRPr="001E025E">
              <w:rPr>
                <w:rFonts w:ascii="Arial" w:eastAsia="Times New Roman" w:hAnsi="Arial" w:cs="Arial"/>
              </w:rPr>
              <w:t xml:space="preserve"> </w:t>
            </w:r>
            <w:r w:rsidR="00F778CA">
              <w:rPr>
                <w:rFonts w:ascii="Arial" w:eastAsia="Times New Roman" w:hAnsi="Arial" w:cs="Arial"/>
              </w:rPr>
              <w:t>30</w:t>
            </w:r>
            <w:r w:rsidR="00E11D23" w:rsidRPr="001E025E">
              <w:rPr>
                <w:rFonts w:ascii="Arial" w:eastAsia="Times New Roman" w:hAnsi="Arial" w:cs="Arial"/>
              </w:rPr>
              <w:t>/0</w:t>
            </w:r>
            <w:r>
              <w:rPr>
                <w:rFonts w:ascii="Arial" w:eastAsia="Times New Roman" w:hAnsi="Arial" w:cs="Arial"/>
              </w:rPr>
              <w:t>4</w:t>
            </w:r>
            <w:r w:rsidR="00E11D23" w:rsidRPr="001E025E">
              <w:rPr>
                <w:rFonts w:ascii="Arial" w:eastAsia="Times New Roman" w:hAnsi="Arial" w:cs="Arial"/>
              </w:rPr>
              <w:t>/2</w:t>
            </w:r>
            <w:r w:rsidR="00B02A76" w:rsidRPr="001E025E">
              <w:rPr>
                <w:rFonts w:ascii="Arial" w:eastAsia="Times New Roman" w:hAnsi="Arial" w:cs="Arial"/>
              </w:rPr>
              <w:t>6</w:t>
            </w:r>
          </w:p>
        </w:tc>
      </w:tr>
      <w:tr w:rsidR="00DD1FB4" w:rsidRPr="00B22B67" w14:paraId="24D20249" w14:textId="77777777">
        <w:tc>
          <w:tcPr>
            <w:tcW w:w="2411" w:type="dxa"/>
          </w:tcPr>
          <w:p w14:paraId="6C01135E" w14:textId="067279AE" w:rsidR="00DD1FB4" w:rsidRPr="001E025E" w:rsidRDefault="00DD1FB4" w:rsidP="0005341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UNIDADES REGIONAIS DE ENSINO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F7F6" w14:textId="77777777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Divulgação da relação de inscritos por escola e ordem de classificação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40C1" w14:textId="6C5DF4D7" w:rsidR="00DD1FB4" w:rsidRPr="001E025E" w:rsidRDefault="00F778CA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04</w:t>
            </w:r>
            <w:r w:rsidR="00DD1FB4" w:rsidRPr="001E025E">
              <w:rPr>
                <w:rFonts w:ascii="Arial" w:eastAsia="Times New Roman" w:hAnsi="Arial" w:cs="Arial"/>
              </w:rPr>
              <w:t>/0</w:t>
            </w:r>
            <w:r>
              <w:rPr>
                <w:rFonts w:ascii="Arial" w:eastAsia="Times New Roman" w:hAnsi="Arial" w:cs="Arial"/>
              </w:rPr>
              <w:t>5</w:t>
            </w:r>
            <w:r w:rsidR="00DD1FB4" w:rsidRPr="001E025E">
              <w:rPr>
                <w:rFonts w:ascii="Arial" w:eastAsia="Times New Roman" w:hAnsi="Arial" w:cs="Arial"/>
              </w:rPr>
              <w:t>/26</w:t>
            </w:r>
          </w:p>
        </w:tc>
      </w:tr>
      <w:tr w:rsidR="00DD1FB4" w:rsidRPr="00B22B67" w14:paraId="7D2344BF" w14:textId="77777777">
        <w:tc>
          <w:tcPr>
            <w:tcW w:w="2411" w:type="dxa"/>
          </w:tcPr>
          <w:p w14:paraId="27AE680A" w14:textId="5CDA4CF0" w:rsidR="00DD1FB4" w:rsidRPr="001E025E" w:rsidRDefault="00DD1FB4" w:rsidP="0005341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UNIDADES REGIONAIS DE ENSINO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C302" w14:textId="77777777" w:rsidR="004E6D25" w:rsidRDefault="00DD1FB4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Período de apresentação de recurso da listagem de inscritos</w:t>
            </w:r>
            <w:r w:rsidR="006327F6">
              <w:rPr>
                <w:rFonts w:ascii="Arial" w:eastAsia="Arial" w:hAnsi="Arial" w:cs="Arial"/>
                <w:color w:val="000000"/>
              </w:rPr>
              <w:t>.</w:t>
            </w:r>
          </w:p>
          <w:p w14:paraId="68D9FFFA" w14:textId="099B8CD9" w:rsidR="00DD1FB4" w:rsidRPr="001E025E" w:rsidRDefault="004E6D25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Link para recurso</w:t>
            </w:r>
            <w:r w:rsidR="006327F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4E6D25">
              <w:rPr>
                <w:rFonts w:ascii="Arial" w:eastAsia="Arial" w:hAnsi="Arial" w:cs="Arial"/>
                <w:color w:val="000000"/>
              </w:rPr>
              <w:t>https://docs.google.com/forms/d/e/1FAIpQLSdWx9WZexH2me1q5fZFCS2GsJSwxQIC1ZjPHxybI3oig2F8GA/viewform?usp=header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0A71" w14:textId="54FADE02" w:rsidR="00DD1FB4" w:rsidRPr="001E025E" w:rsidRDefault="00F778CA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05</w:t>
            </w:r>
            <w:r w:rsidR="0020664D" w:rsidRPr="001E025E">
              <w:rPr>
                <w:rFonts w:ascii="Arial" w:eastAsia="Times New Roman" w:hAnsi="Arial" w:cs="Arial"/>
              </w:rPr>
              <w:t>/0</w:t>
            </w:r>
            <w:r>
              <w:rPr>
                <w:rFonts w:ascii="Arial" w:eastAsia="Times New Roman" w:hAnsi="Arial" w:cs="Arial"/>
              </w:rPr>
              <w:t>5</w:t>
            </w:r>
            <w:r w:rsidR="0020664D" w:rsidRPr="001E025E">
              <w:rPr>
                <w:rFonts w:ascii="Arial" w:eastAsia="Times New Roman" w:hAnsi="Arial" w:cs="Arial"/>
              </w:rPr>
              <w:t>/26</w:t>
            </w:r>
          </w:p>
        </w:tc>
      </w:tr>
      <w:tr w:rsidR="00DD1FB4" w:rsidRPr="00B22B67" w14:paraId="793A81E8" w14:textId="77777777">
        <w:tc>
          <w:tcPr>
            <w:tcW w:w="2411" w:type="dxa"/>
          </w:tcPr>
          <w:p w14:paraId="4D116054" w14:textId="2B745C4F" w:rsidR="00DD1FB4" w:rsidRPr="001E025E" w:rsidRDefault="00DD1FB4" w:rsidP="0005341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UNIDADES ESCOLARES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439E" w14:textId="77777777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Período de análise de recursos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DAB8" w14:textId="73DBC34D" w:rsidR="00DD1FB4" w:rsidRPr="001E025E" w:rsidRDefault="004B77E1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  <w:r w:rsidR="00F778CA">
              <w:rPr>
                <w:rFonts w:ascii="Arial" w:eastAsia="Times New Roman" w:hAnsi="Arial" w:cs="Arial"/>
              </w:rPr>
              <w:t>6</w:t>
            </w:r>
            <w:r w:rsidR="008712F4" w:rsidRPr="001E025E">
              <w:rPr>
                <w:rFonts w:ascii="Arial" w:eastAsia="Times New Roman" w:hAnsi="Arial" w:cs="Arial"/>
              </w:rPr>
              <w:t>/</w:t>
            </w:r>
            <w:r w:rsidR="00F27681" w:rsidRPr="001E025E">
              <w:rPr>
                <w:rFonts w:ascii="Arial" w:eastAsia="Times New Roman" w:hAnsi="Arial" w:cs="Arial"/>
              </w:rPr>
              <w:t>0</w:t>
            </w:r>
            <w:r>
              <w:rPr>
                <w:rFonts w:ascii="Arial" w:eastAsia="Times New Roman" w:hAnsi="Arial" w:cs="Arial"/>
              </w:rPr>
              <w:t>5</w:t>
            </w:r>
            <w:r w:rsidR="00F27681" w:rsidRPr="001E025E">
              <w:rPr>
                <w:rFonts w:ascii="Arial" w:eastAsia="Times New Roman" w:hAnsi="Arial" w:cs="Arial"/>
              </w:rPr>
              <w:t>/26</w:t>
            </w:r>
          </w:p>
        </w:tc>
      </w:tr>
      <w:tr w:rsidR="00DD1FB4" w:rsidRPr="00B22B67" w14:paraId="68740693" w14:textId="77777777">
        <w:tc>
          <w:tcPr>
            <w:tcW w:w="2411" w:type="dxa"/>
          </w:tcPr>
          <w:p w14:paraId="5C4FA559" w14:textId="3105377A" w:rsidR="00DD1FB4" w:rsidRPr="001E025E" w:rsidRDefault="0005341B" w:rsidP="0005341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UNIDADES REGIONAIS DE ENSINO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2AC2" w14:textId="58D71CE1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Divulgação da lista de inscritos por ordem de classificação após análise de recursos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561A" w14:textId="49D4BA57" w:rsidR="00DD1FB4" w:rsidRPr="001E025E" w:rsidRDefault="004B77E1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  <w:r w:rsidR="00F778CA">
              <w:rPr>
                <w:rFonts w:ascii="Arial" w:eastAsia="Arial" w:hAnsi="Arial" w:cs="Arial"/>
                <w:color w:val="000000"/>
              </w:rPr>
              <w:t>7</w:t>
            </w:r>
            <w:r w:rsidR="00DD1FB4" w:rsidRPr="001E025E">
              <w:rPr>
                <w:rFonts w:ascii="Arial" w:eastAsia="Arial" w:hAnsi="Arial" w:cs="Arial"/>
                <w:color w:val="000000"/>
              </w:rPr>
              <w:t>/0</w:t>
            </w:r>
            <w:r>
              <w:rPr>
                <w:rFonts w:ascii="Arial" w:eastAsia="Arial" w:hAnsi="Arial" w:cs="Arial"/>
                <w:color w:val="000000"/>
              </w:rPr>
              <w:t>5</w:t>
            </w:r>
            <w:r w:rsidR="00DD1FB4" w:rsidRPr="001E025E">
              <w:rPr>
                <w:rFonts w:ascii="Arial" w:eastAsia="Arial" w:hAnsi="Arial" w:cs="Arial"/>
                <w:color w:val="000000"/>
              </w:rPr>
              <w:t>/2</w:t>
            </w:r>
            <w:r w:rsidR="001136B9" w:rsidRPr="001E025E"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DD1FB4" w14:paraId="0B9FD597" w14:textId="77777777">
        <w:tc>
          <w:tcPr>
            <w:tcW w:w="2411" w:type="dxa"/>
          </w:tcPr>
          <w:p w14:paraId="00E575FD" w14:textId="1419FE23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UNIDADES ESCOLARES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4B5A" w14:textId="77777777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DEC27AC" w14:textId="3C3F966B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Realização de análise curricular e entrevistas pelas unidades escolares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FD99" w14:textId="64582735" w:rsidR="00DD1FB4" w:rsidRPr="001E025E" w:rsidRDefault="004B77E1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  <w:r w:rsidR="00F778CA">
              <w:rPr>
                <w:rFonts w:ascii="Arial" w:eastAsia="Times New Roman" w:hAnsi="Arial" w:cs="Arial"/>
              </w:rPr>
              <w:t>8</w:t>
            </w:r>
            <w:r w:rsidR="00DD1FB4" w:rsidRPr="001E025E">
              <w:rPr>
                <w:rFonts w:ascii="Arial" w:eastAsia="Times New Roman" w:hAnsi="Arial" w:cs="Arial"/>
              </w:rPr>
              <w:t>/0</w:t>
            </w:r>
            <w:r>
              <w:rPr>
                <w:rFonts w:ascii="Arial" w:eastAsia="Times New Roman" w:hAnsi="Arial" w:cs="Arial"/>
              </w:rPr>
              <w:t>5</w:t>
            </w:r>
            <w:r w:rsidR="00DD1FB4" w:rsidRPr="001E025E">
              <w:rPr>
                <w:rFonts w:ascii="Arial" w:eastAsia="Times New Roman" w:hAnsi="Arial" w:cs="Arial"/>
              </w:rPr>
              <w:t>/2</w:t>
            </w:r>
            <w:r w:rsidR="00F27681" w:rsidRPr="001E025E">
              <w:rPr>
                <w:rFonts w:ascii="Arial" w:eastAsia="Times New Roman" w:hAnsi="Arial" w:cs="Arial"/>
              </w:rPr>
              <w:t>6</w:t>
            </w:r>
            <w:r w:rsidR="00DD1FB4" w:rsidRPr="001E025E">
              <w:rPr>
                <w:rFonts w:ascii="Arial" w:eastAsia="Times New Roman" w:hAnsi="Arial" w:cs="Arial"/>
              </w:rPr>
              <w:t xml:space="preserve"> a </w:t>
            </w:r>
            <w:r w:rsidR="00F778CA">
              <w:rPr>
                <w:rFonts w:ascii="Arial" w:eastAsia="Times New Roman" w:hAnsi="Arial" w:cs="Arial"/>
              </w:rPr>
              <w:t>12</w:t>
            </w:r>
            <w:r w:rsidR="00DD1FB4" w:rsidRPr="001E025E">
              <w:rPr>
                <w:rFonts w:ascii="Arial" w:eastAsia="Times New Roman" w:hAnsi="Arial" w:cs="Arial"/>
              </w:rPr>
              <w:t>/0</w:t>
            </w:r>
            <w:r>
              <w:rPr>
                <w:rFonts w:ascii="Arial" w:eastAsia="Times New Roman" w:hAnsi="Arial" w:cs="Arial"/>
              </w:rPr>
              <w:t>5</w:t>
            </w:r>
            <w:r w:rsidR="00DD1FB4" w:rsidRPr="001E025E">
              <w:rPr>
                <w:rFonts w:ascii="Arial" w:eastAsia="Times New Roman" w:hAnsi="Arial" w:cs="Arial"/>
              </w:rPr>
              <w:t>/2</w:t>
            </w:r>
            <w:r w:rsidR="00F27681" w:rsidRPr="001E025E">
              <w:rPr>
                <w:rFonts w:ascii="Arial" w:eastAsia="Times New Roman" w:hAnsi="Arial" w:cs="Arial"/>
              </w:rPr>
              <w:t>6</w:t>
            </w:r>
          </w:p>
        </w:tc>
      </w:tr>
      <w:tr w:rsidR="00DD1FB4" w14:paraId="18D011E5" w14:textId="77777777">
        <w:tc>
          <w:tcPr>
            <w:tcW w:w="2411" w:type="dxa"/>
          </w:tcPr>
          <w:p w14:paraId="0DD1B0C4" w14:textId="77777777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UNIDADES ESCOLARES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6F771" w14:textId="0AC41FCD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 xml:space="preserve">Encaminhamento da listagem de aprovados por ordem de classificação para a </w:t>
            </w:r>
            <w:r w:rsidR="009C12FD" w:rsidRPr="001E025E">
              <w:rPr>
                <w:rFonts w:ascii="Arial" w:eastAsia="Arial" w:hAnsi="Arial" w:cs="Arial"/>
                <w:color w:val="000000"/>
              </w:rPr>
              <w:t>Unidade Regional</w:t>
            </w:r>
            <w:r w:rsidRPr="001E025E">
              <w:rPr>
                <w:rFonts w:ascii="Arial" w:eastAsia="Arial" w:hAnsi="Arial" w:cs="Arial"/>
                <w:color w:val="000000"/>
              </w:rPr>
              <w:t xml:space="preserve"> de Ensino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7248" w14:textId="37999E62" w:rsidR="00DD1FB4" w:rsidRPr="001E025E" w:rsidRDefault="00F778CA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  <w:r w:rsidR="00DD1FB4" w:rsidRPr="001E025E">
              <w:rPr>
                <w:rFonts w:ascii="Arial" w:eastAsia="Arial" w:hAnsi="Arial" w:cs="Arial"/>
                <w:color w:val="000000"/>
              </w:rPr>
              <w:t>/0</w:t>
            </w:r>
            <w:r w:rsidR="004B77E1">
              <w:rPr>
                <w:rFonts w:ascii="Arial" w:eastAsia="Arial" w:hAnsi="Arial" w:cs="Arial"/>
                <w:color w:val="000000"/>
              </w:rPr>
              <w:t>5</w:t>
            </w:r>
            <w:r w:rsidR="00DD1FB4" w:rsidRPr="001E025E">
              <w:rPr>
                <w:rFonts w:ascii="Arial" w:eastAsia="Arial" w:hAnsi="Arial" w:cs="Arial"/>
                <w:color w:val="000000"/>
              </w:rPr>
              <w:t>/2</w:t>
            </w:r>
            <w:r w:rsidR="004719B4" w:rsidRPr="001E025E"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DD1FB4" w14:paraId="17DD1F89" w14:textId="77777777">
        <w:tc>
          <w:tcPr>
            <w:tcW w:w="2411" w:type="dxa"/>
          </w:tcPr>
          <w:p w14:paraId="014B3A96" w14:textId="225730EE" w:rsidR="00DD1FB4" w:rsidRPr="001E025E" w:rsidRDefault="00ED51DB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 REGIONAL</w:t>
            </w:r>
            <w:r w:rsidR="00DD1FB4" w:rsidRPr="001E025E">
              <w:rPr>
                <w:rFonts w:ascii="Arial" w:eastAsia="Arial" w:hAnsi="Arial" w:cs="Arial"/>
                <w:color w:val="000000"/>
              </w:rPr>
              <w:t xml:space="preserve"> DE ENSINO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4F67" w14:textId="77777777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025E">
              <w:rPr>
                <w:rFonts w:ascii="Arial" w:eastAsia="Arial" w:hAnsi="Arial" w:cs="Arial"/>
              </w:rPr>
              <w:t>Divulgação do resultado preliminar dos aprovados por ordem de classificação</w:t>
            </w:r>
            <w:r w:rsidRPr="001E025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0421" w14:textId="7F261344" w:rsidR="00DD1FB4" w:rsidRPr="001E025E" w:rsidRDefault="004B77E1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F778CA">
              <w:rPr>
                <w:rFonts w:ascii="Arial" w:eastAsia="Times New Roman" w:hAnsi="Arial" w:cs="Arial"/>
              </w:rPr>
              <w:t>4</w:t>
            </w:r>
            <w:r w:rsidR="00DD1FB4" w:rsidRPr="001E025E">
              <w:rPr>
                <w:rFonts w:ascii="Arial" w:eastAsia="Times New Roman" w:hAnsi="Arial" w:cs="Arial"/>
              </w:rPr>
              <w:t>/0</w:t>
            </w:r>
            <w:r>
              <w:rPr>
                <w:rFonts w:ascii="Arial" w:eastAsia="Times New Roman" w:hAnsi="Arial" w:cs="Arial"/>
              </w:rPr>
              <w:t>5</w:t>
            </w:r>
            <w:r w:rsidR="00DD1FB4" w:rsidRPr="001E025E">
              <w:rPr>
                <w:rFonts w:ascii="Arial" w:eastAsia="Times New Roman" w:hAnsi="Arial" w:cs="Arial"/>
              </w:rPr>
              <w:t>/2</w:t>
            </w:r>
            <w:r w:rsidR="004719B4" w:rsidRPr="001E025E">
              <w:rPr>
                <w:rFonts w:ascii="Arial" w:eastAsia="Times New Roman" w:hAnsi="Arial" w:cs="Arial"/>
              </w:rPr>
              <w:t>6</w:t>
            </w:r>
          </w:p>
        </w:tc>
      </w:tr>
      <w:tr w:rsidR="00DD1FB4" w14:paraId="7657E5E3" w14:textId="77777777">
        <w:tc>
          <w:tcPr>
            <w:tcW w:w="2411" w:type="dxa"/>
          </w:tcPr>
          <w:p w14:paraId="41FD1798" w14:textId="1135022D" w:rsidR="00DD1FB4" w:rsidRPr="001E025E" w:rsidRDefault="00ED51DB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 REGIONAL DE ENSINO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ABEF" w14:textId="77777777" w:rsidR="00DD1FB4" w:rsidRDefault="00DD1FB4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Período de apresentação de recurso ou reconsideração</w:t>
            </w:r>
            <w:r w:rsidR="00C6782D">
              <w:rPr>
                <w:rFonts w:ascii="Arial" w:eastAsia="Arial" w:hAnsi="Arial" w:cs="Arial"/>
                <w:color w:val="000000"/>
              </w:rPr>
              <w:t>.</w:t>
            </w:r>
            <w:r w:rsidRPr="001E025E">
              <w:rPr>
                <w:rFonts w:ascii="Arial" w:eastAsia="Arial" w:hAnsi="Arial" w:cs="Arial"/>
                <w:color w:val="000000"/>
              </w:rPr>
              <w:t> </w:t>
            </w:r>
          </w:p>
          <w:p w14:paraId="18A150F9" w14:textId="77777777" w:rsidR="004D7DA2" w:rsidRDefault="004D7DA2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Link recurso:</w:t>
            </w:r>
          </w:p>
          <w:p w14:paraId="257F0161" w14:textId="45C6EA45" w:rsidR="004D7DA2" w:rsidRPr="001E025E" w:rsidRDefault="004D7DA2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4D7DA2">
              <w:rPr>
                <w:rFonts w:ascii="Arial" w:eastAsia="Times New Roman" w:hAnsi="Arial" w:cs="Arial"/>
              </w:rPr>
              <w:t>https://docs.google.com/forms/d/e/1FAIpQLSdWx9WZexH2me1q5fZFCS2GsJSwxQIC1ZjPHxybI3oig2F8GA/viewform?usp=header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B3F1" w14:textId="03DB57AF" w:rsidR="00DD1FB4" w:rsidRPr="001E025E" w:rsidRDefault="004B77E1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1</w:t>
            </w:r>
            <w:r w:rsidR="00F778CA">
              <w:rPr>
                <w:rFonts w:ascii="Arial" w:eastAsia="Times New Roman" w:hAnsi="Arial" w:cs="Arial"/>
              </w:rPr>
              <w:t>5</w:t>
            </w:r>
            <w:r w:rsidR="00DD1FB4" w:rsidRPr="001E025E">
              <w:rPr>
                <w:rFonts w:ascii="Arial" w:eastAsia="Times New Roman" w:hAnsi="Arial" w:cs="Arial"/>
              </w:rPr>
              <w:t>/0</w:t>
            </w:r>
            <w:r>
              <w:rPr>
                <w:rFonts w:ascii="Arial" w:eastAsia="Times New Roman" w:hAnsi="Arial" w:cs="Arial"/>
              </w:rPr>
              <w:t>5</w:t>
            </w:r>
            <w:r w:rsidR="00DD1FB4" w:rsidRPr="001E025E">
              <w:rPr>
                <w:rFonts w:ascii="Arial" w:eastAsia="Times New Roman" w:hAnsi="Arial" w:cs="Arial"/>
              </w:rPr>
              <w:t>/2</w:t>
            </w:r>
            <w:r w:rsidR="008010E1" w:rsidRPr="001E025E">
              <w:rPr>
                <w:rFonts w:ascii="Arial" w:eastAsia="Times New Roman" w:hAnsi="Arial" w:cs="Arial"/>
              </w:rPr>
              <w:t>6</w:t>
            </w:r>
          </w:p>
        </w:tc>
      </w:tr>
      <w:tr w:rsidR="00DD1FB4" w14:paraId="7AD88A90" w14:textId="77777777">
        <w:tc>
          <w:tcPr>
            <w:tcW w:w="2411" w:type="dxa"/>
          </w:tcPr>
          <w:p w14:paraId="251B1E4B" w14:textId="3F53ADF6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UNIDADES ESCOLARES/</w:t>
            </w:r>
            <w:r w:rsidR="00A46037" w:rsidRPr="001E025E">
              <w:rPr>
                <w:rFonts w:ascii="Arial" w:eastAsia="Arial" w:hAnsi="Arial" w:cs="Arial"/>
                <w:color w:val="000000"/>
              </w:rPr>
              <w:t xml:space="preserve"> UNIDADE REGIONAL DE ENSINO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5DB38" w14:textId="77777777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Período de análise de recursos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C11F" w14:textId="1F7FA4A3" w:rsidR="00DD1FB4" w:rsidRPr="001E025E" w:rsidRDefault="004B77E1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F778CA">
              <w:rPr>
                <w:rFonts w:ascii="Arial" w:eastAsia="Times New Roman" w:hAnsi="Arial" w:cs="Arial"/>
              </w:rPr>
              <w:t>8</w:t>
            </w:r>
            <w:r w:rsidR="00DD1FB4" w:rsidRPr="001E025E">
              <w:rPr>
                <w:rFonts w:ascii="Arial" w:eastAsia="Times New Roman" w:hAnsi="Arial" w:cs="Arial"/>
              </w:rPr>
              <w:t>/0</w:t>
            </w:r>
            <w:r>
              <w:rPr>
                <w:rFonts w:ascii="Arial" w:eastAsia="Times New Roman" w:hAnsi="Arial" w:cs="Arial"/>
              </w:rPr>
              <w:t>5</w:t>
            </w:r>
            <w:r w:rsidR="00DD1FB4" w:rsidRPr="001E025E">
              <w:rPr>
                <w:rFonts w:ascii="Arial" w:eastAsia="Times New Roman" w:hAnsi="Arial" w:cs="Arial"/>
              </w:rPr>
              <w:t>/2</w:t>
            </w:r>
            <w:r w:rsidR="008010E1" w:rsidRPr="001E025E">
              <w:rPr>
                <w:rFonts w:ascii="Arial" w:eastAsia="Times New Roman" w:hAnsi="Arial" w:cs="Arial"/>
              </w:rPr>
              <w:t>6</w:t>
            </w:r>
          </w:p>
        </w:tc>
      </w:tr>
      <w:tr w:rsidR="00DD1FB4" w14:paraId="39856108" w14:textId="77777777">
        <w:tc>
          <w:tcPr>
            <w:tcW w:w="2411" w:type="dxa"/>
          </w:tcPr>
          <w:p w14:paraId="0F5C7C07" w14:textId="6CBA9574" w:rsidR="00DD1FB4" w:rsidRPr="001E025E" w:rsidRDefault="00A46037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 REGIONAL DE ENSINO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C2F3" w14:textId="2B1489E7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E025E">
              <w:rPr>
                <w:rFonts w:ascii="Arial" w:eastAsia="Arial" w:hAnsi="Arial" w:cs="Arial"/>
                <w:bCs/>
                <w:color w:val="000000"/>
              </w:rPr>
              <w:t xml:space="preserve">Publicação em canal oficial da </w:t>
            </w:r>
            <w:r w:rsidR="004B77E1">
              <w:rPr>
                <w:rFonts w:ascii="Arial" w:eastAsia="Arial" w:hAnsi="Arial" w:cs="Arial"/>
                <w:bCs/>
                <w:color w:val="000000"/>
              </w:rPr>
              <w:t>Unidade Regional</w:t>
            </w:r>
            <w:r w:rsidRPr="001E025E">
              <w:rPr>
                <w:rFonts w:ascii="Arial" w:eastAsia="Arial" w:hAnsi="Arial" w:cs="Arial"/>
                <w:bCs/>
                <w:color w:val="000000"/>
              </w:rPr>
              <w:t xml:space="preserve"> de Ensino do resultado dos aprovados/selecionados por ordem de classificação, considerando cadastro reserva.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DD23" w14:textId="50CED805" w:rsidR="00DD1FB4" w:rsidRPr="001E025E" w:rsidRDefault="004B77E1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F778CA">
              <w:rPr>
                <w:rFonts w:ascii="Arial" w:eastAsia="Times New Roman" w:hAnsi="Arial" w:cs="Arial"/>
              </w:rPr>
              <w:t>9</w:t>
            </w:r>
            <w:r w:rsidR="00DD1FB4" w:rsidRPr="001E025E">
              <w:rPr>
                <w:rFonts w:ascii="Arial" w:eastAsia="Times New Roman" w:hAnsi="Arial" w:cs="Arial"/>
              </w:rPr>
              <w:t>/0</w:t>
            </w:r>
            <w:r w:rsidR="00C36FFF">
              <w:rPr>
                <w:rFonts w:ascii="Arial" w:eastAsia="Times New Roman" w:hAnsi="Arial" w:cs="Arial"/>
              </w:rPr>
              <w:t>5</w:t>
            </w:r>
            <w:r w:rsidR="00DD1FB4" w:rsidRPr="001E025E">
              <w:rPr>
                <w:rFonts w:ascii="Arial" w:eastAsia="Times New Roman" w:hAnsi="Arial" w:cs="Arial"/>
              </w:rPr>
              <w:t>/2</w:t>
            </w:r>
            <w:r w:rsidR="00526DED" w:rsidRPr="001E025E">
              <w:rPr>
                <w:rFonts w:ascii="Arial" w:eastAsia="Times New Roman" w:hAnsi="Arial" w:cs="Arial"/>
              </w:rPr>
              <w:t>6</w:t>
            </w:r>
          </w:p>
        </w:tc>
      </w:tr>
      <w:tr w:rsidR="00DD1FB4" w14:paraId="36AB2314" w14:textId="77777777">
        <w:tc>
          <w:tcPr>
            <w:tcW w:w="2411" w:type="dxa"/>
          </w:tcPr>
          <w:p w14:paraId="50BAF26E" w14:textId="3F49CEA6" w:rsidR="00DD1FB4" w:rsidRPr="001E025E" w:rsidRDefault="00A46037" w:rsidP="001E025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1E025E">
              <w:rPr>
                <w:rFonts w:ascii="Arial" w:eastAsia="Arial" w:hAnsi="Arial" w:cs="Arial"/>
                <w:color w:val="000000"/>
              </w:rPr>
              <w:t>UNIDADE REGIONAL DE ENSINO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3C34" w14:textId="30B31D9B" w:rsidR="00DD1FB4" w:rsidRPr="001E025E" w:rsidRDefault="00DD1FB4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E025E">
              <w:rPr>
                <w:rFonts w:ascii="Arial" w:eastAsia="Arial" w:hAnsi="Arial" w:cs="Arial"/>
                <w:bCs/>
                <w:color w:val="000000"/>
              </w:rPr>
              <w:t>Encaminhamento para o Conviva Central da listagem final dos aprovados que tiveram a aula de POC atribuída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735A" w14:textId="4B11D462" w:rsidR="00DD1FB4" w:rsidRPr="001E025E" w:rsidRDefault="004B77E1" w:rsidP="001E02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20</w:t>
            </w:r>
            <w:r w:rsidR="00DD1FB4" w:rsidRPr="001E025E">
              <w:rPr>
                <w:rFonts w:ascii="Arial" w:eastAsia="Times New Roman" w:hAnsi="Arial" w:cs="Arial"/>
                <w:bCs/>
              </w:rPr>
              <w:t>/0</w:t>
            </w:r>
            <w:r w:rsidR="00BF5F68">
              <w:rPr>
                <w:rFonts w:ascii="Arial" w:eastAsia="Times New Roman" w:hAnsi="Arial" w:cs="Arial"/>
                <w:bCs/>
              </w:rPr>
              <w:t>5</w:t>
            </w:r>
            <w:r w:rsidR="00DD1FB4" w:rsidRPr="001E025E">
              <w:rPr>
                <w:rFonts w:ascii="Arial" w:eastAsia="Times New Roman" w:hAnsi="Arial" w:cs="Arial"/>
                <w:bCs/>
              </w:rPr>
              <w:t>/2</w:t>
            </w:r>
            <w:r w:rsidR="00526DED" w:rsidRPr="001E025E">
              <w:rPr>
                <w:rFonts w:ascii="Arial" w:eastAsia="Times New Roman" w:hAnsi="Arial" w:cs="Arial"/>
                <w:bCs/>
              </w:rPr>
              <w:t>6</w:t>
            </w:r>
          </w:p>
        </w:tc>
      </w:tr>
    </w:tbl>
    <w:p w14:paraId="2D4A6E14" w14:textId="77777777" w:rsidR="000F3245" w:rsidRDefault="000F3245" w:rsidP="0048356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58FFDE" w14:textId="77777777" w:rsidR="000F3245" w:rsidRDefault="000F3245" w:rsidP="0048356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70CFF3A" w14:textId="1B6DC631" w:rsidR="00483568" w:rsidRDefault="00483568" w:rsidP="0048356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31317">
        <w:rPr>
          <w:rFonts w:ascii="Arial" w:eastAsia="Arial" w:hAnsi="Arial" w:cs="Arial"/>
          <w:b/>
          <w:sz w:val="24"/>
          <w:szCs w:val="24"/>
        </w:rPr>
        <w:t>ANEXO I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031317"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eastAsia="Arial" w:hAnsi="Arial" w:cs="Arial"/>
          <w:b/>
          <w:sz w:val="24"/>
          <w:szCs w:val="24"/>
        </w:rPr>
        <w:t xml:space="preserve"> UNIDADES ESCOLARES </w:t>
      </w:r>
    </w:p>
    <w:tbl>
      <w:tblPr>
        <w:tblStyle w:val="Tabelacomgrade"/>
        <w:tblW w:w="9420" w:type="dxa"/>
        <w:tblLook w:val="04A0" w:firstRow="1" w:lastRow="0" w:firstColumn="1" w:lastColumn="0" w:noHBand="0" w:noVBand="1"/>
      </w:tblPr>
      <w:tblGrid>
        <w:gridCol w:w="4709"/>
        <w:gridCol w:w="4711"/>
      </w:tblGrid>
      <w:tr w:rsidR="00483568" w:rsidRPr="000F3245" w14:paraId="4605C83D" w14:textId="77777777" w:rsidTr="000F3245">
        <w:trPr>
          <w:trHeight w:val="567"/>
        </w:trPr>
        <w:tc>
          <w:tcPr>
            <w:tcW w:w="4709" w:type="dxa"/>
          </w:tcPr>
          <w:p w14:paraId="6B296A48" w14:textId="2E4A9F2C" w:rsidR="00483568" w:rsidRPr="000F3245" w:rsidRDefault="00483568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Unidade Escolar</w:t>
            </w:r>
          </w:p>
        </w:tc>
        <w:tc>
          <w:tcPr>
            <w:tcW w:w="4711" w:type="dxa"/>
          </w:tcPr>
          <w:p w14:paraId="2EDF4278" w14:textId="0CB437F9" w:rsidR="00483568" w:rsidRPr="000F3245" w:rsidRDefault="00483568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Carga Horária</w:t>
            </w:r>
          </w:p>
        </w:tc>
      </w:tr>
      <w:tr w:rsidR="005159D3" w:rsidRPr="000F3245" w14:paraId="518D4B4C" w14:textId="77777777" w:rsidTr="000F3245">
        <w:trPr>
          <w:trHeight w:val="567"/>
        </w:trPr>
        <w:tc>
          <w:tcPr>
            <w:tcW w:w="4709" w:type="dxa"/>
          </w:tcPr>
          <w:p w14:paraId="29A9F24E" w14:textId="6EC79A3A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EE CAFE FILHO PRESIDENTE - UNIDADE II</w:t>
            </w:r>
          </w:p>
        </w:tc>
        <w:tc>
          <w:tcPr>
            <w:tcW w:w="4711" w:type="dxa"/>
          </w:tcPr>
          <w:p w14:paraId="77C166AF" w14:textId="1DE5704F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20h</w:t>
            </w:r>
          </w:p>
        </w:tc>
      </w:tr>
      <w:tr w:rsidR="005159D3" w:rsidRPr="000F3245" w14:paraId="5B84D890" w14:textId="77777777" w:rsidTr="000F3245">
        <w:trPr>
          <w:trHeight w:val="567"/>
        </w:trPr>
        <w:tc>
          <w:tcPr>
            <w:tcW w:w="4709" w:type="dxa"/>
          </w:tcPr>
          <w:p w14:paraId="12A43A3D" w14:textId="14A23D4A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EE DAVID NASSER, JORNALISTA</w:t>
            </w:r>
          </w:p>
        </w:tc>
        <w:tc>
          <w:tcPr>
            <w:tcW w:w="4711" w:type="dxa"/>
          </w:tcPr>
          <w:p w14:paraId="415B02BD" w14:textId="757D0F18" w:rsidR="005159D3" w:rsidRPr="000F3245" w:rsidRDefault="005E3B3A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="005159D3" w:rsidRPr="000F3245">
              <w:rPr>
                <w:rFonts w:ascii="Arial" w:eastAsia="Arial" w:hAnsi="Arial" w:cs="Arial"/>
                <w:b/>
                <w:sz w:val="24"/>
                <w:szCs w:val="24"/>
              </w:rPr>
              <w:t>0h</w:t>
            </w:r>
          </w:p>
        </w:tc>
      </w:tr>
      <w:tr w:rsidR="005159D3" w:rsidRPr="000F3245" w14:paraId="2E37ED4E" w14:textId="77777777" w:rsidTr="000F3245">
        <w:trPr>
          <w:trHeight w:val="567"/>
        </w:trPr>
        <w:tc>
          <w:tcPr>
            <w:tcW w:w="4709" w:type="dxa"/>
          </w:tcPr>
          <w:p w14:paraId="66DFB369" w14:textId="466B3B3C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EE DOM AGNELO CARDEAL ROSSI</w:t>
            </w:r>
          </w:p>
        </w:tc>
        <w:tc>
          <w:tcPr>
            <w:tcW w:w="4711" w:type="dxa"/>
          </w:tcPr>
          <w:p w14:paraId="2EF2A886" w14:textId="2C343091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20h</w:t>
            </w:r>
          </w:p>
        </w:tc>
      </w:tr>
      <w:tr w:rsidR="005159D3" w:rsidRPr="000F3245" w14:paraId="4BD16B42" w14:textId="77777777" w:rsidTr="000F3245">
        <w:trPr>
          <w:trHeight w:val="567"/>
        </w:trPr>
        <w:tc>
          <w:tcPr>
            <w:tcW w:w="4709" w:type="dxa"/>
          </w:tcPr>
          <w:p w14:paraId="32978DE5" w14:textId="21FB9131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EE EULÁLIA SILVA</w:t>
            </w:r>
          </w:p>
        </w:tc>
        <w:tc>
          <w:tcPr>
            <w:tcW w:w="4711" w:type="dxa"/>
          </w:tcPr>
          <w:p w14:paraId="7B2B6BBF" w14:textId="059E4A6C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20h</w:t>
            </w:r>
          </w:p>
        </w:tc>
      </w:tr>
      <w:tr w:rsidR="004C55D7" w:rsidRPr="000F3245" w14:paraId="7AD7D96D" w14:textId="77777777" w:rsidTr="000F3245">
        <w:trPr>
          <w:trHeight w:val="567"/>
        </w:trPr>
        <w:tc>
          <w:tcPr>
            <w:tcW w:w="4709" w:type="dxa"/>
          </w:tcPr>
          <w:p w14:paraId="241CC825" w14:textId="230E4E11" w:rsidR="004C55D7" w:rsidRPr="000F3245" w:rsidRDefault="004C55D7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EE JARDIM ARACATI II</w:t>
            </w:r>
          </w:p>
        </w:tc>
        <w:tc>
          <w:tcPr>
            <w:tcW w:w="4711" w:type="dxa"/>
          </w:tcPr>
          <w:p w14:paraId="7F36F812" w14:textId="1D7A7F7B" w:rsidR="004C55D7" w:rsidRPr="000F3245" w:rsidRDefault="004C55D7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20h</w:t>
            </w:r>
          </w:p>
        </w:tc>
      </w:tr>
      <w:tr w:rsidR="005159D3" w:rsidRPr="000F3245" w14:paraId="01FD4221" w14:textId="77777777" w:rsidTr="000F3245">
        <w:trPr>
          <w:trHeight w:val="567"/>
        </w:trPr>
        <w:tc>
          <w:tcPr>
            <w:tcW w:w="4709" w:type="dxa"/>
          </w:tcPr>
          <w:p w14:paraId="3C0C99F8" w14:textId="396733F0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EE JOSEPHINA CINTRA DAMIÃO</w:t>
            </w:r>
          </w:p>
        </w:tc>
        <w:tc>
          <w:tcPr>
            <w:tcW w:w="4711" w:type="dxa"/>
          </w:tcPr>
          <w:p w14:paraId="4A7B9483" w14:textId="09168662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20h</w:t>
            </w:r>
          </w:p>
        </w:tc>
      </w:tr>
      <w:tr w:rsidR="005159D3" w:rsidRPr="000F3245" w14:paraId="65C7CEFB" w14:textId="77777777" w:rsidTr="000F3245">
        <w:trPr>
          <w:trHeight w:val="567"/>
        </w:trPr>
        <w:tc>
          <w:tcPr>
            <w:tcW w:w="4709" w:type="dxa"/>
          </w:tcPr>
          <w:p w14:paraId="20446833" w14:textId="44B64264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EE SOICHE MABE</w:t>
            </w:r>
          </w:p>
        </w:tc>
        <w:tc>
          <w:tcPr>
            <w:tcW w:w="4711" w:type="dxa"/>
          </w:tcPr>
          <w:p w14:paraId="7B5E253F" w14:textId="6A258A27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40</w:t>
            </w:r>
            <w:r w:rsidR="004C55D7"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</w:p>
        </w:tc>
      </w:tr>
      <w:tr w:rsidR="005159D3" w:rsidRPr="000F3245" w14:paraId="51FC1A39" w14:textId="77777777" w:rsidTr="000F3245">
        <w:trPr>
          <w:trHeight w:val="567"/>
        </w:trPr>
        <w:tc>
          <w:tcPr>
            <w:tcW w:w="4709" w:type="dxa"/>
          </w:tcPr>
          <w:p w14:paraId="5FD0F5FD" w14:textId="53C5D836" w:rsidR="005159D3" w:rsidRPr="000F3245" w:rsidRDefault="005159D3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CADASTRO RESERVA</w:t>
            </w:r>
          </w:p>
        </w:tc>
        <w:tc>
          <w:tcPr>
            <w:tcW w:w="4711" w:type="dxa"/>
          </w:tcPr>
          <w:p w14:paraId="6E79CEB6" w14:textId="0D51E3A5" w:rsidR="005159D3" w:rsidRPr="000F3245" w:rsidRDefault="00CD35CC" w:rsidP="00CD35C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3245">
              <w:rPr>
                <w:rFonts w:ascii="Arial" w:eastAsia="Arial" w:hAnsi="Arial" w:cs="Arial"/>
                <w:b/>
                <w:sz w:val="24"/>
                <w:szCs w:val="24"/>
              </w:rPr>
              <w:t>20/40 HORAS</w:t>
            </w:r>
          </w:p>
        </w:tc>
      </w:tr>
    </w:tbl>
    <w:p w14:paraId="5E6D98DF" w14:textId="77777777" w:rsidR="00342B30" w:rsidRDefault="00342B3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sectPr w:rsidR="00342B30" w:rsidSect="000F3245">
      <w:pgSz w:w="11906" w:h="16838"/>
      <w:pgMar w:top="1417" w:right="86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208"/>
    <w:multiLevelType w:val="multilevel"/>
    <w:tmpl w:val="2B38698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C0461"/>
    <w:multiLevelType w:val="multilevel"/>
    <w:tmpl w:val="7C9E5CB0"/>
    <w:lvl w:ilvl="0">
      <w:start w:val="1"/>
      <w:numFmt w:val="upperRoman"/>
      <w:lvlText w:val="%1."/>
      <w:lvlJc w:val="righ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1EC655AF"/>
    <w:multiLevelType w:val="multilevel"/>
    <w:tmpl w:val="E796F7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D5141B"/>
    <w:multiLevelType w:val="hybridMultilevel"/>
    <w:tmpl w:val="1532A2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4142"/>
    <w:multiLevelType w:val="multilevel"/>
    <w:tmpl w:val="731C8236"/>
    <w:lvl w:ilvl="0">
      <w:start w:val="1"/>
      <w:numFmt w:val="upperRoman"/>
      <w:lvlText w:val="%1."/>
      <w:lvlJc w:val="left"/>
      <w:pPr>
        <w:ind w:left="554" w:hanging="168"/>
      </w:pPr>
      <w:rPr>
        <w:rFonts w:ascii="Arial" w:eastAsia="Arial" w:hAnsi="Arial" w:cs="Arial"/>
        <w:b w:val="0"/>
        <w:i w:val="0"/>
        <w:color w:val="212121"/>
        <w:sz w:val="20"/>
        <w:szCs w:val="20"/>
      </w:rPr>
    </w:lvl>
    <w:lvl w:ilvl="1">
      <w:start w:val="1"/>
      <w:numFmt w:val="upperRoman"/>
      <w:lvlText w:val="%2."/>
      <w:lvlJc w:val="right"/>
      <w:pPr>
        <w:ind w:left="745" w:hanging="36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386" w:hanging="308"/>
      </w:pPr>
      <w:rPr>
        <w:rFonts w:ascii="Arial" w:eastAsia="Arial" w:hAnsi="Arial" w:cs="Arial"/>
        <w:b w:val="0"/>
        <w:i w:val="0"/>
        <w:color w:val="212121"/>
        <w:sz w:val="20"/>
        <w:szCs w:val="20"/>
      </w:rPr>
    </w:lvl>
    <w:lvl w:ilvl="3">
      <w:start w:val="1"/>
      <w:numFmt w:val="upperRoman"/>
      <w:lvlText w:val="%4."/>
      <w:lvlJc w:val="right"/>
      <w:pPr>
        <w:ind w:left="745" w:hanging="360"/>
      </w:pPr>
    </w:lvl>
    <w:lvl w:ilvl="4">
      <w:numFmt w:val="bullet"/>
      <w:lvlText w:val="•"/>
      <w:lvlJc w:val="left"/>
      <w:pPr>
        <w:ind w:left="1970" w:hanging="178"/>
      </w:pPr>
    </w:lvl>
    <w:lvl w:ilvl="5">
      <w:numFmt w:val="bullet"/>
      <w:lvlText w:val="•"/>
      <w:lvlJc w:val="left"/>
      <w:pPr>
        <w:ind w:left="3237" w:hanging="178"/>
      </w:pPr>
    </w:lvl>
    <w:lvl w:ilvl="6">
      <w:numFmt w:val="bullet"/>
      <w:lvlText w:val="•"/>
      <w:lvlJc w:val="left"/>
      <w:pPr>
        <w:ind w:left="4503" w:hanging="178"/>
      </w:pPr>
    </w:lvl>
    <w:lvl w:ilvl="7">
      <w:numFmt w:val="bullet"/>
      <w:lvlText w:val="•"/>
      <w:lvlJc w:val="left"/>
      <w:pPr>
        <w:ind w:left="5770" w:hanging="177"/>
      </w:pPr>
    </w:lvl>
    <w:lvl w:ilvl="8">
      <w:numFmt w:val="bullet"/>
      <w:lvlText w:val="•"/>
      <w:lvlJc w:val="left"/>
      <w:pPr>
        <w:ind w:left="7037" w:hanging="177"/>
      </w:pPr>
    </w:lvl>
  </w:abstractNum>
  <w:abstractNum w:abstractNumId="5" w15:restartNumberingAfterBreak="0">
    <w:nsid w:val="331B5F84"/>
    <w:multiLevelType w:val="multilevel"/>
    <w:tmpl w:val="314445A4"/>
    <w:lvl w:ilvl="0">
      <w:start w:val="1"/>
      <w:numFmt w:val="upperRoman"/>
      <w:lvlText w:val="%1."/>
      <w:lvlJc w:val="right"/>
      <w:pPr>
        <w:ind w:left="437" w:hanging="360"/>
      </w:p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40E31001"/>
    <w:multiLevelType w:val="multilevel"/>
    <w:tmpl w:val="5358B2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2A4223"/>
    <w:multiLevelType w:val="multilevel"/>
    <w:tmpl w:val="07768A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3A02F8"/>
    <w:multiLevelType w:val="multilevel"/>
    <w:tmpl w:val="24F4F846"/>
    <w:lvl w:ilvl="0">
      <w:start w:val="1"/>
      <w:numFmt w:val="upperRoman"/>
      <w:lvlText w:val="%1."/>
      <w:lvlJc w:val="right"/>
      <w:pPr>
        <w:ind w:left="77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68B12DAA"/>
    <w:multiLevelType w:val="multilevel"/>
    <w:tmpl w:val="16A05A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E55403"/>
    <w:multiLevelType w:val="multilevel"/>
    <w:tmpl w:val="72F6E2F4"/>
    <w:lvl w:ilvl="0">
      <w:start w:val="1"/>
      <w:numFmt w:val="upperRoman"/>
      <w:lvlText w:val="%1."/>
      <w:lvlJc w:val="right"/>
      <w:pPr>
        <w:ind w:left="437" w:hanging="360"/>
      </w:p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num w:numId="1" w16cid:durableId="681317257">
    <w:abstractNumId w:val="9"/>
  </w:num>
  <w:num w:numId="2" w16cid:durableId="1571766618">
    <w:abstractNumId w:val="6"/>
  </w:num>
  <w:num w:numId="3" w16cid:durableId="15694139">
    <w:abstractNumId w:val="7"/>
  </w:num>
  <w:num w:numId="4" w16cid:durableId="1655646341">
    <w:abstractNumId w:val="2"/>
  </w:num>
  <w:num w:numId="5" w16cid:durableId="521430967">
    <w:abstractNumId w:val="8"/>
  </w:num>
  <w:num w:numId="6" w16cid:durableId="456729296">
    <w:abstractNumId w:val="5"/>
  </w:num>
  <w:num w:numId="7" w16cid:durableId="465977180">
    <w:abstractNumId w:val="10"/>
  </w:num>
  <w:num w:numId="8" w16cid:durableId="687489061">
    <w:abstractNumId w:val="0"/>
  </w:num>
  <w:num w:numId="9" w16cid:durableId="1038748665">
    <w:abstractNumId w:val="1"/>
  </w:num>
  <w:num w:numId="10" w16cid:durableId="1547567165">
    <w:abstractNumId w:val="4"/>
  </w:num>
  <w:num w:numId="11" w16cid:durableId="132138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30"/>
    <w:rsid w:val="00022398"/>
    <w:rsid w:val="00024884"/>
    <w:rsid w:val="00026CD7"/>
    <w:rsid w:val="0002797F"/>
    <w:rsid w:val="00031317"/>
    <w:rsid w:val="00040BB8"/>
    <w:rsid w:val="00043EA9"/>
    <w:rsid w:val="0005341B"/>
    <w:rsid w:val="000619EE"/>
    <w:rsid w:val="000668C5"/>
    <w:rsid w:val="00072EBC"/>
    <w:rsid w:val="00087CF3"/>
    <w:rsid w:val="0009414A"/>
    <w:rsid w:val="000D26A2"/>
    <w:rsid w:val="000D2AF9"/>
    <w:rsid w:val="000D626F"/>
    <w:rsid w:val="000E30E1"/>
    <w:rsid w:val="000F3245"/>
    <w:rsid w:val="00103797"/>
    <w:rsid w:val="001136B9"/>
    <w:rsid w:val="00140F3C"/>
    <w:rsid w:val="001434DB"/>
    <w:rsid w:val="001645B1"/>
    <w:rsid w:val="0016514E"/>
    <w:rsid w:val="00183F82"/>
    <w:rsid w:val="00194757"/>
    <w:rsid w:val="001953EA"/>
    <w:rsid w:val="001A25D2"/>
    <w:rsid w:val="001B05E1"/>
    <w:rsid w:val="001C03EA"/>
    <w:rsid w:val="001E025E"/>
    <w:rsid w:val="001E407E"/>
    <w:rsid w:val="001E7ABF"/>
    <w:rsid w:val="001F5193"/>
    <w:rsid w:val="00204086"/>
    <w:rsid w:val="0020664D"/>
    <w:rsid w:val="002374A4"/>
    <w:rsid w:val="00237808"/>
    <w:rsid w:val="00255B31"/>
    <w:rsid w:val="00263161"/>
    <w:rsid w:val="002D1795"/>
    <w:rsid w:val="002D399A"/>
    <w:rsid w:val="002F270C"/>
    <w:rsid w:val="00325923"/>
    <w:rsid w:val="00325F81"/>
    <w:rsid w:val="00342B30"/>
    <w:rsid w:val="00352038"/>
    <w:rsid w:val="00373FA6"/>
    <w:rsid w:val="003A5091"/>
    <w:rsid w:val="003B5CFC"/>
    <w:rsid w:val="003C0226"/>
    <w:rsid w:val="003C2846"/>
    <w:rsid w:val="003C2DA1"/>
    <w:rsid w:val="003F6615"/>
    <w:rsid w:val="00427709"/>
    <w:rsid w:val="00455713"/>
    <w:rsid w:val="00466772"/>
    <w:rsid w:val="004719B4"/>
    <w:rsid w:val="0047462B"/>
    <w:rsid w:val="00483568"/>
    <w:rsid w:val="004852C7"/>
    <w:rsid w:val="004A0F23"/>
    <w:rsid w:val="004B77E1"/>
    <w:rsid w:val="004C55D7"/>
    <w:rsid w:val="004D08F0"/>
    <w:rsid w:val="004D2C23"/>
    <w:rsid w:val="004D7DA2"/>
    <w:rsid w:val="004E672D"/>
    <w:rsid w:val="004E6D25"/>
    <w:rsid w:val="00506220"/>
    <w:rsid w:val="005159D3"/>
    <w:rsid w:val="00526DED"/>
    <w:rsid w:val="00533AC2"/>
    <w:rsid w:val="005514FD"/>
    <w:rsid w:val="00567601"/>
    <w:rsid w:val="005D32CA"/>
    <w:rsid w:val="005E3B3A"/>
    <w:rsid w:val="005E3BB3"/>
    <w:rsid w:val="005E765B"/>
    <w:rsid w:val="006065C0"/>
    <w:rsid w:val="00623D77"/>
    <w:rsid w:val="00623E04"/>
    <w:rsid w:val="006327F6"/>
    <w:rsid w:val="00633613"/>
    <w:rsid w:val="00642C7A"/>
    <w:rsid w:val="00650E2F"/>
    <w:rsid w:val="00691AE0"/>
    <w:rsid w:val="006B2B1A"/>
    <w:rsid w:val="006B2FE9"/>
    <w:rsid w:val="006B53C8"/>
    <w:rsid w:val="00723962"/>
    <w:rsid w:val="00724C74"/>
    <w:rsid w:val="007447F0"/>
    <w:rsid w:val="00747687"/>
    <w:rsid w:val="00796E77"/>
    <w:rsid w:val="007971D8"/>
    <w:rsid w:val="007C0B64"/>
    <w:rsid w:val="007D0B70"/>
    <w:rsid w:val="007D4AD8"/>
    <w:rsid w:val="007D73B0"/>
    <w:rsid w:val="008010E1"/>
    <w:rsid w:val="00814081"/>
    <w:rsid w:val="0083699B"/>
    <w:rsid w:val="0085183A"/>
    <w:rsid w:val="008578DB"/>
    <w:rsid w:val="008712F4"/>
    <w:rsid w:val="00887B13"/>
    <w:rsid w:val="008A798B"/>
    <w:rsid w:val="008B5F1C"/>
    <w:rsid w:val="008C47DD"/>
    <w:rsid w:val="008C6AD3"/>
    <w:rsid w:val="008E0CF2"/>
    <w:rsid w:val="00905FE0"/>
    <w:rsid w:val="00913C2F"/>
    <w:rsid w:val="009144F1"/>
    <w:rsid w:val="009159F9"/>
    <w:rsid w:val="00915CC8"/>
    <w:rsid w:val="00937D87"/>
    <w:rsid w:val="00941022"/>
    <w:rsid w:val="00943D95"/>
    <w:rsid w:val="009B3563"/>
    <w:rsid w:val="009C12FD"/>
    <w:rsid w:val="009F3228"/>
    <w:rsid w:val="009F7775"/>
    <w:rsid w:val="00A34996"/>
    <w:rsid w:val="00A34A50"/>
    <w:rsid w:val="00A46037"/>
    <w:rsid w:val="00A55470"/>
    <w:rsid w:val="00A708D4"/>
    <w:rsid w:val="00A71DBF"/>
    <w:rsid w:val="00A82DC4"/>
    <w:rsid w:val="00A8718F"/>
    <w:rsid w:val="00AB05A1"/>
    <w:rsid w:val="00B02A76"/>
    <w:rsid w:val="00B064FD"/>
    <w:rsid w:val="00B22B67"/>
    <w:rsid w:val="00B328DF"/>
    <w:rsid w:val="00B57178"/>
    <w:rsid w:val="00B62872"/>
    <w:rsid w:val="00B91B2E"/>
    <w:rsid w:val="00B9505F"/>
    <w:rsid w:val="00BA4B1A"/>
    <w:rsid w:val="00BC3CB4"/>
    <w:rsid w:val="00BD57E5"/>
    <w:rsid w:val="00BF5F68"/>
    <w:rsid w:val="00C301B3"/>
    <w:rsid w:val="00C36FFF"/>
    <w:rsid w:val="00C6782D"/>
    <w:rsid w:val="00C75971"/>
    <w:rsid w:val="00C93F7C"/>
    <w:rsid w:val="00CD35CC"/>
    <w:rsid w:val="00CD7A5C"/>
    <w:rsid w:val="00CE27E3"/>
    <w:rsid w:val="00CF788C"/>
    <w:rsid w:val="00D166DC"/>
    <w:rsid w:val="00D25AAA"/>
    <w:rsid w:val="00D3046E"/>
    <w:rsid w:val="00D42320"/>
    <w:rsid w:val="00D71C6B"/>
    <w:rsid w:val="00D86F28"/>
    <w:rsid w:val="00DC360D"/>
    <w:rsid w:val="00DC46B4"/>
    <w:rsid w:val="00DC46EF"/>
    <w:rsid w:val="00DD1FB4"/>
    <w:rsid w:val="00E11D23"/>
    <w:rsid w:val="00E24DA5"/>
    <w:rsid w:val="00E431D8"/>
    <w:rsid w:val="00E51851"/>
    <w:rsid w:val="00E5224C"/>
    <w:rsid w:val="00E577D4"/>
    <w:rsid w:val="00E74B80"/>
    <w:rsid w:val="00E84898"/>
    <w:rsid w:val="00E93BF8"/>
    <w:rsid w:val="00EB3F3B"/>
    <w:rsid w:val="00EB64BB"/>
    <w:rsid w:val="00ED51DB"/>
    <w:rsid w:val="00ED715F"/>
    <w:rsid w:val="00EE3A91"/>
    <w:rsid w:val="00F05443"/>
    <w:rsid w:val="00F11617"/>
    <w:rsid w:val="00F17062"/>
    <w:rsid w:val="00F17CE9"/>
    <w:rsid w:val="00F27681"/>
    <w:rsid w:val="00F54CCC"/>
    <w:rsid w:val="00F6038A"/>
    <w:rsid w:val="00F71831"/>
    <w:rsid w:val="00F778CA"/>
    <w:rsid w:val="00FB0206"/>
    <w:rsid w:val="00FB09CC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9DA4"/>
  <w15:docId w15:val="{E1700613-AF99-4F4B-905A-F1C993F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4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335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355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325DF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325DFE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72E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2E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2E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2E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2EC2"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57755"/>
    <w:pPr>
      <w:widowControl w:val="0"/>
      <w:spacing w:before="10"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57755"/>
    <w:rPr>
      <w:rFonts w:ascii="Verdana" w:eastAsia="Verdana" w:hAnsi="Verdana" w:cs="Verdana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57755"/>
    <w:pPr>
      <w:widowControl w:val="0"/>
      <w:spacing w:before="40" w:after="0" w:line="240" w:lineRule="auto"/>
      <w:ind w:left="107"/>
    </w:pPr>
    <w:rPr>
      <w:rFonts w:ascii="Verdana" w:eastAsia="Verdana" w:hAnsi="Verdana" w:cs="Verdana"/>
      <w:lang w:eastAsia="en-US"/>
    </w:rPr>
  </w:style>
  <w:style w:type="paragraph" w:customStyle="1" w:styleId="msonormal0">
    <w:name w:val="msonormal"/>
    <w:basedOn w:val="Normal"/>
    <w:rsid w:val="0075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4">
    <w:name w:val="xl64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5">
    <w:name w:val="xl65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6">
    <w:name w:val="xl66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7">
    <w:name w:val="xl67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8F9FA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8F9F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8F9FA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8F9F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8F9FA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1">
    <w:name w:val="xl81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8F9F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2">
    <w:name w:val="xl82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8F9FA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8F9FA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Normal"/>
    <w:rsid w:val="0075775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75775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90">
    <w:name w:val="xl90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757755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757755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centralizado">
    <w:name w:val="texto_centralizado"/>
    <w:basedOn w:val="Normal"/>
    <w:rsid w:val="0051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1059E"/>
    <w:rPr>
      <w:b/>
      <w:bCs/>
    </w:rPr>
  </w:style>
  <w:style w:type="paragraph" w:customStyle="1" w:styleId="textojustificado">
    <w:name w:val="texto_justificado"/>
    <w:basedOn w:val="Normal"/>
    <w:rsid w:val="0051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51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51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51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1059E"/>
    <w:rPr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059E"/>
    <w:rPr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059E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059E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059E"/>
    <w:rPr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059E"/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1059E"/>
    <w:rPr>
      <w:b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51059E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18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ci5EG1M4fq2og_AXIRf20xbKT2IyRl5Pj5zQf86rErmsLAcw/viewform?usp=dialo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9Bm3cDe0NKP6dRELaA0lc4xpCg==">CgMxLjA4AHIhMVYyTm9kYWRQdmdFVTM4SzI3UUw1b1piT2hpNlFkek1o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2715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 Tichauer</dc:creator>
  <cp:lastModifiedBy>Edilene Da Silva</cp:lastModifiedBy>
  <cp:revision>6</cp:revision>
  <dcterms:created xsi:type="dcterms:W3CDTF">2026-04-17T01:04:00Z</dcterms:created>
  <dcterms:modified xsi:type="dcterms:W3CDTF">2026-04-27T14:53:00Z</dcterms:modified>
</cp:coreProperties>
</file>