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AB13" w14:textId="48A39BC9" w:rsidR="00D96C94" w:rsidRPr="006F4304" w:rsidRDefault="00D96C94" w:rsidP="001572C3">
      <w:pPr>
        <w:pStyle w:val="NormalWeb"/>
        <w:shd w:val="clear" w:color="auto" w:fill="FFFFFF"/>
        <w:spacing w:line="338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Edital 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0</w:t>
      </w:r>
      <w:r w:rsidR="00485BC8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</w:t>
      </w:r>
      <w:r w:rsidR="00775FE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6</w:t>
      </w:r>
      <w:r w:rsidR="00775FE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- </w:t>
      </w: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Vice-Diretor Escolar</w:t>
      </w:r>
    </w:p>
    <w:p w14:paraId="162DCF16" w14:textId="372B44BC" w:rsidR="00D96C94" w:rsidRPr="006F4304" w:rsidRDefault="005D745A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A Unidade Regional de Ensino da Região Sul 2</w:t>
      </w:r>
      <w:r w:rsidR="00D96C94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nos termos da legislação vigente, torna pública a abertura do período de recebimento de propostas de trabalho e realização de entrevistas para docentes interessados em exercer junto as Unidades Escolares, abaixo relacionadas, a função gratificada de Vice-Diretor Escolar. </w:t>
      </w:r>
    </w:p>
    <w:p w14:paraId="766E3BAE" w14:textId="075636C6" w:rsidR="00D96C94" w:rsidRPr="006F4304" w:rsidRDefault="0014393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 - Disposições Iniciais</w:t>
      </w:r>
    </w:p>
    <w:p w14:paraId="28F9A5B9" w14:textId="39DD16B4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seleção será por meio da análise de documentos e de entrevistas, observando competência e habilidades, de acordo com legislação. Os candidatos que não forem selecionados neste momento comporão um cadastro reserva na unidade escolar. </w:t>
      </w:r>
    </w:p>
    <w:p w14:paraId="0C5760D5" w14:textId="745D6524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II - Do Perfil Profissional e </w:t>
      </w:r>
      <w:r w:rsidR="00143938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dos Requisitos para Designação</w:t>
      </w:r>
    </w:p>
    <w:p w14:paraId="0F2A8ED1" w14:textId="58AC4E43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entregar proposta de trabalho basead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 nas Plataformas Educacionais.</w:t>
      </w:r>
    </w:p>
    <w:p w14:paraId="6EB5ADAE" w14:textId="61FE8725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possuir competências e habilidades de acordo com a legisla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ção.</w:t>
      </w:r>
    </w:p>
    <w:p w14:paraId="4AD4F08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entregar documentos que comprovam as exigências para a função, sendo portador de, pelo menos, um dos títulos abaixo relacionados: </w:t>
      </w:r>
    </w:p>
    <w:p w14:paraId="661C8937" w14:textId="4177D29C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1 - Diploma, devidamente registrado, de l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icenciatura plena em Pedagogia.</w:t>
      </w:r>
    </w:p>
    <w:p w14:paraId="6FC8EDD3" w14:textId="6342A46A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2 - Diploma de curso de pós-graduação em nível de Mestrado ou Doutorado, na área de Educação, com área de concentração em gestão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escolar ou gestão educacional.</w:t>
      </w:r>
    </w:p>
    <w:p w14:paraId="0A58B89C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3 - Certificado de conclusão de curso, de pós-graduação em nível de Especialização, na área de formação de especialista em Educação (Gestão Escolar), com carga horária de, no mínimo, 800 (oitocentas horas). </w:t>
      </w:r>
    </w:p>
    <w:p w14:paraId="08AEDD04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4 - Caso o docente não possua um dos títulos anteriormente previstos, poderá ser aceito o diploma de licenciatura plena em qualquer componente curricular, acompanhado de certificado de curso com foco na gestão escolar ofertado pela Escola de Formação e Aperfeiçoamento dos Profissionais da Educação “Paulo Renato Costa Souza” - EFAPE: </w:t>
      </w:r>
    </w:p>
    <w:p w14:paraId="3761999A" w14:textId="3A710E9F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Curso de Formação "Da Educação Integral ao Ensino Integral",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com carga horária de 30 horas.</w:t>
      </w:r>
    </w:p>
    <w:p w14:paraId="364E76CC" w14:textId="3305963A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Curso de Formação "Inova Educação - Formação Básica: Projeto de Vida",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com carga horária de 30 horas.</w:t>
      </w:r>
    </w:p>
    <w:p w14:paraId="7B303F61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Curso de Formação "Currículo em Ação (Público-Escola) - Nivelamento", com carga horária mínima de 50 horas. </w:t>
      </w:r>
    </w:p>
    <w:p w14:paraId="04FC7330" w14:textId="395B557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lastRenderedPageBreak/>
        <w:t>d) ter, no mínimo, 3 (três) anos de experiência de docên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cia na rede estadual de ensino.</w:t>
      </w:r>
    </w:p>
    <w:p w14:paraId="63DBB128" w14:textId="5DD222D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e) pertencer, de preferência, à Unidade Escol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ar em que se dará a designação.</w:t>
      </w:r>
    </w:p>
    <w:p w14:paraId="7E2838A0" w14:textId="57ED6069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f) carga horária de trabalho – 40 horas semanais a serem distribuídas em todos os dias da semana, com Adicional de Complexidade de Gestã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o.</w:t>
      </w:r>
    </w:p>
    <w:p w14:paraId="68113DF2" w14:textId="1D4646F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g) participar de orientações presenciais ou à distância, a serem oferecidas pela Secretaria da Educaçã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 em nível regional ou central.</w:t>
      </w:r>
    </w:p>
    <w:p w14:paraId="3B149270" w14:textId="71BCBF18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h) substituir o Diretor da Unidade Escolar, em seus impedimentos legais, de acordo com a legislação. </w:t>
      </w:r>
    </w:p>
    <w:p w14:paraId="1F42AA22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III - Proposta de Trabalho </w:t>
      </w:r>
    </w:p>
    <w:p w14:paraId="2D79715F" w14:textId="70FBF566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proposta de trabalho deverá ir ao encontro do Plano de Ação da Unidade Escolar, elaborado nos moldes das Plataformas Educacionais. </w:t>
      </w:r>
    </w:p>
    <w:p w14:paraId="1550CC1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IV - Entrevista </w:t>
      </w:r>
    </w:p>
    <w:p w14:paraId="21728E1B" w14:textId="129911E9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entrevista será agendada com vistas ao aprofundamento e/ou elucidação de aspectos contidos na proposta de trabalho apresentada. </w:t>
      </w:r>
    </w:p>
    <w:p w14:paraId="42C274FB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V – Documentos </w:t>
      </w:r>
    </w:p>
    <w:p w14:paraId="390E8C7D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entrega da proposta de trabalho e os documentos deverão ser acondicionados em um único envelope para papel A4 com a identificação do candidato. Anexo à proposta de trabalho, o interessado deverá entregar, cópia simples da documentação abaixo relacionada: </w:t>
      </w:r>
    </w:p>
    <w:p w14:paraId="7E305FF0" w14:textId="71356172" w:rsidR="00D96C94" w:rsidRPr="006F4304" w:rsidRDefault="0014393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a) RG e CPF.</w:t>
      </w:r>
    </w:p>
    <w:p w14:paraId="20DD73CC" w14:textId="1591165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b) Contagem de Tempo Anual fornecida pela escola Sede de Controle de Frequência e datado, carimbado e assin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ado pela autoridade competente.</w:t>
      </w:r>
    </w:p>
    <w:p w14:paraId="6AB02B74" w14:textId="1FCEEC92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c) Diploma ou Certificado e Histórico Escolar de acordo </w:t>
      </w:r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com </w:t>
      </w:r>
      <w:proofErr w:type="gramStart"/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o itens</w:t>
      </w:r>
      <w:proofErr w:type="gramEnd"/>
      <w:r w:rsidR="00143938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II c deste edital.</w:t>
      </w:r>
    </w:p>
    <w:p w14:paraId="5E959799" w14:textId="2BD098C2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d) Currículo Profissional. </w:t>
      </w:r>
    </w:p>
    <w:p w14:paraId="7ACCD565" w14:textId="77777777" w:rsidR="006F4304" w:rsidRDefault="006F430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08B6C75" w14:textId="77777777" w:rsidR="00573568" w:rsidRDefault="0057356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14FAE924" w14:textId="77777777" w:rsidR="00573568" w:rsidRPr="006F4304" w:rsidRDefault="00573568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2BE5BE12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lastRenderedPageBreak/>
        <w:t xml:space="preserve">VI - Das inscrições </w:t>
      </w:r>
    </w:p>
    <w:p w14:paraId="27B98B30" w14:textId="57D6554E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Local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3211"/>
        <w:gridCol w:w="1152"/>
        <w:gridCol w:w="3100"/>
        <w:gridCol w:w="1134"/>
      </w:tblGrid>
      <w:tr w:rsidR="00331579" w:rsidRPr="00180AF1" w14:paraId="147A8B8C" w14:textId="77777777" w:rsidTr="00331579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B1EA" w14:textId="77777777" w:rsidR="00331579" w:rsidRPr="009E29FA" w:rsidRDefault="00331579" w:rsidP="000A432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E29F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TIPO</w:t>
            </w:r>
          </w:p>
        </w:tc>
        <w:tc>
          <w:tcPr>
            <w:tcW w:w="3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1CCD" w14:textId="77777777" w:rsidR="00331579" w:rsidRPr="009E29FA" w:rsidRDefault="00331579" w:rsidP="000A432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E29F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NOME DA ESCOLA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A031" w14:textId="77777777" w:rsidR="00331579" w:rsidRPr="009E29FA" w:rsidRDefault="00331579" w:rsidP="000A432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E29F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FONE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48B8" w14:textId="77777777" w:rsidR="00331579" w:rsidRPr="009E29FA" w:rsidRDefault="00331579" w:rsidP="000A432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E29F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ENDEREÇO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2181BB" w14:textId="77777777" w:rsidR="00331579" w:rsidRPr="009E29FA" w:rsidRDefault="00331579" w:rsidP="000A432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E29F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VAGAS</w:t>
            </w:r>
          </w:p>
        </w:tc>
      </w:tr>
      <w:tr w:rsidR="00485BC8" w:rsidRPr="00180AF1" w14:paraId="5524E4F9" w14:textId="77777777" w:rsidTr="00331579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864E" w14:textId="2029232C" w:rsidR="00485BC8" w:rsidRPr="008E7FAC" w:rsidRDefault="00485BC8" w:rsidP="000A4327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C394C" w14:textId="7E81FE02" w:rsidR="00485BC8" w:rsidRPr="008E7FAC" w:rsidRDefault="00485BC8" w:rsidP="000A4327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 xml:space="preserve">Beatriz de Quadros Leme, </w:t>
            </w:r>
            <w:proofErr w:type="spellStart"/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Profª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F0615" w14:textId="38D9D3FC" w:rsidR="00485BC8" w:rsidRPr="008E7FAC" w:rsidRDefault="00485BC8" w:rsidP="000A4327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5821-5444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91592" w14:textId="2CAAF047" w:rsidR="00485BC8" w:rsidRPr="008E7FAC" w:rsidRDefault="00485BC8" w:rsidP="000A4327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Rua Prof. Gastão Ramos, 03.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D2F85" w14:textId="3F02A99E" w:rsidR="00485BC8" w:rsidRPr="008E7FAC" w:rsidRDefault="00485BC8" w:rsidP="000A4327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01</w:t>
            </w:r>
          </w:p>
        </w:tc>
      </w:tr>
      <w:tr w:rsidR="005D745A" w:rsidRPr="00180AF1" w14:paraId="05EE4699" w14:textId="77777777" w:rsidTr="0023640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C11" w14:textId="7C0F0FA2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BC88B" w14:textId="68D7A49F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Elyo Ferreira de Castro, Prof.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93119" w14:textId="33D361D2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5514-6588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D5330" w14:textId="4F5C8B02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Rua Bacio de Filicaia, 147.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7496681" w14:textId="16EF1302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</w:tr>
      <w:tr w:rsidR="005D745A" w:rsidRPr="00180AF1" w14:paraId="4898E85C" w14:textId="77777777" w:rsidTr="00593B0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EA48" w14:textId="7131E973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0BB6D" w14:textId="22D5C5DC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Gil Vicente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31451" w14:textId="7E143DBE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5517-2905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F71D1" w14:textId="6991A465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Rua Antonio Elias Schoueri, 240.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BAE4BA5" w14:textId="6CB8F5BC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</w:tr>
      <w:tr w:rsidR="005D745A" w:rsidRPr="00180AF1" w14:paraId="12FC74AC" w14:textId="77777777" w:rsidTr="00E54DD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36D411" w14:textId="06BD7438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27421" w14:textId="2D20305B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Jardim Aracati II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DFBAA" w14:textId="46EBECBF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5517-0727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C9555" w14:textId="63E6457C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Rua Marcelino Leitão de Oliveira, 170.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AC998ED" w14:textId="140487AE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</w:tr>
      <w:tr w:rsidR="00485BC8" w:rsidRPr="00180AF1" w14:paraId="4DCB446D" w14:textId="77777777" w:rsidTr="00E54DD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7A0F92" w14:textId="2C47484F" w:rsidR="00485BC8" w:rsidRPr="008E7FAC" w:rsidRDefault="00485BC8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4098B" w14:textId="47735CF3" w:rsidR="00485BC8" w:rsidRPr="008E7FAC" w:rsidRDefault="00485BC8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José Joaquim Cardoso de Mello Neto, Prof.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EC122" w14:textId="74A2B320" w:rsidR="00485BC8" w:rsidRPr="008E7FAC" w:rsidRDefault="00485BC8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5821-8059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41290" w14:textId="3170BADD" w:rsidR="00485BC8" w:rsidRPr="008E7FAC" w:rsidRDefault="00485BC8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Rua Teixeira Lopes, 95.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868F6A7" w14:textId="0B786C14" w:rsidR="00485BC8" w:rsidRPr="008E7FAC" w:rsidRDefault="00485BC8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</w:t>
            </w:r>
          </w:p>
        </w:tc>
      </w:tr>
      <w:tr w:rsidR="00E14D39" w:rsidRPr="00180AF1" w14:paraId="7DFB86D4" w14:textId="77777777" w:rsidTr="00B40DB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A8DB7C" w14:textId="332F8D5C" w:rsidR="00E14D39" w:rsidRPr="008E7FAC" w:rsidRDefault="00E14D39" w:rsidP="00E14D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8DDF8" w14:textId="25C8A4EC" w:rsidR="00E14D39" w:rsidRPr="008E7FAC" w:rsidRDefault="00E14D39" w:rsidP="00E14D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Humberto Alfredo </w:t>
            </w:r>
            <w:proofErr w:type="spellStart"/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>Pucca</w:t>
            </w:r>
            <w:proofErr w:type="spellEnd"/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>, Prof.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8363A" w14:textId="1D6BA80F" w:rsidR="00E14D39" w:rsidRPr="008E7FAC" w:rsidRDefault="00E14D39" w:rsidP="00E14D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>5870-9591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545AF" w14:textId="461B1560" w:rsidR="00E14D39" w:rsidRPr="008E7FAC" w:rsidRDefault="00E14D39" w:rsidP="00E14D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 xml:space="preserve">Rua da </w:t>
            </w:r>
            <w:proofErr w:type="spellStart"/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>Mandira</w:t>
            </w:r>
            <w:proofErr w:type="spellEnd"/>
            <w:r w:rsidRPr="008E7FAC">
              <w:rPr>
                <w:rFonts w:ascii="Calibri" w:hAnsi="Calibri" w:cs="Calibri"/>
                <w:color w:val="333333"/>
                <w:sz w:val="18"/>
                <w:szCs w:val="18"/>
              </w:rPr>
              <w:t>, 120.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7F12A8" w14:textId="67397E71" w:rsidR="00E14D39" w:rsidRPr="008E7FAC" w:rsidRDefault="00E14D39" w:rsidP="00E14D3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</w:tr>
      <w:tr w:rsidR="005D745A" w:rsidRPr="00180AF1" w14:paraId="4749D2FF" w14:textId="77777777" w:rsidTr="00F500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B0D72C" w14:textId="2D252C12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B8DDF" w14:textId="0618682A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Luís Magalhães de Araújo, Prof.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E8A83" w14:textId="7160BA84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5831-3423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4B003" w14:textId="26E0610D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Estr. do M’Boi Mirim, 3.583.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97136A3" w14:textId="5568220C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</w:tr>
      <w:tr w:rsidR="005D745A" w:rsidRPr="00180AF1" w14:paraId="6938AD39" w14:textId="77777777" w:rsidTr="00F500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07B858" w14:textId="4A5C543A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80A7E" w14:textId="531805D8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Martinho da Silva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76DCB" w14:textId="5BA501F7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5514-0924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C05D9" w14:textId="64493A0B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R. Com. Antunes dos Santos, 1.800.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6B92E78" w14:textId="2552C67B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 (Subst)</w:t>
            </w:r>
          </w:p>
        </w:tc>
      </w:tr>
      <w:tr w:rsidR="00834E31" w:rsidRPr="00180AF1" w14:paraId="1EE7F693" w14:textId="77777777" w:rsidTr="007863E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151B" w14:textId="6E944D99" w:rsidR="00834E31" w:rsidRPr="008E7FAC" w:rsidRDefault="00834E31" w:rsidP="00834E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Arial" w:hAnsi="Arial" w:cs="Arial"/>
                <w:color w:val="333333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483BB" w14:textId="4A71CA76" w:rsidR="00834E31" w:rsidRPr="008E7FAC" w:rsidRDefault="00834E31" w:rsidP="00834E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Arial" w:hAnsi="Arial" w:cs="Arial"/>
                <w:color w:val="333333"/>
                <w:sz w:val="18"/>
                <w:szCs w:val="18"/>
              </w:rPr>
              <w:t>Miguel Munhoz Filho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E4504" w14:textId="0A70EFA8" w:rsidR="00834E31" w:rsidRPr="008E7FAC" w:rsidRDefault="00834E31" w:rsidP="00834E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Arial" w:hAnsi="Arial" w:cs="Arial"/>
                <w:color w:val="333333"/>
                <w:sz w:val="18"/>
                <w:szCs w:val="18"/>
              </w:rPr>
              <w:t>5511-0224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AB179" w14:textId="29A6AAE4" w:rsidR="00834E31" w:rsidRPr="008E7FAC" w:rsidRDefault="00834E31" w:rsidP="00834E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="Arial" w:hAnsi="Arial" w:cs="Arial"/>
                <w:color w:val="333333"/>
                <w:sz w:val="18"/>
                <w:szCs w:val="18"/>
              </w:rPr>
              <w:t>Av. Agostinho Rubim, 301.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BD75515" w14:textId="04BFA733" w:rsidR="00834E31" w:rsidRPr="008E7FAC" w:rsidRDefault="00834E31" w:rsidP="00834E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</w:t>
            </w:r>
          </w:p>
        </w:tc>
      </w:tr>
      <w:tr w:rsidR="005D745A" w:rsidRPr="00180AF1" w14:paraId="0FB4F2BD" w14:textId="77777777" w:rsidTr="00F500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942DA" w14:textId="606CFB81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68B05" w14:textId="4FF96D96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Octálles Marcondes Ferreira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0393F" w14:textId="2EEDF8A6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5514-0157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11E99" w14:textId="7A68B405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Rua Dança de Anitra, 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CEF9F08" w14:textId="1DCF1B1B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</w:t>
            </w:r>
          </w:p>
        </w:tc>
      </w:tr>
      <w:tr w:rsidR="005D745A" w:rsidRPr="00180AF1" w14:paraId="07082E7D" w14:textId="77777777" w:rsidTr="00F5006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3A4DA" w14:textId="6D2DB263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EE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82181" w14:textId="0D21783A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Soichi Mabe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A1153" w14:textId="580E1113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5899-9948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79796" w14:textId="2EB1F519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sz w:val="18"/>
                <w:szCs w:val="18"/>
              </w:rPr>
              <w:t>Rua Amaro Gomes, 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7DF27D7" w14:textId="6B8B42F5" w:rsidR="005D745A" w:rsidRPr="008E7FAC" w:rsidRDefault="005D745A" w:rsidP="005D74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485BC8" w:rsidRPr="008E7F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</w:tr>
    </w:tbl>
    <w:p w14:paraId="58DE417F" w14:textId="77777777" w:rsidR="00AF444F" w:rsidRPr="006F4304" w:rsidRDefault="00AF444F" w:rsidP="00AF44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4003BA61" w14:textId="6F1C249C" w:rsidR="00A856E4" w:rsidRPr="006F4304" w:rsidRDefault="00D96C94" w:rsidP="00681B3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Período entrega dos documentos: 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1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8</w:t>
      </w:r>
      <w:r w:rsidR="0033157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/0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</w:t>
      </w:r>
      <w:r w:rsidR="0033157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6</w:t>
      </w:r>
      <w:r w:rsidR="0033157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até 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</w:t>
      </w:r>
      <w:r w:rsidR="0033157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/0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</w:t>
      </w:r>
      <w:r w:rsidR="00A856E4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</w:t>
      </w:r>
      <w:r w:rsidR="00BE24C9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6</w:t>
      </w:r>
    </w:p>
    <w:p w14:paraId="039672EC" w14:textId="77777777" w:rsidR="005D745A" w:rsidRDefault="00D96C94" w:rsidP="005D745A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Período das entrevistas: </w:t>
      </w:r>
      <w:r w:rsidR="005D745A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1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8</w:t>
      </w:r>
      <w:r w:rsidR="005D745A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/0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</w:t>
      </w:r>
      <w:r w:rsidR="005D745A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/2026 até 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20</w:t>
      </w:r>
      <w:r w:rsidR="005D745A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/0</w:t>
      </w:r>
      <w:r w:rsidR="005D745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2</w:t>
      </w:r>
      <w:r w:rsidR="005D745A"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/2026</w:t>
      </w:r>
    </w:p>
    <w:p w14:paraId="551C37ED" w14:textId="5416A3CB" w:rsidR="00D96C94" w:rsidRPr="006F4304" w:rsidRDefault="00D96C94" w:rsidP="005D745A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VII - Disposições finais </w:t>
      </w:r>
    </w:p>
    <w:p w14:paraId="369A5C89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a) As etapas deste processo de seleção não poderão ser feitas por procuração. </w:t>
      </w:r>
    </w:p>
    <w:p w14:paraId="5ADCBAA6" w14:textId="77777777" w:rsidR="00D96C94" w:rsidRPr="006F4304" w:rsidRDefault="00D96C94" w:rsidP="00D96C94">
      <w:pPr>
        <w:pStyle w:val="NormalWeb"/>
        <w:shd w:val="clear" w:color="auto" w:fill="FFFFFF"/>
        <w:spacing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b) O Vice-diretor Escolar cumprirá carga horária de 40 (quarenta) horas semanais, com intervalo de uma hora para almoço. </w:t>
      </w:r>
    </w:p>
    <w:p w14:paraId="2D16764C" w14:textId="787855B0" w:rsidR="00522F20" w:rsidRDefault="00D96C9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c) Uma vez entregue sua proposta de trabalho, o candidato estará ciente e de acordo que, após a realização da entrevista, é de exclusiva decisão dessa Unidade Escolar a indicação do candidato para a função concorrida e de competência d</w:t>
      </w:r>
      <w:r w:rsidR="005D745A">
        <w:rPr>
          <w:rFonts w:asciiTheme="minorHAnsi" w:hAnsiTheme="minorHAnsi" w:cstheme="minorHAnsi"/>
          <w:color w:val="242424"/>
          <w:bdr w:val="none" w:sz="0" w:space="0" w:color="auto" w:frame="1"/>
        </w:rPr>
        <w:t>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781BD3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Coordenadora </w:t>
      </w:r>
      <w:r w:rsidR="00661F35"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Geral – Dirigente Regional de Ensino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 </w:t>
      </w:r>
      <w:r w:rsidR="00061914">
        <w:rPr>
          <w:rFonts w:asciiTheme="minorHAnsi" w:hAnsiTheme="minorHAnsi" w:cstheme="minorHAnsi"/>
          <w:color w:val="242424"/>
          <w:bdr w:val="none" w:sz="0" w:space="0" w:color="auto" w:frame="1"/>
        </w:rPr>
        <w:t>designação</w:t>
      </w:r>
      <w:r w:rsidRPr="006F4304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3E21F4F4" w14:textId="77777777" w:rsid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70E7CB1" w14:textId="77777777" w:rsid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52396509" w14:textId="77777777" w:rsidR="006F4304" w:rsidRPr="006F4304" w:rsidRDefault="006F4304" w:rsidP="006F4304">
      <w:pPr>
        <w:jc w:val="center"/>
        <w:rPr>
          <w:rFonts w:asciiTheme="minorHAnsi" w:eastAsia="Verdana" w:hAnsiTheme="minorHAnsi" w:cstheme="minorHAnsi"/>
          <w:b/>
        </w:rPr>
      </w:pPr>
      <w:r w:rsidRPr="006F4304">
        <w:rPr>
          <w:rFonts w:asciiTheme="minorHAnsi" w:eastAsia="Verdana" w:hAnsiTheme="minorHAnsi" w:cstheme="minorHAnsi"/>
          <w:b/>
        </w:rPr>
        <w:t>Bruno Henrique Bertin</w:t>
      </w:r>
    </w:p>
    <w:p w14:paraId="7EE5E275" w14:textId="77777777" w:rsidR="006F4304" w:rsidRPr="006F4304" w:rsidRDefault="006F4304" w:rsidP="006F4304">
      <w:pPr>
        <w:jc w:val="center"/>
        <w:rPr>
          <w:rFonts w:asciiTheme="minorHAnsi" w:hAnsiTheme="minorHAnsi" w:cstheme="minorHAnsi"/>
        </w:rPr>
      </w:pPr>
      <w:r w:rsidRPr="006F4304">
        <w:rPr>
          <w:rFonts w:asciiTheme="minorHAnsi" w:eastAsia="Verdana" w:hAnsiTheme="minorHAnsi" w:cstheme="minorHAnsi"/>
        </w:rPr>
        <w:t>Coordenador Geral/Dirigente Regional de Ensino – Região Sul 2</w:t>
      </w:r>
    </w:p>
    <w:p w14:paraId="41FE4211" w14:textId="77777777" w:rsidR="006F4304" w:rsidRPr="006F4304" w:rsidRDefault="006F4304" w:rsidP="00D96C94">
      <w:pPr>
        <w:pStyle w:val="NormalWeb"/>
        <w:shd w:val="clear" w:color="auto" w:fill="FFFFFF"/>
        <w:spacing w:before="0" w:beforeAutospacing="0" w:after="0" w:afterAutospacing="0" w:line="338" w:lineRule="atLeast"/>
        <w:jc w:val="both"/>
        <w:rPr>
          <w:rFonts w:asciiTheme="minorHAnsi" w:hAnsiTheme="minorHAnsi" w:cstheme="minorHAnsi"/>
        </w:rPr>
      </w:pPr>
    </w:p>
    <w:sectPr w:rsidR="006F4304" w:rsidRPr="006F4304" w:rsidSect="005944E9">
      <w:headerReference w:type="default" r:id="rId8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05CC" w14:textId="77777777" w:rsidR="00C87D29" w:rsidRDefault="00C87D29" w:rsidP="00623182">
      <w:r>
        <w:separator/>
      </w:r>
    </w:p>
  </w:endnote>
  <w:endnote w:type="continuationSeparator" w:id="0">
    <w:p w14:paraId="551BF22A" w14:textId="77777777" w:rsidR="00C87D29" w:rsidRDefault="00C87D29" w:rsidP="006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3A8" w14:textId="77777777" w:rsidR="00C87D29" w:rsidRDefault="00C87D29" w:rsidP="00623182">
      <w:r>
        <w:separator/>
      </w:r>
    </w:p>
  </w:footnote>
  <w:footnote w:type="continuationSeparator" w:id="0">
    <w:p w14:paraId="0D2CB6A7" w14:textId="77777777" w:rsidR="00C87D29" w:rsidRDefault="00C87D29" w:rsidP="0062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E866" w14:textId="6C831BBB" w:rsidR="00623182" w:rsidRPr="00BE24C9" w:rsidRDefault="00BE24C9" w:rsidP="00623182">
    <w:pPr>
      <w:pStyle w:val="Ttulo2"/>
      <w:contextualSpacing/>
      <w:jc w:val="center"/>
      <w:rPr>
        <w:rFonts w:asciiTheme="minorHAnsi" w:hAnsiTheme="minorHAnsi" w:cstheme="minorHAnsi"/>
        <w:bCs/>
        <w:color w:val="auto"/>
        <w:sz w:val="24"/>
        <w:szCs w:val="24"/>
      </w:rPr>
    </w:pPr>
    <w:r w:rsidRPr="00BE24C9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059447" wp14:editId="16F62CFC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781050" cy="90741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182" w:rsidRPr="00BE24C9">
      <w:rPr>
        <w:rFonts w:asciiTheme="minorHAnsi" w:hAnsiTheme="minorHAnsi" w:cstheme="minorHAnsi"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D3C3C7D" wp14:editId="74D93429">
          <wp:simplePos x="0" y="0"/>
          <wp:positionH relativeFrom="margin">
            <wp:posOffset>5371465</wp:posOffset>
          </wp:positionH>
          <wp:positionV relativeFrom="margin">
            <wp:posOffset>-1093470</wp:posOffset>
          </wp:positionV>
          <wp:extent cx="800100" cy="831850"/>
          <wp:effectExtent l="0" t="0" r="0" b="6350"/>
          <wp:wrapSquare wrapText="bothSides"/>
          <wp:docPr id="197661356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13561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Cs/>
        <w:sz w:val="24"/>
        <w:szCs w:val="24"/>
      </w:rPr>
      <w:t xml:space="preserve">                    </w:t>
    </w:r>
    <w:r w:rsidR="00623182" w:rsidRPr="00BE24C9">
      <w:rPr>
        <w:rFonts w:asciiTheme="minorHAnsi" w:hAnsiTheme="minorHAnsi" w:cstheme="minorHAnsi"/>
        <w:bCs/>
        <w:sz w:val="24"/>
        <w:szCs w:val="24"/>
      </w:rPr>
      <w:t>SECRETARIA DA EDUCAÇÃO DO ESTADO DE SÃO PAULO</w:t>
    </w:r>
    <w:r w:rsidR="00623182" w:rsidRPr="00BE24C9">
      <w:rPr>
        <w:rFonts w:asciiTheme="minorHAnsi" w:hAnsiTheme="minorHAnsi" w:cstheme="minorHAnsi"/>
        <w:bCs/>
        <w:sz w:val="24"/>
        <w:szCs w:val="24"/>
      </w:rPr>
      <w:br/>
    </w:r>
    <w:r w:rsidRPr="00BE24C9">
      <w:rPr>
        <w:rFonts w:asciiTheme="minorHAnsi" w:hAnsiTheme="minorHAnsi" w:cstheme="minorHAnsi"/>
        <w:bCs/>
        <w:color w:val="auto"/>
        <w:sz w:val="24"/>
        <w:szCs w:val="24"/>
      </w:rPr>
      <w:t xml:space="preserve">                   </w:t>
    </w:r>
    <w:r w:rsidR="00623182" w:rsidRPr="00BE24C9">
      <w:rPr>
        <w:rFonts w:asciiTheme="minorHAnsi" w:hAnsiTheme="minorHAnsi" w:cstheme="minorHAnsi"/>
        <w:bCs/>
        <w:color w:val="auto"/>
        <w:sz w:val="24"/>
        <w:szCs w:val="24"/>
      </w:rPr>
      <w:t>UNIDADE REGIONAL DE ENSINO DA REGIÃO SUL - 2</w:t>
    </w:r>
  </w:p>
  <w:p w14:paraId="11F465E0" w14:textId="20225B78" w:rsidR="00623182" w:rsidRPr="00BE24C9" w:rsidRDefault="00BE24C9" w:rsidP="00623182">
    <w:pPr>
      <w:pStyle w:val="Ttulo4"/>
      <w:contextualSpacing/>
      <w:jc w:val="center"/>
      <w:rPr>
        <w:rFonts w:asciiTheme="minorHAnsi" w:hAnsiTheme="minorHAnsi" w:cstheme="minorHAnsi"/>
        <w:sz w:val="20"/>
      </w:rPr>
    </w:pPr>
    <w:r w:rsidRPr="00BE24C9">
      <w:rPr>
        <w:rFonts w:asciiTheme="minorHAnsi" w:hAnsiTheme="minorHAnsi" w:cstheme="minorHAnsi"/>
        <w:sz w:val="20"/>
      </w:rPr>
      <w:t xml:space="preserve">                   </w:t>
    </w:r>
    <w:r w:rsidR="00623182" w:rsidRPr="00BE24C9">
      <w:rPr>
        <w:rFonts w:asciiTheme="minorHAnsi" w:hAnsiTheme="minorHAnsi" w:cstheme="minorHAnsi"/>
        <w:sz w:val="20"/>
      </w:rPr>
      <w:t>Rua Barão de Jaceguai, 1967 – Campo Belo CEP: 04606-004</w:t>
    </w:r>
  </w:p>
  <w:p w14:paraId="67F50D87" w14:textId="2FFBA805" w:rsidR="00623182" w:rsidRPr="00BE24C9" w:rsidRDefault="00BE24C9" w:rsidP="00623182">
    <w:pPr>
      <w:contextualSpacing/>
      <w:jc w:val="center"/>
      <w:rPr>
        <w:rFonts w:ascii="Arial" w:hAnsi="Arial"/>
        <w:b/>
        <w:sz w:val="20"/>
        <w:szCs w:val="20"/>
      </w:rPr>
    </w:pPr>
    <w:r w:rsidRPr="00BE24C9">
      <w:rPr>
        <w:rFonts w:asciiTheme="minorHAnsi" w:hAnsiTheme="minorHAnsi" w:cstheme="minorHAnsi"/>
        <w:b/>
        <w:sz w:val="20"/>
        <w:szCs w:val="20"/>
      </w:rPr>
      <w:t xml:space="preserve">                     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Telefone: (011) </w:t>
    </w:r>
    <w:r w:rsidR="00A9047A" w:rsidRPr="00BE24C9">
      <w:rPr>
        <w:rFonts w:asciiTheme="minorHAnsi" w:hAnsiTheme="minorHAnsi" w:cstheme="minorHAnsi"/>
        <w:b/>
        <w:sz w:val="20"/>
        <w:szCs w:val="20"/>
      </w:rPr>
      <w:t>50429500 E-mail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: </w:t>
    </w:r>
    <w:hyperlink r:id="rId3" w:history="1">
      <w:r w:rsidR="00623182" w:rsidRPr="00BE24C9">
        <w:rPr>
          <w:rStyle w:val="Hyperlink"/>
          <w:rFonts w:asciiTheme="minorHAnsi" w:hAnsiTheme="minorHAnsi" w:cstheme="minorHAnsi"/>
          <w:sz w:val="20"/>
          <w:szCs w:val="20"/>
          <w:u w:val="none"/>
        </w:rPr>
        <w:t>su2@educacao.sp.gov.br</w:t>
      </w:r>
    </w:hyperlink>
  </w:p>
  <w:p w14:paraId="3F14D500" w14:textId="77777777" w:rsidR="00623182" w:rsidRPr="00BE24C9" w:rsidRDefault="00623182" w:rsidP="00623182">
    <w:pPr>
      <w:spacing w:line="276" w:lineRule="auto"/>
      <w:jc w:val="center"/>
      <w:rPr>
        <w:rFonts w:ascii="Verdana" w:hAnsi="Verdana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D5B"/>
    <w:multiLevelType w:val="hybridMultilevel"/>
    <w:tmpl w:val="DB36230A"/>
    <w:lvl w:ilvl="0" w:tplc="37A64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E10"/>
    <w:multiLevelType w:val="hybridMultilevel"/>
    <w:tmpl w:val="6FF21824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336A33D3"/>
    <w:multiLevelType w:val="hybridMultilevel"/>
    <w:tmpl w:val="46F82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7610"/>
    <w:multiLevelType w:val="hybridMultilevel"/>
    <w:tmpl w:val="C4D6F5EE"/>
    <w:lvl w:ilvl="0" w:tplc="5672C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700A"/>
    <w:multiLevelType w:val="hybridMultilevel"/>
    <w:tmpl w:val="117AF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387E"/>
    <w:multiLevelType w:val="hybridMultilevel"/>
    <w:tmpl w:val="4DC27E34"/>
    <w:lvl w:ilvl="0" w:tplc="F3EC628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46CC450A"/>
    <w:multiLevelType w:val="hybridMultilevel"/>
    <w:tmpl w:val="8904D21E"/>
    <w:lvl w:ilvl="0" w:tplc="78D28BC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F63E5"/>
    <w:multiLevelType w:val="hybridMultilevel"/>
    <w:tmpl w:val="8F46E796"/>
    <w:lvl w:ilvl="0" w:tplc="0416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09304">
    <w:abstractNumId w:val="2"/>
  </w:num>
  <w:num w:numId="2" w16cid:durableId="1991709064">
    <w:abstractNumId w:val="0"/>
  </w:num>
  <w:num w:numId="3" w16cid:durableId="336420694">
    <w:abstractNumId w:val="6"/>
  </w:num>
  <w:num w:numId="4" w16cid:durableId="1333414158">
    <w:abstractNumId w:val="1"/>
  </w:num>
  <w:num w:numId="5" w16cid:durableId="408119781">
    <w:abstractNumId w:val="3"/>
  </w:num>
  <w:num w:numId="6" w16cid:durableId="1039815129">
    <w:abstractNumId w:val="7"/>
  </w:num>
  <w:num w:numId="7" w16cid:durableId="431319096">
    <w:abstractNumId w:val="4"/>
  </w:num>
  <w:num w:numId="8" w16cid:durableId="1001810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A1"/>
    <w:rsid w:val="00005728"/>
    <w:rsid w:val="00007B56"/>
    <w:rsid w:val="00010520"/>
    <w:rsid w:val="00012C17"/>
    <w:rsid w:val="000134F5"/>
    <w:rsid w:val="00015859"/>
    <w:rsid w:val="000160C0"/>
    <w:rsid w:val="000178DF"/>
    <w:rsid w:val="00032C53"/>
    <w:rsid w:val="000341BD"/>
    <w:rsid w:val="00037E09"/>
    <w:rsid w:val="00040B4D"/>
    <w:rsid w:val="000447A0"/>
    <w:rsid w:val="00050D64"/>
    <w:rsid w:val="00056504"/>
    <w:rsid w:val="00056AD0"/>
    <w:rsid w:val="00061914"/>
    <w:rsid w:val="00061CD0"/>
    <w:rsid w:val="0007232F"/>
    <w:rsid w:val="00077F11"/>
    <w:rsid w:val="000809A5"/>
    <w:rsid w:val="0008595B"/>
    <w:rsid w:val="00087CA4"/>
    <w:rsid w:val="00090E86"/>
    <w:rsid w:val="00097A41"/>
    <w:rsid w:val="000A0BE8"/>
    <w:rsid w:val="000A1E00"/>
    <w:rsid w:val="000A3548"/>
    <w:rsid w:val="000A4327"/>
    <w:rsid w:val="000A5F92"/>
    <w:rsid w:val="000C2460"/>
    <w:rsid w:val="000C6C56"/>
    <w:rsid w:val="000D01C5"/>
    <w:rsid w:val="000D5A42"/>
    <w:rsid w:val="000D5C54"/>
    <w:rsid w:val="000E2843"/>
    <w:rsid w:val="000E320C"/>
    <w:rsid w:val="000E5200"/>
    <w:rsid w:val="000E6047"/>
    <w:rsid w:val="000F034F"/>
    <w:rsid w:val="000F0465"/>
    <w:rsid w:val="000F6A30"/>
    <w:rsid w:val="000F7205"/>
    <w:rsid w:val="00100801"/>
    <w:rsid w:val="00106FD9"/>
    <w:rsid w:val="00111F75"/>
    <w:rsid w:val="00120E93"/>
    <w:rsid w:val="001303A4"/>
    <w:rsid w:val="00130DBC"/>
    <w:rsid w:val="00140EB5"/>
    <w:rsid w:val="00143938"/>
    <w:rsid w:val="00143D61"/>
    <w:rsid w:val="00145C5A"/>
    <w:rsid w:val="00150370"/>
    <w:rsid w:val="001572C3"/>
    <w:rsid w:val="00157B7A"/>
    <w:rsid w:val="00162E42"/>
    <w:rsid w:val="00167FD6"/>
    <w:rsid w:val="0017617A"/>
    <w:rsid w:val="00180AF1"/>
    <w:rsid w:val="001811F0"/>
    <w:rsid w:val="00181E2B"/>
    <w:rsid w:val="00192800"/>
    <w:rsid w:val="00194437"/>
    <w:rsid w:val="00195462"/>
    <w:rsid w:val="001964FE"/>
    <w:rsid w:val="001A05B5"/>
    <w:rsid w:val="001A7C58"/>
    <w:rsid w:val="001B6A37"/>
    <w:rsid w:val="001C33E1"/>
    <w:rsid w:val="001D5B9E"/>
    <w:rsid w:val="001E5D12"/>
    <w:rsid w:val="001F0E07"/>
    <w:rsid w:val="001F3D8E"/>
    <w:rsid w:val="00200E76"/>
    <w:rsid w:val="00220DFF"/>
    <w:rsid w:val="0022104C"/>
    <w:rsid w:val="002214C4"/>
    <w:rsid w:val="00223705"/>
    <w:rsid w:val="00225759"/>
    <w:rsid w:val="00225AF8"/>
    <w:rsid w:val="0023143E"/>
    <w:rsid w:val="00231DD0"/>
    <w:rsid w:val="002367C1"/>
    <w:rsid w:val="00237720"/>
    <w:rsid w:val="0024357C"/>
    <w:rsid w:val="00247AFA"/>
    <w:rsid w:val="00247B27"/>
    <w:rsid w:val="00252F43"/>
    <w:rsid w:val="00253B55"/>
    <w:rsid w:val="0025568D"/>
    <w:rsid w:val="00255F94"/>
    <w:rsid w:val="002605A9"/>
    <w:rsid w:val="0026193A"/>
    <w:rsid w:val="0026427E"/>
    <w:rsid w:val="002647E3"/>
    <w:rsid w:val="00265E99"/>
    <w:rsid w:val="00274081"/>
    <w:rsid w:val="002839CE"/>
    <w:rsid w:val="00284541"/>
    <w:rsid w:val="00294A89"/>
    <w:rsid w:val="002A4551"/>
    <w:rsid w:val="002C3030"/>
    <w:rsid w:val="002D091D"/>
    <w:rsid w:val="002D104A"/>
    <w:rsid w:val="002E0388"/>
    <w:rsid w:val="002E465F"/>
    <w:rsid w:val="002E6B0D"/>
    <w:rsid w:val="002E70B1"/>
    <w:rsid w:val="002F134F"/>
    <w:rsid w:val="002F2347"/>
    <w:rsid w:val="002F4145"/>
    <w:rsid w:val="002F70A6"/>
    <w:rsid w:val="003064B4"/>
    <w:rsid w:val="003076DF"/>
    <w:rsid w:val="00307ECB"/>
    <w:rsid w:val="003164C1"/>
    <w:rsid w:val="003165CF"/>
    <w:rsid w:val="0032282B"/>
    <w:rsid w:val="003239CD"/>
    <w:rsid w:val="003242C2"/>
    <w:rsid w:val="00331579"/>
    <w:rsid w:val="003426F9"/>
    <w:rsid w:val="00344A2C"/>
    <w:rsid w:val="00346FFF"/>
    <w:rsid w:val="00347003"/>
    <w:rsid w:val="0036137A"/>
    <w:rsid w:val="0036472A"/>
    <w:rsid w:val="003674B7"/>
    <w:rsid w:val="00375D49"/>
    <w:rsid w:val="0038417A"/>
    <w:rsid w:val="00385A6E"/>
    <w:rsid w:val="00386905"/>
    <w:rsid w:val="00386C59"/>
    <w:rsid w:val="003911E4"/>
    <w:rsid w:val="00397821"/>
    <w:rsid w:val="003A3FE5"/>
    <w:rsid w:val="003A5294"/>
    <w:rsid w:val="003A64A9"/>
    <w:rsid w:val="003D2D98"/>
    <w:rsid w:val="003D4FD8"/>
    <w:rsid w:val="003D767D"/>
    <w:rsid w:val="003E4398"/>
    <w:rsid w:val="003E4828"/>
    <w:rsid w:val="003E7F5F"/>
    <w:rsid w:val="003F009D"/>
    <w:rsid w:val="003F1BB2"/>
    <w:rsid w:val="003F4BD3"/>
    <w:rsid w:val="00403CAD"/>
    <w:rsid w:val="004058AB"/>
    <w:rsid w:val="00425E94"/>
    <w:rsid w:val="00426407"/>
    <w:rsid w:val="004325A8"/>
    <w:rsid w:val="00434B4B"/>
    <w:rsid w:val="00444403"/>
    <w:rsid w:val="00446590"/>
    <w:rsid w:val="004515F1"/>
    <w:rsid w:val="0045407A"/>
    <w:rsid w:val="00454FC1"/>
    <w:rsid w:val="00467337"/>
    <w:rsid w:val="00477405"/>
    <w:rsid w:val="004828F6"/>
    <w:rsid w:val="00485BC8"/>
    <w:rsid w:val="0049679D"/>
    <w:rsid w:val="004A53B1"/>
    <w:rsid w:val="004A7431"/>
    <w:rsid w:val="004B2593"/>
    <w:rsid w:val="004B4681"/>
    <w:rsid w:val="004C0828"/>
    <w:rsid w:val="004D0E2E"/>
    <w:rsid w:val="004D17EA"/>
    <w:rsid w:val="004D5FED"/>
    <w:rsid w:val="004E1B82"/>
    <w:rsid w:val="004E6F10"/>
    <w:rsid w:val="004F05EB"/>
    <w:rsid w:val="004F252C"/>
    <w:rsid w:val="004F6887"/>
    <w:rsid w:val="00500239"/>
    <w:rsid w:val="005063E6"/>
    <w:rsid w:val="005161F9"/>
    <w:rsid w:val="0051649A"/>
    <w:rsid w:val="00522F20"/>
    <w:rsid w:val="00525120"/>
    <w:rsid w:val="00525FAC"/>
    <w:rsid w:val="00526836"/>
    <w:rsid w:val="00555C66"/>
    <w:rsid w:val="00555E33"/>
    <w:rsid w:val="00565AAA"/>
    <w:rsid w:val="005661FE"/>
    <w:rsid w:val="00573568"/>
    <w:rsid w:val="0058089A"/>
    <w:rsid w:val="005825B1"/>
    <w:rsid w:val="00586368"/>
    <w:rsid w:val="00591888"/>
    <w:rsid w:val="005944E9"/>
    <w:rsid w:val="005A30B0"/>
    <w:rsid w:val="005A74F6"/>
    <w:rsid w:val="005B2B4C"/>
    <w:rsid w:val="005B31C0"/>
    <w:rsid w:val="005B6588"/>
    <w:rsid w:val="005C227C"/>
    <w:rsid w:val="005C253C"/>
    <w:rsid w:val="005C3D58"/>
    <w:rsid w:val="005C79C7"/>
    <w:rsid w:val="005D0961"/>
    <w:rsid w:val="005D570E"/>
    <w:rsid w:val="005D7046"/>
    <w:rsid w:val="005D745A"/>
    <w:rsid w:val="006014E7"/>
    <w:rsid w:val="00605F00"/>
    <w:rsid w:val="0061006A"/>
    <w:rsid w:val="00616086"/>
    <w:rsid w:val="00622A3F"/>
    <w:rsid w:val="00623182"/>
    <w:rsid w:val="00642CD7"/>
    <w:rsid w:val="006476D0"/>
    <w:rsid w:val="00652C18"/>
    <w:rsid w:val="006549BD"/>
    <w:rsid w:val="00657942"/>
    <w:rsid w:val="00661F35"/>
    <w:rsid w:val="00662F37"/>
    <w:rsid w:val="00664EAF"/>
    <w:rsid w:val="00666A96"/>
    <w:rsid w:val="00672E6A"/>
    <w:rsid w:val="0067376B"/>
    <w:rsid w:val="006811EC"/>
    <w:rsid w:val="00681B36"/>
    <w:rsid w:val="00683BAD"/>
    <w:rsid w:val="00684C83"/>
    <w:rsid w:val="006926C2"/>
    <w:rsid w:val="00693BB3"/>
    <w:rsid w:val="00694698"/>
    <w:rsid w:val="006B20C4"/>
    <w:rsid w:val="006B3350"/>
    <w:rsid w:val="006B4DA5"/>
    <w:rsid w:val="006B553A"/>
    <w:rsid w:val="006C1E95"/>
    <w:rsid w:val="006D13AE"/>
    <w:rsid w:val="006D2BBD"/>
    <w:rsid w:val="006D2E32"/>
    <w:rsid w:val="006E7BD1"/>
    <w:rsid w:val="006F4304"/>
    <w:rsid w:val="00705CE7"/>
    <w:rsid w:val="0070613E"/>
    <w:rsid w:val="00715B1A"/>
    <w:rsid w:val="00730F97"/>
    <w:rsid w:val="00756998"/>
    <w:rsid w:val="007614A4"/>
    <w:rsid w:val="00762328"/>
    <w:rsid w:val="00765974"/>
    <w:rsid w:val="00773AFE"/>
    <w:rsid w:val="00775BD1"/>
    <w:rsid w:val="00775FE8"/>
    <w:rsid w:val="007770C9"/>
    <w:rsid w:val="00781BD3"/>
    <w:rsid w:val="00785DA5"/>
    <w:rsid w:val="00786D8B"/>
    <w:rsid w:val="0079327D"/>
    <w:rsid w:val="00795A43"/>
    <w:rsid w:val="007A2C2F"/>
    <w:rsid w:val="007B5ED3"/>
    <w:rsid w:val="007D053A"/>
    <w:rsid w:val="007D3922"/>
    <w:rsid w:val="007D52D1"/>
    <w:rsid w:val="007E1A33"/>
    <w:rsid w:val="007E6D7D"/>
    <w:rsid w:val="007E7EFE"/>
    <w:rsid w:val="007F190C"/>
    <w:rsid w:val="007F7DCE"/>
    <w:rsid w:val="00800DEB"/>
    <w:rsid w:val="00801F6E"/>
    <w:rsid w:val="00803175"/>
    <w:rsid w:val="00804039"/>
    <w:rsid w:val="008178C3"/>
    <w:rsid w:val="00826A22"/>
    <w:rsid w:val="00834E31"/>
    <w:rsid w:val="0083525E"/>
    <w:rsid w:val="00836782"/>
    <w:rsid w:val="00836A84"/>
    <w:rsid w:val="008416C1"/>
    <w:rsid w:val="00861534"/>
    <w:rsid w:val="008676D7"/>
    <w:rsid w:val="0087073F"/>
    <w:rsid w:val="00872BA1"/>
    <w:rsid w:val="00872BFF"/>
    <w:rsid w:val="0087561C"/>
    <w:rsid w:val="0088099E"/>
    <w:rsid w:val="00882065"/>
    <w:rsid w:val="0088571F"/>
    <w:rsid w:val="00885D56"/>
    <w:rsid w:val="00886784"/>
    <w:rsid w:val="008A3C7F"/>
    <w:rsid w:val="008A3EC3"/>
    <w:rsid w:val="008A6B57"/>
    <w:rsid w:val="008B0553"/>
    <w:rsid w:val="008B0A7D"/>
    <w:rsid w:val="008B3A97"/>
    <w:rsid w:val="008B4C9A"/>
    <w:rsid w:val="008B7EEE"/>
    <w:rsid w:val="008C614F"/>
    <w:rsid w:val="008C71DC"/>
    <w:rsid w:val="008D3016"/>
    <w:rsid w:val="008D5212"/>
    <w:rsid w:val="008E5730"/>
    <w:rsid w:val="008E7FAC"/>
    <w:rsid w:val="008F611A"/>
    <w:rsid w:val="00904CEA"/>
    <w:rsid w:val="00913EDB"/>
    <w:rsid w:val="009166E3"/>
    <w:rsid w:val="00924A35"/>
    <w:rsid w:val="00927B48"/>
    <w:rsid w:val="009308DA"/>
    <w:rsid w:val="00932F14"/>
    <w:rsid w:val="00934646"/>
    <w:rsid w:val="00942C09"/>
    <w:rsid w:val="009463ED"/>
    <w:rsid w:val="00961D4A"/>
    <w:rsid w:val="00964317"/>
    <w:rsid w:val="0097235F"/>
    <w:rsid w:val="00977CC2"/>
    <w:rsid w:val="00980A8A"/>
    <w:rsid w:val="00986FBB"/>
    <w:rsid w:val="00987208"/>
    <w:rsid w:val="0099527B"/>
    <w:rsid w:val="009B53FD"/>
    <w:rsid w:val="009C0569"/>
    <w:rsid w:val="009C22A6"/>
    <w:rsid w:val="009C3CA4"/>
    <w:rsid w:val="009C75E4"/>
    <w:rsid w:val="009D7622"/>
    <w:rsid w:val="009E29FA"/>
    <w:rsid w:val="009E68F7"/>
    <w:rsid w:val="009F02AA"/>
    <w:rsid w:val="009F485C"/>
    <w:rsid w:val="009F5CBF"/>
    <w:rsid w:val="009F63FB"/>
    <w:rsid w:val="009F6A85"/>
    <w:rsid w:val="00A0118D"/>
    <w:rsid w:val="00A02B7C"/>
    <w:rsid w:val="00A02D3B"/>
    <w:rsid w:val="00A06AE0"/>
    <w:rsid w:val="00A11140"/>
    <w:rsid w:val="00A11D0C"/>
    <w:rsid w:val="00A14944"/>
    <w:rsid w:val="00A17770"/>
    <w:rsid w:val="00A17EE6"/>
    <w:rsid w:val="00A31887"/>
    <w:rsid w:val="00A42751"/>
    <w:rsid w:val="00A56967"/>
    <w:rsid w:val="00A60AE7"/>
    <w:rsid w:val="00A670D2"/>
    <w:rsid w:val="00A856E4"/>
    <w:rsid w:val="00A9047A"/>
    <w:rsid w:val="00A90850"/>
    <w:rsid w:val="00AA59AE"/>
    <w:rsid w:val="00AA629A"/>
    <w:rsid w:val="00AB12A9"/>
    <w:rsid w:val="00AB341A"/>
    <w:rsid w:val="00AC3206"/>
    <w:rsid w:val="00AC4C0A"/>
    <w:rsid w:val="00AC6461"/>
    <w:rsid w:val="00AC6477"/>
    <w:rsid w:val="00AD5F39"/>
    <w:rsid w:val="00AE1ADA"/>
    <w:rsid w:val="00AE22F7"/>
    <w:rsid w:val="00AE2F07"/>
    <w:rsid w:val="00AF444F"/>
    <w:rsid w:val="00AF6634"/>
    <w:rsid w:val="00B15AFF"/>
    <w:rsid w:val="00B167EE"/>
    <w:rsid w:val="00B17EEB"/>
    <w:rsid w:val="00B4487B"/>
    <w:rsid w:val="00B5007F"/>
    <w:rsid w:val="00B53845"/>
    <w:rsid w:val="00B65407"/>
    <w:rsid w:val="00B86899"/>
    <w:rsid w:val="00B9532F"/>
    <w:rsid w:val="00BA076B"/>
    <w:rsid w:val="00BA091A"/>
    <w:rsid w:val="00BA2A4A"/>
    <w:rsid w:val="00BB24FC"/>
    <w:rsid w:val="00BC1466"/>
    <w:rsid w:val="00BC644B"/>
    <w:rsid w:val="00BD51CB"/>
    <w:rsid w:val="00BE2499"/>
    <w:rsid w:val="00BE24C9"/>
    <w:rsid w:val="00BE542B"/>
    <w:rsid w:val="00BF1259"/>
    <w:rsid w:val="00BF2798"/>
    <w:rsid w:val="00BF32E9"/>
    <w:rsid w:val="00BF692C"/>
    <w:rsid w:val="00C06D26"/>
    <w:rsid w:val="00C10424"/>
    <w:rsid w:val="00C33D0C"/>
    <w:rsid w:val="00C36391"/>
    <w:rsid w:val="00C36E34"/>
    <w:rsid w:val="00C437DD"/>
    <w:rsid w:val="00C46711"/>
    <w:rsid w:val="00C46BD1"/>
    <w:rsid w:val="00C50D22"/>
    <w:rsid w:val="00C50E52"/>
    <w:rsid w:val="00C63335"/>
    <w:rsid w:val="00C63DE3"/>
    <w:rsid w:val="00C63EBC"/>
    <w:rsid w:val="00C64771"/>
    <w:rsid w:val="00C7267D"/>
    <w:rsid w:val="00C72E70"/>
    <w:rsid w:val="00C75E12"/>
    <w:rsid w:val="00C83F11"/>
    <w:rsid w:val="00C87D29"/>
    <w:rsid w:val="00C93A77"/>
    <w:rsid w:val="00C96415"/>
    <w:rsid w:val="00C96972"/>
    <w:rsid w:val="00CB1EAA"/>
    <w:rsid w:val="00CB4740"/>
    <w:rsid w:val="00CC3CFE"/>
    <w:rsid w:val="00CD02A5"/>
    <w:rsid w:val="00CD6B76"/>
    <w:rsid w:val="00CE01E9"/>
    <w:rsid w:val="00CE067D"/>
    <w:rsid w:val="00CE28D3"/>
    <w:rsid w:val="00CE42F0"/>
    <w:rsid w:val="00CE4B6E"/>
    <w:rsid w:val="00D16DEF"/>
    <w:rsid w:val="00D17038"/>
    <w:rsid w:val="00D249FC"/>
    <w:rsid w:val="00D258A5"/>
    <w:rsid w:val="00D303D4"/>
    <w:rsid w:val="00D32A1C"/>
    <w:rsid w:val="00D377F2"/>
    <w:rsid w:val="00D45D5E"/>
    <w:rsid w:val="00D46CA4"/>
    <w:rsid w:val="00D473EA"/>
    <w:rsid w:val="00D5249B"/>
    <w:rsid w:val="00D61979"/>
    <w:rsid w:val="00D6531B"/>
    <w:rsid w:val="00D675A9"/>
    <w:rsid w:val="00D72CA2"/>
    <w:rsid w:val="00D76E84"/>
    <w:rsid w:val="00D77BE2"/>
    <w:rsid w:val="00D83AD0"/>
    <w:rsid w:val="00D86F2E"/>
    <w:rsid w:val="00D94096"/>
    <w:rsid w:val="00D96C94"/>
    <w:rsid w:val="00DB08F1"/>
    <w:rsid w:val="00DB665A"/>
    <w:rsid w:val="00DC0275"/>
    <w:rsid w:val="00DC0FC9"/>
    <w:rsid w:val="00DC54AA"/>
    <w:rsid w:val="00DD122C"/>
    <w:rsid w:val="00DE1D3D"/>
    <w:rsid w:val="00DF38CC"/>
    <w:rsid w:val="00DF7EE4"/>
    <w:rsid w:val="00E01E7C"/>
    <w:rsid w:val="00E1434C"/>
    <w:rsid w:val="00E14D39"/>
    <w:rsid w:val="00E303BA"/>
    <w:rsid w:val="00E318F6"/>
    <w:rsid w:val="00E3262E"/>
    <w:rsid w:val="00E32E67"/>
    <w:rsid w:val="00E34BF8"/>
    <w:rsid w:val="00E351DC"/>
    <w:rsid w:val="00E41A29"/>
    <w:rsid w:val="00E42489"/>
    <w:rsid w:val="00E424DF"/>
    <w:rsid w:val="00E55A51"/>
    <w:rsid w:val="00E57955"/>
    <w:rsid w:val="00E57BD4"/>
    <w:rsid w:val="00E67F7F"/>
    <w:rsid w:val="00E70A68"/>
    <w:rsid w:val="00E76649"/>
    <w:rsid w:val="00E77DD2"/>
    <w:rsid w:val="00E80BD9"/>
    <w:rsid w:val="00E9416F"/>
    <w:rsid w:val="00EA3A07"/>
    <w:rsid w:val="00EB57FB"/>
    <w:rsid w:val="00ED38FE"/>
    <w:rsid w:val="00ED3C87"/>
    <w:rsid w:val="00EE3473"/>
    <w:rsid w:val="00EE5E6B"/>
    <w:rsid w:val="00EE71C5"/>
    <w:rsid w:val="00EF0BC1"/>
    <w:rsid w:val="00EF2B07"/>
    <w:rsid w:val="00F007BB"/>
    <w:rsid w:val="00F15C74"/>
    <w:rsid w:val="00F21C97"/>
    <w:rsid w:val="00F255AF"/>
    <w:rsid w:val="00F33350"/>
    <w:rsid w:val="00F33446"/>
    <w:rsid w:val="00F36D5B"/>
    <w:rsid w:val="00F40814"/>
    <w:rsid w:val="00F4786F"/>
    <w:rsid w:val="00F60E1D"/>
    <w:rsid w:val="00F654AA"/>
    <w:rsid w:val="00F67161"/>
    <w:rsid w:val="00F72398"/>
    <w:rsid w:val="00F74D9A"/>
    <w:rsid w:val="00F775F9"/>
    <w:rsid w:val="00F82210"/>
    <w:rsid w:val="00F8301B"/>
    <w:rsid w:val="00F930D5"/>
    <w:rsid w:val="00F960E2"/>
    <w:rsid w:val="00FB04B5"/>
    <w:rsid w:val="00FB380B"/>
    <w:rsid w:val="00FB4DA9"/>
    <w:rsid w:val="00FB59AA"/>
    <w:rsid w:val="00FB6C7B"/>
    <w:rsid w:val="00FB6D8A"/>
    <w:rsid w:val="00FB7873"/>
    <w:rsid w:val="00FC71A6"/>
    <w:rsid w:val="00FC7850"/>
    <w:rsid w:val="00FE2569"/>
    <w:rsid w:val="00FE3145"/>
    <w:rsid w:val="00FF124A"/>
    <w:rsid w:val="00FF19AE"/>
    <w:rsid w:val="00FF21BE"/>
    <w:rsid w:val="00FF284F"/>
    <w:rsid w:val="00FF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EB7E"/>
  <w15:docId w15:val="{0AAB93BE-F060-45A4-B0B1-9BB398F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F7205"/>
    <w:pPr>
      <w:keepNext/>
      <w:outlineLvl w:val="1"/>
    </w:pPr>
    <w:rPr>
      <w:rFonts w:ascii="Arial" w:hAnsi="Arial"/>
      <w:b/>
      <w:i/>
      <w:snapToGrid w:val="0"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0F7205"/>
    <w:pPr>
      <w:keepNext/>
      <w:jc w:val="center"/>
      <w:outlineLvl w:val="2"/>
    </w:pPr>
    <w:rPr>
      <w:b/>
      <w:snapToGrid w:val="0"/>
      <w:sz w:val="12"/>
      <w:szCs w:val="20"/>
    </w:rPr>
  </w:style>
  <w:style w:type="paragraph" w:styleId="Ttulo4">
    <w:name w:val="heading 4"/>
    <w:basedOn w:val="Normal"/>
    <w:next w:val="Normal"/>
    <w:link w:val="Ttulo4Char"/>
    <w:qFormat/>
    <w:rsid w:val="000F7205"/>
    <w:pPr>
      <w:keepNext/>
      <w:outlineLvl w:val="3"/>
    </w:pPr>
    <w:rPr>
      <w:i/>
      <w:iCs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0F7205"/>
    <w:pPr>
      <w:keepNext/>
      <w:jc w:val="center"/>
      <w:outlineLvl w:val="4"/>
    </w:pPr>
    <w:rPr>
      <w:rFonts w:ascii="Verdana" w:hAnsi="Verdana"/>
      <w:b/>
      <w:snapToGrid w:val="0"/>
      <w:sz w:val="14"/>
      <w:szCs w:val="20"/>
    </w:rPr>
  </w:style>
  <w:style w:type="paragraph" w:styleId="Ttulo6">
    <w:name w:val="heading 6"/>
    <w:basedOn w:val="Normal"/>
    <w:next w:val="Normal"/>
    <w:link w:val="Ttulo6Char"/>
    <w:qFormat/>
    <w:rsid w:val="000F7205"/>
    <w:pPr>
      <w:keepNext/>
      <w:jc w:val="center"/>
      <w:outlineLvl w:val="5"/>
    </w:pPr>
    <w:rPr>
      <w:rFonts w:ascii="Arial" w:eastAsia="Arial Unicode MS" w:hAnsi="Arial"/>
      <w:snapToGrid w:val="0"/>
      <w:color w:val="0000FF"/>
      <w:sz w:val="1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BA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72BA1"/>
    <w:pPr>
      <w:ind w:left="720"/>
      <w:contextualSpacing/>
    </w:pPr>
  </w:style>
  <w:style w:type="character" w:customStyle="1" w:styleId="grame">
    <w:name w:val="grame"/>
    <w:basedOn w:val="Fontepargpadro"/>
    <w:rsid w:val="00BF692C"/>
  </w:style>
  <w:style w:type="character" w:customStyle="1" w:styleId="apple-converted-space">
    <w:name w:val="apple-converted-space"/>
    <w:basedOn w:val="Fontepargpadro"/>
    <w:rsid w:val="00BF692C"/>
  </w:style>
  <w:style w:type="paragraph" w:styleId="SemEspaamento">
    <w:name w:val="No Spacing"/>
    <w:uiPriority w:val="1"/>
    <w:qFormat/>
    <w:rsid w:val="002F2347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0F7205"/>
    <w:rPr>
      <w:rFonts w:ascii="Arial" w:eastAsia="Times New Roman" w:hAnsi="Arial"/>
      <w:b/>
      <w:i/>
      <w:snapToGrid w:val="0"/>
      <w:color w:val="000000"/>
      <w:sz w:val="18"/>
    </w:rPr>
  </w:style>
  <w:style w:type="character" w:customStyle="1" w:styleId="Ttulo3Char">
    <w:name w:val="Título 3 Char"/>
    <w:link w:val="Ttulo3"/>
    <w:rsid w:val="000F7205"/>
    <w:rPr>
      <w:rFonts w:ascii="Times New Roman" w:eastAsia="Times New Roman" w:hAnsi="Times New Roman"/>
      <w:b/>
      <w:snapToGrid w:val="0"/>
      <w:sz w:val="12"/>
    </w:rPr>
  </w:style>
  <w:style w:type="character" w:customStyle="1" w:styleId="Ttulo4Char">
    <w:name w:val="Título 4 Char"/>
    <w:link w:val="Ttulo4"/>
    <w:rsid w:val="000F7205"/>
    <w:rPr>
      <w:rFonts w:ascii="Times New Roman" w:eastAsia="Times New Roman" w:hAnsi="Times New Roman"/>
      <w:i/>
      <w:iCs/>
      <w:sz w:val="16"/>
    </w:rPr>
  </w:style>
  <w:style w:type="character" w:customStyle="1" w:styleId="Ttulo5Char">
    <w:name w:val="Título 5 Char"/>
    <w:link w:val="Ttulo5"/>
    <w:rsid w:val="000F7205"/>
    <w:rPr>
      <w:rFonts w:ascii="Verdana" w:eastAsia="Times New Roman" w:hAnsi="Verdana" w:cs="Arial"/>
      <w:b/>
      <w:snapToGrid w:val="0"/>
      <w:sz w:val="14"/>
    </w:rPr>
  </w:style>
  <w:style w:type="character" w:customStyle="1" w:styleId="Ttulo6Char">
    <w:name w:val="Título 6 Char"/>
    <w:link w:val="Ttulo6"/>
    <w:rsid w:val="000F7205"/>
    <w:rPr>
      <w:rFonts w:ascii="Arial" w:eastAsia="Arial Unicode MS" w:hAnsi="Arial" w:cs="Arial"/>
      <w:snapToGrid w:val="0"/>
      <w:color w:val="0000FF"/>
      <w:sz w:val="14"/>
      <w:u w:val="single"/>
    </w:rPr>
  </w:style>
  <w:style w:type="character" w:styleId="Forte">
    <w:name w:val="Strong"/>
    <w:basedOn w:val="Fontepargpadro"/>
    <w:uiPriority w:val="22"/>
    <w:qFormat/>
    <w:rsid w:val="007D3922"/>
    <w:rPr>
      <w:b/>
      <w:bCs/>
    </w:rPr>
  </w:style>
  <w:style w:type="paragraph" w:customStyle="1" w:styleId="xmsonormal">
    <w:name w:val="x_msonormal"/>
    <w:basedOn w:val="Normal"/>
    <w:rsid w:val="00522F20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522F20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4A743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82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62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2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B18A-9778-40DE-92F9-FFEAED4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 Santos Da Silva</cp:lastModifiedBy>
  <cp:revision>2</cp:revision>
  <cp:lastPrinted>2026-01-14T15:50:00Z</cp:lastPrinted>
  <dcterms:created xsi:type="dcterms:W3CDTF">2026-02-18T23:33:00Z</dcterms:created>
  <dcterms:modified xsi:type="dcterms:W3CDTF">2026-02-18T23:33:00Z</dcterms:modified>
</cp:coreProperties>
</file>