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866" w:rsidRDefault="00B01866" w:rsidP="00D60D9E">
      <w:pPr>
        <w:pStyle w:val="SemEspaamento"/>
        <w:jc w:val="center"/>
        <w:rPr>
          <w:rFonts w:ascii="Times New Roman" w:hAnsi="Times New Roman" w:cs="Times New Roman"/>
          <w:b/>
          <w:sz w:val="24"/>
          <w:szCs w:val="24"/>
        </w:rPr>
      </w:pPr>
      <w:r w:rsidRPr="00D60D9E">
        <w:rPr>
          <w:rFonts w:ascii="Times New Roman" w:hAnsi="Times New Roman" w:cs="Times New Roman"/>
          <w:b/>
          <w:sz w:val="24"/>
          <w:szCs w:val="24"/>
        </w:rPr>
        <w:t>EDITAL ZELADORIA VAGA</w:t>
      </w:r>
    </w:p>
    <w:p w:rsidR="003D22F4" w:rsidRDefault="003D22F4" w:rsidP="00D60D9E">
      <w:pPr>
        <w:pStyle w:val="SemEspaamento"/>
        <w:jc w:val="center"/>
        <w:rPr>
          <w:rFonts w:ascii="Times New Roman" w:hAnsi="Times New Roman" w:cs="Times New Roman"/>
          <w:b/>
          <w:sz w:val="24"/>
          <w:szCs w:val="24"/>
        </w:rPr>
      </w:pPr>
    </w:p>
    <w:p w:rsidR="003D22F4" w:rsidRDefault="003D22F4" w:rsidP="003D22F4">
      <w:pPr>
        <w:pStyle w:val="SemEspaamento"/>
        <w:jc w:val="both"/>
        <w:rPr>
          <w:rStyle w:val="Forte"/>
          <w:color w:val="FF0000"/>
        </w:rPr>
      </w:pPr>
      <w:r w:rsidRPr="00E02E8A">
        <w:rPr>
          <w:color w:val="FF0000"/>
        </w:rPr>
        <w:t xml:space="preserve">A divulgação da vaga de </w:t>
      </w:r>
      <w:proofErr w:type="gramStart"/>
      <w:r w:rsidRPr="00E02E8A">
        <w:rPr>
          <w:color w:val="FF0000"/>
        </w:rPr>
        <w:t>Zelador</w:t>
      </w:r>
      <w:bookmarkStart w:id="0" w:name="_GoBack"/>
      <w:bookmarkEnd w:id="0"/>
      <w:r w:rsidRPr="00E02E8A">
        <w:rPr>
          <w:color w:val="FF0000"/>
        </w:rPr>
        <w:t>(</w:t>
      </w:r>
      <w:proofErr w:type="gramEnd"/>
      <w:r w:rsidRPr="00E02E8A">
        <w:rPr>
          <w:color w:val="FF0000"/>
        </w:rPr>
        <w:t xml:space="preserve">a) da Unidade Escolar no Diário Oficial do Estado (DOE) será realizada </w:t>
      </w:r>
      <w:r w:rsidRPr="00E02E8A">
        <w:rPr>
          <w:rStyle w:val="Forte"/>
          <w:color w:val="FF0000"/>
        </w:rPr>
        <w:t>em caráter excepcional</w:t>
      </w:r>
      <w:r w:rsidRPr="00E02E8A">
        <w:rPr>
          <w:color w:val="FF0000"/>
        </w:rPr>
        <w:t xml:space="preserve">, quando </w:t>
      </w:r>
      <w:r w:rsidRPr="00651E70">
        <w:rPr>
          <w:b/>
          <w:color w:val="FF0000"/>
        </w:rPr>
        <w:t>NÃO</w:t>
      </w:r>
      <w:r w:rsidRPr="00E02E8A">
        <w:rPr>
          <w:color w:val="FF0000"/>
        </w:rPr>
        <w:t xml:space="preserve"> houver candidatos interessados previamente identificados. Nesses casos, caberá </w:t>
      </w:r>
      <w:proofErr w:type="gramStart"/>
      <w:r w:rsidRPr="00E02E8A">
        <w:rPr>
          <w:color w:val="FF0000"/>
        </w:rPr>
        <w:t>ao(</w:t>
      </w:r>
      <w:proofErr w:type="gramEnd"/>
      <w:r w:rsidRPr="00E02E8A">
        <w:rPr>
          <w:color w:val="FF0000"/>
        </w:rPr>
        <w:t xml:space="preserve">à) Diretor(a) da unidade avaliar a necessidade de </w:t>
      </w:r>
      <w:r w:rsidRPr="00E02E8A">
        <w:rPr>
          <w:rStyle w:val="Forte"/>
          <w:color w:val="FF0000"/>
        </w:rPr>
        <w:t>ampla divulgação pública</w:t>
      </w:r>
      <w:r>
        <w:rPr>
          <w:rStyle w:val="Forte"/>
          <w:color w:val="FF0000"/>
        </w:rPr>
        <w:t>.</w:t>
      </w:r>
    </w:p>
    <w:p w:rsidR="003D22F4" w:rsidRDefault="003D22F4" w:rsidP="003D22F4">
      <w:pPr>
        <w:pStyle w:val="SemEspaamento"/>
        <w:jc w:val="both"/>
        <w:rPr>
          <w:rFonts w:ascii="Times New Roman" w:hAnsi="Times New Roman" w:cs="Times New Roman"/>
          <w:b/>
          <w:color w:val="FF0000"/>
          <w:sz w:val="24"/>
          <w:szCs w:val="24"/>
        </w:rPr>
      </w:pPr>
    </w:p>
    <w:p w:rsidR="003D22F4" w:rsidRPr="00D60D9E" w:rsidRDefault="003D22F4" w:rsidP="003D22F4">
      <w:pPr>
        <w:pStyle w:val="SemEspaamento"/>
        <w:jc w:val="both"/>
        <w:rPr>
          <w:rFonts w:ascii="Times New Roman" w:hAnsi="Times New Roman" w:cs="Times New Roman"/>
          <w:b/>
          <w:sz w:val="24"/>
          <w:szCs w:val="24"/>
        </w:rPr>
      </w:pPr>
      <w:r>
        <w:rPr>
          <w:rFonts w:ascii="Times New Roman" w:hAnsi="Times New Roman" w:cs="Times New Roman"/>
          <w:b/>
          <w:color w:val="FF0000"/>
          <w:sz w:val="24"/>
          <w:szCs w:val="24"/>
        </w:rPr>
        <w:t>(</w:t>
      </w:r>
      <w:r w:rsidRPr="004B7914">
        <w:rPr>
          <w:rFonts w:ascii="Times New Roman" w:hAnsi="Times New Roman" w:cs="Times New Roman"/>
          <w:b/>
          <w:color w:val="FF0000"/>
          <w:sz w:val="24"/>
          <w:szCs w:val="24"/>
        </w:rPr>
        <w:t>MODELO</w:t>
      </w:r>
      <w:r>
        <w:rPr>
          <w:rFonts w:ascii="Times New Roman" w:hAnsi="Times New Roman" w:cs="Times New Roman"/>
          <w:b/>
          <w:color w:val="FF0000"/>
          <w:sz w:val="24"/>
          <w:szCs w:val="24"/>
        </w:rPr>
        <w:t>)</w:t>
      </w:r>
    </w:p>
    <w:p w:rsidR="00B01866" w:rsidRPr="00D60D9E" w:rsidRDefault="00B01866" w:rsidP="00D60D9E">
      <w:pPr>
        <w:pStyle w:val="SemEspaamento"/>
        <w:jc w:val="both"/>
        <w:rPr>
          <w:rFonts w:ascii="Times New Roman" w:hAnsi="Times New Roman" w:cs="Times New Roman"/>
          <w:sz w:val="24"/>
          <w:szCs w:val="24"/>
        </w:rPr>
      </w:pP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 xml:space="preserve">A Direção da Escola Estadual ......................................, sita à Rua.........................., nº........... – (**BAIRRO**) ............................. – (**Município**) – SP, faz chegar a todos que virem o presente edital ou dele tiver conhecimento, que no período de ____/_____/____ a ____/____/____, estará recebendo inscrições de </w:t>
      </w:r>
      <w:r w:rsidR="00FA422E" w:rsidRPr="00D60D9E">
        <w:rPr>
          <w:rFonts w:ascii="Times New Roman" w:hAnsi="Times New Roman" w:cs="Times New Roman"/>
          <w:sz w:val="24"/>
          <w:szCs w:val="24"/>
          <w:bdr w:val="none" w:sz="0" w:space="0" w:color="auto" w:frame="1"/>
          <w:lang w:eastAsia="pt-BR"/>
        </w:rPr>
        <w:t>servidor público Efetivo ou Estável (Docente categoria F) em qualquer Escola, ou Órgão da administração do Poder Público Estadual ou Municipal, inclusive Praça de Serviço Ativo da Polícia Militar do Estado de São Paulo</w:t>
      </w:r>
      <w:r w:rsidRPr="00D60D9E">
        <w:rPr>
          <w:rFonts w:ascii="Times New Roman" w:hAnsi="Times New Roman" w:cs="Times New Roman"/>
          <w:sz w:val="24"/>
          <w:szCs w:val="24"/>
        </w:rPr>
        <w:t>, interessados em ocupar as dependências da zeladoria desta Unidade Escolar de acordo com o contido na Resolução SE 23, de 18/04/2013.</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Requisitos básicos para a ocupação da zeladoria:</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1 - O uso de dependências próprias da zeladoria será preferencial ao servidor público da própria escola e, quando não houver interessado na unidade escolar, o diretor poderá indicar outro servidor público, em exercício em qualquer outra escola ou órgão da administração do Poder Público Estadual ou Municipal, inclusive Praça de Serviço Ativo da Polícia Militar do Estado de São Paulo.</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2 - O servidor público indicado para ocupar as dependências próprias de zeladoria não poderá possuir casa própria no município onde se localiza a unidade escolar, juntando ao processo</w:t>
      </w:r>
    </w:p>
    <w:p w:rsidR="00B01866" w:rsidRPr="00D60D9E" w:rsidRDefault="00B01866" w:rsidP="00D60D9E">
      <w:pPr>
        <w:pStyle w:val="SemEspaamento"/>
        <w:jc w:val="both"/>
        <w:rPr>
          <w:rFonts w:ascii="Times New Roman" w:hAnsi="Times New Roman" w:cs="Times New Roman"/>
          <w:sz w:val="24"/>
          <w:szCs w:val="24"/>
        </w:rPr>
      </w:pPr>
      <w:proofErr w:type="gramStart"/>
      <w:r w:rsidRPr="00D60D9E">
        <w:rPr>
          <w:rFonts w:ascii="Times New Roman" w:hAnsi="Times New Roman" w:cs="Times New Roman"/>
          <w:sz w:val="24"/>
          <w:szCs w:val="24"/>
        </w:rPr>
        <w:t>declaração</w:t>
      </w:r>
      <w:proofErr w:type="gramEnd"/>
      <w:r w:rsidRPr="00D60D9E">
        <w:rPr>
          <w:rFonts w:ascii="Times New Roman" w:hAnsi="Times New Roman" w:cs="Times New Roman"/>
          <w:sz w:val="24"/>
          <w:szCs w:val="24"/>
        </w:rPr>
        <w:t xml:space="preserve"> de próprio punho que comprove essa exigência.</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Documentos para inscrição:</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1 – Apresentar proposta de acordo com as exigências contidas na Resolução SE 23, De 18 de Abril de 2013</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2 - Comprovante de que é funcionário público (</w:t>
      </w:r>
      <w:proofErr w:type="spellStart"/>
      <w:r w:rsidRPr="00D60D9E">
        <w:rPr>
          <w:rFonts w:ascii="Times New Roman" w:hAnsi="Times New Roman" w:cs="Times New Roman"/>
          <w:sz w:val="24"/>
          <w:szCs w:val="24"/>
        </w:rPr>
        <w:t>Hollerith</w:t>
      </w:r>
      <w:proofErr w:type="spellEnd"/>
      <w:r w:rsidRPr="00D60D9E">
        <w:rPr>
          <w:rFonts w:ascii="Times New Roman" w:hAnsi="Times New Roman" w:cs="Times New Roman"/>
          <w:sz w:val="24"/>
          <w:szCs w:val="24"/>
        </w:rPr>
        <w:t xml:space="preserve">) </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3 – Declarações de bons antecedentes (Estadual e Federal)</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4 - Cópia do RG</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Local e horário das inscrições e entrega das propostas:</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 xml:space="preserve">Na Secretaria da Escola: </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 xml:space="preserve">Horário: Das ...... às ........ </w:t>
      </w:r>
      <w:proofErr w:type="gramStart"/>
      <w:r w:rsidRPr="00D60D9E">
        <w:rPr>
          <w:rFonts w:ascii="Times New Roman" w:hAnsi="Times New Roman" w:cs="Times New Roman"/>
          <w:sz w:val="24"/>
          <w:szCs w:val="24"/>
        </w:rPr>
        <w:t>horas</w:t>
      </w:r>
      <w:proofErr w:type="gramEnd"/>
      <w:r w:rsidRPr="00D60D9E">
        <w:rPr>
          <w:rFonts w:ascii="Times New Roman" w:hAnsi="Times New Roman" w:cs="Times New Roman"/>
          <w:sz w:val="24"/>
          <w:szCs w:val="24"/>
        </w:rPr>
        <w:t>.</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 xml:space="preserve">Conselho de Escola e da Associação de Pais e Mestres será realizado em </w:t>
      </w:r>
      <w:r w:rsidR="000D53DB" w:rsidRPr="00D60D9E">
        <w:rPr>
          <w:rFonts w:ascii="Times New Roman" w:hAnsi="Times New Roman" w:cs="Times New Roman"/>
          <w:sz w:val="24"/>
          <w:szCs w:val="24"/>
        </w:rPr>
        <w:t>_____/____/_____ às</w:t>
      </w:r>
      <w:proofErr w:type="gramStart"/>
      <w:r w:rsidR="000D53DB" w:rsidRPr="00D60D9E">
        <w:rPr>
          <w:rFonts w:ascii="Times New Roman" w:hAnsi="Times New Roman" w:cs="Times New Roman"/>
          <w:sz w:val="24"/>
          <w:szCs w:val="24"/>
        </w:rPr>
        <w:t xml:space="preserve"> </w:t>
      </w:r>
      <w:r w:rsidRPr="00D60D9E">
        <w:rPr>
          <w:rFonts w:ascii="Times New Roman" w:hAnsi="Times New Roman" w:cs="Times New Roman"/>
          <w:sz w:val="24"/>
          <w:szCs w:val="24"/>
        </w:rPr>
        <w:t>....</w:t>
      </w:r>
      <w:proofErr w:type="gramEnd"/>
      <w:r w:rsidRPr="00D60D9E">
        <w:rPr>
          <w:rFonts w:ascii="Times New Roman" w:hAnsi="Times New Roman" w:cs="Times New Roman"/>
          <w:sz w:val="24"/>
          <w:szCs w:val="24"/>
        </w:rPr>
        <w:t>.horas.</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Disposições finais:</w:t>
      </w: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E para que chegue ao conhecimento de todos, torna público o presente edital fazendo afixar no mural da escola bem como publicação no Diário Oficial do Estado de São Paulo.</w:t>
      </w:r>
    </w:p>
    <w:p w:rsidR="00B01866" w:rsidRPr="00D60D9E" w:rsidRDefault="00B01866" w:rsidP="00D60D9E">
      <w:pPr>
        <w:pStyle w:val="SemEspaamento"/>
        <w:jc w:val="both"/>
        <w:rPr>
          <w:rFonts w:ascii="Times New Roman" w:hAnsi="Times New Roman" w:cs="Times New Roman"/>
          <w:sz w:val="24"/>
          <w:szCs w:val="24"/>
        </w:rPr>
      </w:pPr>
      <w:proofErr w:type="gramStart"/>
      <w:r w:rsidRPr="00D60D9E">
        <w:rPr>
          <w:rFonts w:ascii="Times New Roman" w:hAnsi="Times New Roman" w:cs="Times New Roman"/>
          <w:sz w:val="24"/>
          <w:szCs w:val="24"/>
        </w:rPr>
        <w:t>Município ,</w:t>
      </w:r>
      <w:proofErr w:type="gramEnd"/>
      <w:r w:rsidRPr="00D60D9E">
        <w:rPr>
          <w:rFonts w:ascii="Times New Roman" w:hAnsi="Times New Roman" w:cs="Times New Roman"/>
          <w:sz w:val="24"/>
          <w:szCs w:val="24"/>
        </w:rPr>
        <w:t xml:space="preserve"> _____/____/______</w:t>
      </w:r>
    </w:p>
    <w:p w:rsidR="00FA422E" w:rsidRPr="00D60D9E" w:rsidRDefault="00FA422E" w:rsidP="00D60D9E">
      <w:pPr>
        <w:pStyle w:val="SemEspaamento"/>
        <w:jc w:val="both"/>
        <w:rPr>
          <w:rFonts w:ascii="Times New Roman" w:hAnsi="Times New Roman" w:cs="Times New Roman"/>
          <w:sz w:val="24"/>
          <w:szCs w:val="24"/>
          <w:lang w:eastAsia="pt-BR"/>
        </w:rPr>
      </w:pPr>
      <w:r w:rsidRPr="00D60D9E">
        <w:rPr>
          <w:rFonts w:ascii="Times New Roman" w:hAnsi="Times New Roman" w:cs="Times New Roman"/>
          <w:sz w:val="24"/>
          <w:szCs w:val="24"/>
          <w:bdr w:val="none" w:sz="0" w:space="0" w:color="auto" w:frame="1"/>
          <w:lang w:eastAsia="pt-BR"/>
        </w:rPr>
        <w:t>Ser;</w:t>
      </w:r>
    </w:p>
    <w:p w:rsidR="00B01866" w:rsidRPr="00D60D9E" w:rsidRDefault="00B01866" w:rsidP="00D60D9E">
      <w:pPr>
        <w:pStyle w:val="SemEspaamento"/>
        <w:jc w:val="both"/>
        <w:rPr>
          <w:rFonts w:ascii="Times New Roman" w:hAnsi="Times New Roman" w:cs="Times New Roman"/>
          <w:sz w:val="24"/>
          <w:szCs w:val="24"/>
        </w:rPr>
      </w:pPr>
    </w:p>
    <w:p w:rsidR="00B01866" w:rsidRPr="00D60D9E" w:rsidRDefault="00B01866" w:rsidP="00D60D9E">
      <w:pPr>
        <w:pStyle w:val="SemEspaamento"/>
        <w:jc w:val="both"/>
        <w:rPr>
          <w:rFonts w:ascii="Times New Roman" w:hAnsi="Times New Roman" w:cs="Times New Roman"/>
          <w:sz w:val="24"/>
          <w:szCs w:val="24"/>
        </w:rPr>
      </w:pPr>
      <w:r w:rsidRPr="00D60D9E">
        <w:rPr>
          <w:rFonts w:ascii="Times New Roman" w:hAnsi="Times New Roman" w:cs="Times New Roman"/>
          <w:sz w:val="24"/>
          <w:szCs w:val="24"/>
        </w:rPr>
        <w:t>..................................................</w:t>
      </w:r>
    </w:p>
    <w:p w:rsidR="00B01866" w:rsidRDefault="00B01866" w:rsidP="003D22F4">
      <w:pPr>
        <w:pStyle w:val="SemEspaamento"/>
        <w:jc w:val="both"/>
        <w:rPr>
          <w:sz w:val="23"/>
          <w:szCs w:val="23"/>
        </w:rPr>
      </w:pPr>
      <w:r w:rsidRPr="00D60D9E">
        <w:rPr>
          <w:rFonts w:ascii="Times New Roman" w:hAnsi="Times New Roman" w:cs="Times New Roman"/>
          <w:sz w:val="24"/>
          <w:szCs w:val="24"/>
        </w:rPr>
        <w:t>Diretor de Escola</w:t>
      </w:r>
    </w:p>
    <w:p w:rsidR="006B0249" w:rsidRDefault="006B0249" w:rsidP="00405C01">
      <w:pPr>
        <w:jc w:val="both"/>
        <w:rPr>
          <w:rFonts w:ascii="Frutiger-Cn" w:hAnsi="Frutiger-Cn" w:cs="Frutiger-Cn"/>
        </w:rPr>
      </w:pPr>
    </w:p>
    <w:p w:rsidR="006B0249" w:rsidRDefault="006B0249" w:rsidP="00405C01">
      <w:pPr>
        <w:jc w:val="both"/>
        <w:rPr>
          <w:rFonts w:ascii="Frutiger-Cn" w:hAnsi="Frutiger-Cn" w:cs="Frutiger-Cn"/>
        </w:rPr>
      </w:pPr>
    </w:p>
    <w:p w:rsidR="006B0249" w:rsidRDefault="006B0249" w:rsidP="00405C01">
      <w:pPr>
        <w:jc w:val="both"/>
        <w:rPr>
          <w:rFonts w:ascii="Frutiger-Cn" w:hAnsi="Frutiger-Cn" w:cs="Frutiger-Cn"/>
        </w:rPr>
      </w:pPr>
    </w:p>
    <w:sectPr w:rsidR="006B0249" w:rsidSect="00311B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C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01"/>
    <w:rsid w:val="000D53DB"/>
    <w:rsid w:val="00137797"/>
    <w:rsid w:val="00147C4E"/>
    <w:rsid w:val="001977B9"/>
    <w:rsid w:val="001C35B0"/>
    <w:rsid w:val="002E499B"/>
    <w:rsid w:val="00311B27"/>
    <w:rsid w:val="00373F6F"/>
    <w:rsid w:val="003D22F4"/>
    <w:rsid w:val="00405C01"/>
    <w:rsid w:val="004966E2"/>
    <w:rsid w:val="006B0249"/>
    <w:rsid w:val="006B594A"/>
    <w:rsid w:val="007B54EF"/>
    <w:rsid w:val="00B01866"/>
    <w:rsid w:val="00B16F18"/>
    <w:rsid w:val="00C54BBF"/>
    <w:rsid w:val="00D60D9E"/>
    <w:rsid w:val="00DC4D7E"/>
    <w:rsid w:val="00F81FA3"/>
    <w:rsid w:val="00FA42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E7A5"/>
  <w15:docId w15:val="{5438FCAB-08F4-46A1-B78A-9BA86152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01866"/>
    <w:pPr>
      <w:autoSpaceDE w:val="0"/>
      <w:autoSpaceDN w:val="0"/>
      <w:adjustRightInd w:val="0"/>
      <w:spacing w:after="0" w:line="240" w:lineRule="auto"/>
    </w:pPr>
    <w:rPr>
      <w:rFonts w:ascii="Times New Roman" w:hAnsi="Times New Roman" w:cs="Times New Roman"/>
      <w:color w:val="000000"/>
      <w:sz w:val="24"/>
      <w:szCs w:val="24"/>
    </w:rPr>
  </w:style>
  <w:style w:type="paragraph" w:styleId="SemEspaamento">
    <w:name w:val="No Spacing"/>
    <w:uiPriority w:val="1"/>
    <w:qFormat/>
    <w:rsid w:val="00FA422E"/>
    <w:pPr>
      <w:spacing w:after="0" w:line="240" w:lineRule="auto"/>
    </w:pPr>
  </w:style>
  <w:style w:type="paragraph" w:styleId="Textodebalo">
    <w:name w:val="Balloon Text"/>
    <w:basedOn w:val="Normal"/>
    <w:link w:val="TextodebaloChar"/>
    <w:uiPriority w:val="99"/>
    <w:semiHidden/>
    <w:unhideWhenUsed/>
    <w:rsid w:val="004966E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66E2"/>
    <w:rPr>
      <w:rFonts w:ascii="Segoe UI" w:hAnsi="Segoe UI" w:cs="Segoe UI"/>
      <w:sz w:val="18"/>
      <w:szCs w:val="18"/>
    </w:rPr>
  </w:style>
  <w:style w:type="character" w:styleId="Forte">
    <w:name w:val="Strong"/>
    <w:basedOn w:val="Fontepargpadro"/>
    <w:uiPriority w:val="22"/>
    <w:qFormat/>
    <w:rsid w:val="003D2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5AAF2EDBD9648C4A89DC932252190CA0" ma:contentTypeVersion="2" ma:contentTypeDescription="Crie um novo documento." ma:contentTypeScope="" ma:versionID="704d5963a945284e5e897e9c6f533bcb">
  <xsd:schema xmlns:xsd="http://www.w3.org/2001/XMLSchema" xmlns:xs="http://www.w3.org/2001/XMLSchema" xmlns:p="http://schemas.microsoft.com/office/2006/metadata/properties" xmlns:ns1="http://schemas.microsoft.com/sharepoint/v3" targetNamespace="http://schemas.microsoft.com/office/2006/metadata/properties" ma:root="true" ma:fieldsID="97816a1f3226fd342996ae23a5ed52b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entários" ma:internalName="Comments">
      <xsd:simpleType>
        <xsd:restriction base="dms:Note">
          <xsd:maxLength value="255"/>
        </xsd:restriction>
      </xsd:simpleType>
    </xsd:element>
    <xsd:element name="PublishingStartDate" ma:index="9"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10"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element name="PublishingContact" ma:index="11" nillable="true" ma:displayName="Contato" ma:description="Contato é uma coluna de site criada pelo recurso de Publicação. Ela é usada no Tipo de Conteúdo de Página como a pessoa ou o grupo que representa a pessoa de contato para a página."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 para Contato" ma:description="Endereço de Email de Contato é uma coluna de site criada pelo recurso de Publicação. Ela é usada no Tipo de Conteúdo de Página como o endereço de email da pessoa ou do grupo que representa a pessoa de contato para a página." ma:internalName="PublishingContactEmail">
      <xsd:simpleType>
        <xsd:restriction base="dms:Text">
          <xsd:maxLength value="255"/>
        </xsd:restriction>
      </xsd:simpleType>
    </xsd:element>
    <xsd:element name="PublishingContactName" ma:index="13" nillable="true" ma:displayName="Nome do Contato" ma:description="Nome do Contato é uma coluna de site criada pelo recurso de Publicação. Ela é usada no Tipo de Conteúdo de Página como o nome da pessoa ou do grupo que representa a pessoa de contato para a página." ma:internalName="PublishingContactName">
      <xsd:simpleType>
        <xsd:restriction base="dms:Text">
          <xsd:maxLength value="255"/>
        </xsd:restriction>
      </xsd:simpleType>
    </xsd:element>
    <xsd:element name="PublishingContactPicture" ma:index="14" nillable="true" ma:displayName="Imagem do Contato" ma:description="Imagem do Contato é uma coluna de site criada pelo recurso de Publicação. Ela é usada no Tipo de Conteúdo de Página como a imagem do usuário ou do grupo que representa a pessoa de contato para a página."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Layout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entificação do Grupo de Variações" ma:hidden="true" ma:internalName="PublishingVariationGroupID">
      <xsd:simpleType>
        <xsd:restriction base="dms:Text">
          <xsd:maxLength value="255"/>
        </xsd:restriction>
      </xsd:simpleType>
    </xsd:element>
    <xsd:element name="PublishingVariationRelationshipLinkFieldID" ma:index="17" nillable="true" ma:displayName="Link de Relação de Variação"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m Cumulativa" ma:description="Imagem de Rollup é uma coluna de site criada pelo recurso de Publicação. Ela é usada no Tipo de Conteúdo de Página como a imagem para a página mostrada em rollups de conteúdo, como a Web Part de Conteúdo por Pesquisa." ma:internalName="PublishingRollupImage">
      <xsd:simpleType>
        <xsd:restriction base="dms:Unknown"/>
      </xsd:simpleType>
    </xsd:element>
    <xsd:element name="Audience" ma:index="19" nillable="true" ma:displayName="Públicos-alvo" ma:description="Públicos-alvo é uma coluna de site criada pelo recurso de Publicação. Ela é usada para especificar públicos-alvo aos quais essa página será direcionada." ma:internalName="Audience">
      <xsd:simpleType>
        <xsd:restriction base="dms:Unknown"/>
      </xsd:simpleType>
    </xsd:element>
    <xsd:element name="PublishingIsFurlPage" ma:index="20" nillable="true" ma:displayName="Ocultar URLs físicas da pesquisa" ma:description="Se marcada, a URL física desta página não aparecerá nos resultados da pesquisa. URLs amigáveis atribuídas a esta página sempre aparecerão." ma:internalName="PublishingIsFurlPage">
      <xsd:simpleType>
        <xsd:restriction base="dms:Boolean"/>
      </xsd:simpleType>
    </xsd:element>
    <xsd:element name="SeoBrowserTitle" ma:index="21" nillable="true" ma:displayName="Título do Navegador" ma:description="Título do Navegador é uma coluna de site criada pelo recurso de Publicação. Ela é usada como o título que aparece na parte superior de uma janela do navegador e pode aparecer em resultados de pesquisa da Internet." ma:hidden="true" ma:internalName="SeoBrowserTitle">
      <xsd:simpleType>
        <xsd:restriction base="dms:Text"/>
      </xsd:simpleType>
    </xsd:element>
    <xsd:element name="SeoMetaDescription" ma:index="22" nillable="true" ma:displayName="Descrição Meta" ma:description="Descrição Meta é uma coluna de site criada pelo recurso de Publicação. Mecanismos de pesquisa da Internet podem exibir essa descrição em páginas de resultados de pesquisa." ma:hidden="true" ma:internalName="SeoMetaDescription">
      <xsd:simpleType>
        <xsd:restriction base="dms:Text"/>
      </xsd:simpleType>
    </xsd:element>
    <xsd:element name="SeoKeywords" ma:index="23" nillable="true" ma:displayName="Meta Palavras-chave" ma:description="Meta Palavras-chave" ma:hidden="true" ma:internalName="SeoKeywords">
      <xsd:simpleType>
        <xsd:restriction base="dms:Text"/>
      </xsd:simpleType>
    </xsd:element>
    <xsd:element name="SeoRobotsNoIndex" ma:index="24" nillable="true" ma:displayName="Ocultar de Mecanismos de Pesquisa da Internet" ma:description="Ocultar de Mecanismos de Pesquisa da Internet é uma coluna de site criada pelo recurso de Publicação. Ela é usada para indicar aos rastreadores de mecanismos de pesquisa que uma determinada página não deve ser indexada."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E211B-6CCC-48A8-AD67-341BBAF61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B464B-8D7B-4628-B602-543A02E5B2A0}">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92FFD53-FB42-4704-BA0C-31D20A146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389</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  1 - DREN 2</dc:creator>
  <cp:lastModifiedBy>Regiane Da Costa Campi Ferraz</cp:lastModifiedBy>
  <cp:revision>11</cp:revision>
  <cp:lastPrinted>2025-10-17T19:44:00Z</cp:lastPrinted>
  <dcterms:created xsi:type="dcterms:W3CDTF">2017-02-10T14:06:00Z</dcterms:created>
  <dcterms:modified xsi:type="dcterms:W3CDTF">2025-12-01T13:24:00Z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0x010100C568DB52D9D0A14D9B2FDCC96666E9F2007948130EC3DB064584E219954237AF39005AAF2EDBD9648C4A89DC932252190CA0</vt:lpwstr>
  </property>
</Properties>
</file>