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C784" w14:textId="77777777" w:rsidR="00BA70EA" w:rsidRPr="00FE388D" w:rsidRDefault="00BA70EA" w:rsidP="00BA70EA">
      <w:pPr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 w:rsidRPr="00FE388D">
        <w:rPr>
          <w:rFonts w:ascii="Arial" w:hAnsi="Arial" w:cs="Arial"/>
          <w:b/>
          <w:bCs/>
          <w:sz w:val="18"/>
          <w:szCs w:val="18"/>
        </w:rPr>
        <w:t xml:space="preserve">Ilmo. Sr. </w:t>
      </w:r>
      <w:r>
        <w:rPr>
          <w:rFonts w:ascii="Arial" w:hAnsi="Arial" w:cs="Arial"/>
          <w:b/>
          <w:bCs/>
          <w:sz w:val="18"/>
          <w:szCs w:val="18"/>
        </w:rPr>
        <w:t xml:space="preserve">Diretor </w:t>
      </w:r>
      <w:r w:rsidRPr="00FE388D">
        <w:rPr>
          <w:rFonts w:ascii="Arial" w:hAnsi="Arial" w:cs="Arial"/>
          <w:b/>
          <w:bCs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sz w:val="18"/>
          <w:szCs w:val="18"/>
        </w:rPr>
        <w:t>Diretoria de Pessoas - DIPES</w:t>
      </w:r>
      <w:r w:rsidRPr="00FE388D">
        <w:rPr>
          <w:rFonts w:ascii="Arial" w:hAnsi="Arial" w:cs="Arial"/>
          <w:b/>
          <w:bCs/>
          <w:sz w:val="18"/>
          <w:szCs w:val="18"/>
        </w:rPr>
        <w:t xml:space="preserve"> – SE</w:t>
      </w:r>
      <w:r>
        <w:rPr>
          <w:rFonts w:ascii="Arial" w:hAnsi="Arial" w:cs="Arial"/>
          <w:b/>
          <w:bCs/>
          <w:sz w:val="18"/>
          <w:szCs w:val="18"/>
        </w:rPr>
        <w:t>DUC</w:t>
      </w: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801F4E" w:rsidRPr="00FE388D" w14:paraId="5FD59419" w14:textId="77777777" w:rsidTr="00801F4E">
        <w:trPr>
          <w:trHeight w:val="360"/>
        </w:trPr>
        <w:tc>
          <w:tcPr>
            <w:tcW w:w="6516" w:type="dxa"/>
            <w:vMerge w:val="restart"/>
          </w:tcPr>
          <w:p w14:paraId="27E45E20" w14:textId="77777777" w:rsidR="00801F4E" w:rsidRPr="00FE388D" w:rsidRDefault="00801F4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  <w:p w14:paraId="7EFBB5CE" w14:textId="77777777" w:rsidR="00801F4E" w:rsidRPr="00FE388D" w:rsidRDefault="00801F4E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7AAB48" w14:textId="59B3DB35" w:rsidR="00801F4E" w:rsidRPr="00FE388D" w:rsidRDefault="00264807" w:rsidP="00801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XXXXXXXXXXXXXXXXXXXXXXXXXX</w:t>
            </w:r>
          </w:p>
        </w:tc>
        <w:tc>
          <w:tcPr>
            <w:tcW w:w="3119" w:type="dxa"/>
          </w:tcPr>
          <w:p w14:paraId="12099DFC" w14:textId="586DB9BA" w:rsidR="00801F4E" w:rsidRDefault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RG</w:t>
            </w:r>
            <w:r w:rsidR="001B5B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</w:p>
          <w:p w14:paraId="15FE8233" w14:textId="60D7AFA1" w:rsidR="00801F4E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</w:tr>
      <w:tr w:rsidR="00801F4E" w:rsidRPr="00FE388D" w14:paraId="5DA676D8" w14:textId="77777777" w:rsidTr="00801F4E">
        <w:trPr>
          <w:trHeight w:val="285"/>
        </w:trPr>
        <w:tc>
          <w:tcPr>
            <w:tcW w:w="6516" w:type="dxa"/>
            <w:vMerge/>
          </w:tcPr>
          <w:p w14:paraId="1F9F7E6B" w14:textId="77777777" w:rsidR="00801F4E" w:rsidRPr="00FE388D" w:rsidRDefault="00801F4E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4C18199" w14:textId="77777777" w:rsidR="00801F4E" w:rsidRPr="00FE388D" w:rsidRDefault="00801F4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Estado Civil</w:t>
            </w:r>
          </w:p>
          <w:p w14:paraId="4E95A34C" w14:textId="4DA445C9" w:rsidR="00801F4E" w:rsidRPr="00FE388D" w:rsidRDefault="00402501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</w:tr>
    </w:tbl>
    <w:p w14:paraId="562A2D4F" w14:textId="77777777" w:rsidR="00801F4E" w:rsidRPr="00FE388D" w:rsidRDefault="00801F4E" w:rsidP="00801F4E">
      <w:pPr>
        <w:ind w:left="-142"/>
        <w:rPr>
          <w:rFonts w:ascii="Arial" w:hAnsi="Arial" w:cs="Arial"/>
          <w:sz w:val="2"/>
          <w:szCs w:val="2"/>
          <w:vertAlign w:val="subscript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6516"/>
        <w:gridCol w:w="3119"/>
      </w:tblGrid>
      <w:tr w:rsidR="00961B89" w:rsidRPr="00FE388D" w14:paraId="5B461F24" w14:textId="77777777" w:rsidTr="00756C24">
        <w:trPr>
          <w:trHeight w:val="360"/>
        </w:trPr>
        <w:tc>
          <w:tcPr>
            <w:tcW w:w="6516" w:type="dxa"/>
            <w:vMerge w:val="restart"/>
          </w:tcPr>
          <w:p w14:paraId="2B191EAB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Residência: Logradouro, nº., bairro, município</w:t>
            </w:r>
          </w:p>
          <w:p w14:paraId="7DBA6055" w14:textId="7EBC59E9" w:rsidR="00961B89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D246E5" w14:textId="06F265A6" w:rsidR="001B5BBC" w:rsidRPr="00FE388D" w:rsidRDefault="001B5BBC" w:rsidP="00756C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</w:t>
            </w:r>
            <w:r>
              <w:rPr>
                <w:rFonts w:ascii="Arial" w:hAnsi="Arial" w:cs="Arial"/>
                <w:sz w:val="18"/>
                <w:szCs w:val="18"/>
              </w:rPr>
              <w:t xml:space="preserve">, Nº </w:t>
            </w:r>
            <w:r w:rsidR="00264807">
              <w:rPr>
                <w:rFonts w:ascii="Arial" w:hAnsi="Arial" w:cs="Arial"/>
                <w:sz w:val="18"/>
                <w:szCs w:val="18"/>
              </w:rPr>
              <w:t>XXXXX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264807">
              <w:rPr>
                <w:rFonts w:ascii="Arial" w:hAnsi="Arial" w:cs="Arial"/>
                <w:sz w:val="18"/>
                <w:szCs w:val="18"/>
              </w:rPr>
              <w:t xml:space="preserve"> BAIRRO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807">
              <w:rPr>
                <w:rFonts w:ascii="Arial" w:hAnsi="Arial" w:cs="Arial"/>
                <w:sz w:val="18"/>
                <w:szCs w:val="18"/>
              </w:rPr>
              <w:t xml:space="preserve">XXXXXX </w:t>
            </w:r>
            <w:r>
              <w:rPr>
                <w:rFonts w:ascii="Arial" w:hAnsi="Arial" w:cs="Arial"/>
                <w:sz w:val="18"/>
                <w:szCs w:val="18"/>
              </w:rPr>
              <w:t>– SÃO PAULO</w:t>
            </w:r>
          </w:p>
          <w:p w14:paraId="720E9164" w14:textId="49275D29" w:rsidR="00961B89" w:rsidRPr="00FE388D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3EC948D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CEP</w:t>
            </w:r>
          </w:p>
          <w:p w14:paraId="160BBC5E" w14:textId="2E1254F0" w:rsidR="00961B89" w:rsidRPr="00FE388D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</w:tr>
      <w:tr w:rsidR="00961B89" w:rsidRPr="00FE388D" w14:paraId="250A2E30" w14:textId="77777777" w:rsidTr="00756C24">
        <w:trPr>
          <w:trHeight w:val="285"/>
        </w:trPr>
        <w:tc>
          <w:tcPr>
            <w:tcW w:w="6516" w:type="dxa"/>
            <w:vMerge/>
          </w:tcPr>
          <w:p w14:paraId="2C257C60" w14:textId="77777777" w:rsidR="00961B89" w:rsidRPr="00FE388D" w:rsidRDefault="00961B89" w:rsidP="00756C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5212F9D" w14:textId="77777777" w:rsidR="00961B89" w:rsidRPr="00FE388D" w:rsidRDefault="00961B89" w:rsidP="00756C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Telefone</w:t>
            </w:r>
          </w:p>
          <w:p w14:paraId="552C717A" w14:textId="5259DDBD" w:rsidR="00961B89" w:rsidRPr="00FE388D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B5BBC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1B5B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</w:tr>
    </w:tbl>
    <w:p w14:paraId="129AAB40" w14:textId="77777777" w:rsidR="00961B89" w:rsidRPr="00FE388D" w:rsidRDefault="00961B8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125"/>
        <w:gridCol w:w="2520"/>
        <w:gridCol w:w="1572"/>
        <w:gridCol w:w="1418"/>
      </w:tblGrid>
      <w:tr w:rsidR="001E7DF9" w:rsidRPr="00FE388D" w14:paraId="7606EB7A" w14:textId="77777777" w:rsidTr="00CF0FA2">
        <w:trPr>
          <w:trHeight w:val="494"/>
        </w:trPr>
        <w:tc>
          <w:tcPr>
            <w:tcW w:w="4125" w:type="dxa"/>
          </w:tcPr>
          <w:p w14:paraId="78DBC69A" w14:textId="225EEEF8" w:rsidR="00264807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Cargo / Função-atividade</w:t>
            </w:r>
          </w:p>
          <w:p w14:paraId="52A8787C" w14:textId="37AE0A4D" w:rsidR="00CA51F2" w:rsidRPr="001B5BBC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1B5BBC">
              <w:rPr>
                <w:rFonts w:ascii="Arial" w:hAnsi="Arial" w:cs="Arial"/>
                <w:sz w:val="18"/>
                <w:szCs w:val="18"/>
              </w:rPr>
              <w:t xml:space="preserve">PROFESSOR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2520" w:type="dxa"/>
          </w:tcPr>
          <w:p w14:paraId="24231CC4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Subq-Tab-Quadro</w:t>
            </w:r>
          </w:p>
          <w:p w14:paraId="72135E5F" w14:textId="5112A125" w:rsidR="00050CEC" w:rsidRPr="001B5BBC" w:rsidRDefault="00264807" w:rsidP="00050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1572" w:type="dxa"/>
          </w:tcPr>
          <w:p w14:paraId="6C18542D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Padrão</w:t>
            </w:r>
          </w:p>
          <w:p w14:paraId="7C623150" w14:textId="0EDB037A" w:rsidR="00050CEC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="001B5BBC" w:rsidRPr="001B5BB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XX</w:t>
            </w:r>
          </w:p>
        </w:tc>
        <w:tc>
          <w:tcPr>
            <w:tcW w:w="1418" w:type="dxa"/>
          </w:tcPr>
          <w:p w14:paraId="5E0ACAB6" w14:textId="77777777" w:rsidR="001E7DF9" w:rsidRDefault="001E7DF9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Jornada</w:t>
            </w:r>
          </w:p>
          <w:p w14:paraId="5F0FA3AC" w14:textId="0E5DD512" w:rsidR="00050CEC" w:rsidRPr="001B5BBC" w:rsidRDefault="00264807" w:rsidP="001B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</w:tbl>
    <w:p w14:paraId="02849A0A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5535"/>
        <w:gridCol w:w="4100"/>
      </w:tblGrid>
      <w:tr w:rsidR="001E7DF9" w:rsidRPr="00FE388D" w14:paraId="5D703CC7" w14:textId="77777777" w:rsidTr="00CF0FA2">
        <w:trPr>
          <w:trHeight w:val="519"/>
        </w:trPr>
        <w:tc>
          <w:tcPr>
            <w:tcW w:w="5535" w:type="dxa"/>
          </w:tcPr>
          <w:p w14:paraId="399DC292" w14:textId="0CC1D815" w:rsidR="001B5BBC" w:rsidRDefault="00FE388D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Órgão</w:t>
            </w:r>
            <w:r w:rsidR="001E7DF9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Classificação</w:t>
            </w:r>
          </w:p>
          <w:p w14:paraId="038B4C03" w14:textId="77777777" w:rsidR="001B5BBC" w:rsidRDefault="001B5BBC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E3A091" w14:textId="6122683C" w:rsidR="00CA51F2" w:rsidRPr="001B5BBC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1B5BBC">
              <w:rPr>
                <w:rFonts w:ascii="Arial" w:hAnsi="Arial" w:cs="Arial"/>
                <w:sz w:val="18"/>
                <w:szCs w:val="18"/>
              </w:rPr>
              <w:t xml:space="preserve">EE </w:t>
            </w:r>
            <w:r w:rsidR="00264807">
              <w:rPr>
                <w:rFonts w:ascii="Arial" w:hAnsi="Arial" w:cs="Arial"/>
                <w:sz w:val="18"/>
                <w:szCs w:val="18"/>
              </w:rPr>
              <w:t>XXXXXXXX</w:t>
            </w:r>
          </w:p>
          <w:p w14:paraId="51246EA3" w14:textId="2F54709E" w:rsidR="00FE388D" w:rsidRPr="00FE388D" w:rsidRDefault="00FE388D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</w:tcPr>
          <w:p w14:paraId="6E068FA6" w14:textId="77777777" w:rsidR="001B5BBC" w:rsidRDefault="00FE388D" w:rsidP="001E7D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Município</w:t>
            </w:r>
          </w:p>
          <w:p w14:paraId="7DB54D9C" w14:textId="10998EC3" w:rsidR="001E7DF9" w:rsidRDefault="00FE388D" w:rsidP="001E7D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F6F572E" w14:textId="77777777" w:rsidR="00FE388D" w:rsidRPr="00FE388D" w:rsidRDefault="00FE388D" w:rsidP="001B5BBC">
            <w:pPr>
              <w:rPr>
                <w:rFonts w:ascii="Arial" w:hAnsi="Arial" w:cs="Arial"/>
                <w:sz w:val="18"/>
                <w:szCs w:val="18"/>
              </w:rPr>
            </w:pPr>
            <w:r w:rsidRPr="00FE388D">
              <w:rPr>
                <w:rFonts w:ascii="Arial" w:hAnsi="Arial" w:cs="Arial"/>
                <w:sz w:val="18"/>
                <w:szCs w:val="18"/>
              </w:rPr>
              <w:t>SÃO PAULO</w:t>
            </w:r>
          </w:p>
        </w:tc>
      </w:tr>
    </w:tbl>
    <w:p w14:paraId="35D8798E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155"/>
        <w:gridCol w:w="5480"/>
      </w:tblGrid>
      <w:tr w:rsidR="001E7DF9" w:rsidRPr="00FE388D" w14:paraId="73C6A693" w14:textId="77777777" w:rsidTr="00CF0FA2">
        <w:trPr>
          <w:trHeight w:val="714"/>
        </w:trPr>
        <w:tc>
          <w:tcPr>
            <w:tcW w:w="4155" w:type="dxa"/>
          </w:tcPr>
          <w:p w14:paraId="4CBC1F91" w14:textId="77777777" w:rsidR="00A77C1C" w:rsidRDefault="00A77C1C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3D57D" w14:textId="75DCA490" w:rsidR="00A77C1C" w:rsidRPr="00FE388D" w:rsidRDefault="00A37F0C" w:rsidP="00801F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UNIDADE REGIONAL DE ENSINO – CENTRO</w:t>
            </w:r>
          </w:p>
        </w:tc>
        <w:tc>
          <w:tcPr>
            <w:tcW w:w="5480" w:type="dxa"/>
          </w:tcPr>
          <w:p w14:paraId="5BF2181E" w14:textId="0952F93F" w:rsidR="001E7DF9" w:rsidRPr="00FE388D" w:rsidRDefault="00CA51F2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34F0F" wp14:editId="1456394F">
                      <wp:simplePos x="0" y="0"/>
                      <wp:positionH relativeFrom="column">
                        <wp:posOffset>2797932</wp:posOffset>
                      </wp:positionH>
                      <wp:positionV relativeFrom="paragraph">
                        <wp:posOffset>131876</wp:posOffset>
                      </wp:positionV>
                      <wp:extent cx="228600" cy="311285"/>
                      <wp:effectExtent l="0" t="0" r="19050" b="12700"/>
                      <wp:wrapNone/>
                      <wp:docPr id="5" name="Fluxograma: Process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112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615A1" w14:textId="11EFD347" w:rsidR="00CA51F2" w:rsidRDefault="001B5BBC" w:rsidP="00CA51F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34F0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xograma: Processo 5" o:spid="_x0000_s1026" type="#_x0000_t109" style="position:absolute;margin-left:220.3pt;margin-top:10.4pt;width:18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9A615A1" w14:textId="11EFD347" w:rsidR="00CA51F2" w:rsidRDefault="001B5BBC" w:rsidP="00CA51F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DF9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Acumula cargo/</w:t>
            </w:r>
            <w:r w:rsidR="0034314B"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função – atividade </w:t>
            </w:r>
          </w:p>
          <w:p w14:paraId="71940C77" w14:textId="4F30A281" w:rsidR="0034314B" w:rsidRPr="00FE388D" w:rsidRDefault="00CF0FA2" w:rsidP="00801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88D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00996" wp14:editId="0F7C91A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0</wp:posOffset>
                      </wp:positionV>
                      <wp:extent cx="219075" cy="311150"/>
                      <wp:effectExtent l="0" t="0" r="28575" b="12700"/>
                      <wp:wrapNone/>
                      <wp:docPr id="6" name="Fluxograma: Process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11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FC7EE" id="Fluxograma: Processo 6" o:spid="_x0000_s1026" type="#_x0000_t109" style="position:absolute;margin-left:21.4pt;margin-top:0;width:17.2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4314B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>im</w:t>
            </w:r>
            <w:r w:rsid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Juntar ato Decisório                </w:t>
            </w:r>
            <w:r w:rsid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não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00824949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864445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</w:p>
          <w:p w14:paraId="57AF1BB4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6F13B9B" w14:textId="77777777" w:rsidR="001E7DF9" w:rsidRPr="00FE388D" w:rsidRDefault="001E7DF9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34314B" w:rsidRPr="00FE388D" w14:paraId="11A8A234" w14:textId="77777777" w:rsidTr="002542D6">
        <w:trPr>
          <w:trHeight w:val="920"/>
        </w:trPr>
        <w:tc>
          <w:tcPr>
            <w:tcW w:w="9635" w:type="dxa"/>
            <w:shd w:val="clear" w:color="auto" w:fill="BFBFBF" w:themeFill="background1" w:themeFillShade="BF"/>
          </w:tcPr>
          <w:p w14:paraId="0F8879DC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Requer</w:t>
            </w:r>
          </w:p>
          <w:p w14:paraId="01B7AA84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154944" w14:textId="4CA996D9" w:rsidR="0034314B" w:rsidRPr="00FE388D" w:rsidRDefault="00DA4676" w:rsidP="00801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Validação</w:t>
            </w:r>
            <w:r w:rsidR="0034314B" w:rsidRPr="00FE3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Tempo de Contribuição para fins de Abono de Permanência.</w:t>
            </w:r>
            <w:r w:rsidR="0034314B" w:rsidRPr="00FE38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3700C" w14:textId="77777777" w:rsidR="0034314B" w:rsidRPr="00FE388D" w:rsidRDefault="0034314B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34314B" w:rsidRPr="00FE388D" w14:paraId="03586278" w14:textId="77777777" w:rsidTr="002542D6">
        <w:trPr>
          <w:trHeight w:val="854"/>
        </w:trPr>
        <w:tc>
          <w:tcPr>
            <w:tcW w:w="9635" w:type="dxa"/>
            <w:shd w:val="clear" w:color="auto" w:fill="BFBFBF" w:themeFill="background1" w:themeFillShade="BF"/>
          </w:tcPr>
          <w:p w14:paraId="3ACE36F4" w14:textId="77777777" w:rsidR="0034314B" w:rsidRPr="00FE388D" w:rsidRDefault="0034314B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Alega</w:t>
            </w:r>
          </w:p>
          <w:p w14:paraId="141F0A22" w14:textId="77777777" w:rsidR="0034314B" w:rsidRPr="00FE388D" w:rsidRDefault="0034314B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46584" w14:textId="77777777" w:rsidR="0034314B" w:rsidRPr="00FE388D" w:rsidRDefault="0034314B" w:rsidP="00801F4E">
            <w:pPr>
              <w:rPr>
                <w:rFonts w:ascii="Arial" w:hAnsi="Arial" w:cs="Arial"/>
                <w:sz w:val="20"/>
                <w:szCs w:val="20"/>
              </w:rPr>
            </w:pPr>
            <w:r w:rsidRPr="00FE388D">
              <w:rPr>
                <w:rFonts w:ascii="Arial" w:hAnsi="Arial" w:cs="Arial"/>
                <w:sz w:val="20"/>
                <w:szCs w:val="20"/>
              </w:rPr>
              <w:t>FAZER JUS</w:t>
            </w:r>
          </w:p>
          <w:p w14:paraId="40471E0B" w14:textId="77777777" w:rsidR="0034314B" w:rsidRPr="00FE388D" w:rsidRDefault="0034314B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63A3B" w14:textId="77777777" w:rsidR="0034314B" w:rsidRPr="00FE388D" w:rsidRDefault="0034314B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CD7635" w:rsidRPr="00FE388D" w14:paraId="0E017D3D" w14:textId="77777777" w:rsidTr="002542D6">
        <w:tc>
          <w:tcPr>
            <w:tcW w:w="9635" w:type="dxa"/>
            <w:shd w:val="clear" w:color="auto" w:fill="BFBFBF" w:themeFill="background1" w:themeFillShade="BF"/>
          </w:tcPr>
          <w:p w14:paraId="7FB4E2D0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Fundamento Legal</w:t>
            </w:r>
          </w:p>
          <w:p w14:paraId="596E4FA7" w14:textId="6AACE7D6" w:rsidR="00CD7635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F2B0E0" w14:textId="3138DDA8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88134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E3C5D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9635"/>
      </w:tblGrid>
      <w:tr w:rsidR="00CD7635" w:rsidRPr="00FE388D" w14:paraId="54AA9A3D" w14:textId="77777777" w:rsidTr="002542D6">
        <w:tc>
          <w:tcPr>
            <w:tcW w:w="9635" w:type="dxa"/>
            <w:shd w:val="clear" w:color="auto" w:fill="BFBFBF" w:themeFill="background1" w:themeFillShade="BF"/>
          </w:tcPr>
          <w:p w14:paraId="0ACEA643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Documentos Anexados</w:t>
            </w:r>
          </w:p>
          <w:p w14:paraId="34CD1016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EFB3A" w14:textId="77777777" w:rsidR="00CD7635" w:rsidRPr="00FE388D" w:rsidRDefault="00CD7635" w:rsidP="00801F4E">
            <w:pPr>
              <w:rPr>
                <w:rFonts w:ascii="Arial" w:hAnsi="Arial" w:cs="Arial"/>
                <w:sz w:val="20"/>
                <w:szCs w:val="20"/>
              </w:rPr>
            </w:pPr>
            <w:r w:rsidRPr="00FE388D">
              <w:rPr>
                <w:rFonts w:ascii="Arial" w:hAnsi="Arial" w:cs="Arial"/>
                <w:sz w:val="20"/>
                <w:szCs w:val="20"/>
              </w:rPr>
              <w:t xml:space="preserve">OS NECESSÁRIOS </w:t>
            </w:r>
          </w:p>
          <w:p w14:paraId="2028B4BE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EBFF5C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4335"/>
        <w:gridCol w:w="5300"/>
      </w:tblGrid>
      <w:tr w:rsidR="00CD7635" w:rsidRPr="00FE388D" w14:paraId="04A6C877" w14:textId="77777777" w:rsidTr="00CF0FA2">
        <w:trPr>
          <w:trHeight w:val="307"/>
        </w:trPr>
        <w:tc>
          <w:tcPr>
            <w:tcW w:w="9635" w:type="dxa"/>
            <w:gridSpan w:val="2"/>
          </w:tcPr>
          <w:p w14:paraId="6D9C333F" w14:textId="77777777" w:rsidR="00CF0FA2" w:rsidRDefault="00CF0FA2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B0472A" w14:textId="68E6CAB9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Declara que se trata de pedido inicial.               SIM ( </w:t>
            </w:r>
            <w:r w:rsidR="009D1FC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                 NÃO (   )</w:t>
            </w:r>
          </w:p>
        </w:tc>
      </w:tr>
      <w:tr w:rsidR="00CD7635" w:rsidRPr="00FE388D" w14:paraId="049722E0" w14:textId="77777777" w:rsidTr="002542D6">
        <w:tc>
          <w:tcPr>
            <w:tcW w:w="4335" w:type="dxa"/>
            <w:shd w:val="clear" w:color="auto" w:fill="BFBFBF" w:themeFill="background1" w:themeFillShade="BF"/>
          </w:tcPr>
          <w:p w14:paraId="0D65252C" w14:textId="2BDAB940" w:rsidR="00CD7635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Local / data</w:t>
            </w:r>
          </w:p>
          <w:p w14:paraId="0101A4BF" w14:textId="77777777" w:rsidR="001B5BBC" w:rsidRPr="00FE388D" w:rsidRDefault="001B5BBC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161970" w14:textId="623699CE" w:rsidR="00CD7635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  <w:r w:rsidRPr="00FE388D">
              <w:rPr>
                <w:rFonts w:ascii="Arial" w:hAnsi="Arial" w:cs="Arial"/>
                <w:sz w:val="18"/>
                <w:szCs w:val="18"/>
              </w:rPr>
              <w:t>SÃO PAULO</w:t>
            </w:r>
            <w:r w:rsidR="001B5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4807" w:rsidRPr="00264807"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  <w:r w:rsidR="001B5BBC"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de </w:t>
            </w:r>
            <w:r w:rsidR="00264807">
              <w:rPr>
                <w:rFonts w:ascii="Arial" w:hAnsi="Arial" w:cs="Arial"/>
                <w:color w:val="FF0000"/>
                <w:sz w:val="18"/>
                <w:szCs w:val="18"/>
              </w:rPr>
              <w:t>XXXXX</w:t>
            </w:r>
            <w:r w:rsidR="001B5BBC"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de</w:t>
            </w:r>
            <w:r w:rsidRPr="00264807">
              <w:rPr>
                <w:rFonts w:ascii="Arial" w:hAnsi="Arial" w:cs="Arial"/>
                <w:color w:val="FF0000"/>
                <w:sz w:val="18"/>
                <w:szCs w:val="18"/>
              </w:rPr>
              <w:t xml:space="preserve"> 20</w:t>
            </w:r>
            <w:r w:rsidR="005351F7" w:rsidRPr="00264807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="00264807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  <w:p w14:paraId="18ECB8D4" w14:textId="08DA2DA7" w:rsidR="001B5BBC" w:rsidRPr="00FE388D" w:rsidRDefault="001B5BBC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0" w:type="dxa"/>
            <w:shd w:val="clear" w:color="auto" w:fill="BFBFBF" w:themeFill="background1" w:themeFillShade="BF"/>
          </w:tcPr>
          <w:p w14:paraId="4C7B57FC" w14:textId="77777777" w:rsidR="00CD7635" w:rsidRPr="00FE388D" w:rsidRDefault="00CD7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Assinatura do Requerente</w:t>
            </w:r>
          </w:p>
          <w:p w14:paraId="32EB3684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19257" w14:textId="77777777" w:rsidR="00CD7635" w:rsidRPr="00FE388D" w:rsidRDefault="00CD7635" w:rsidP="00864445">
      <w:pPr>
        <w:ind w:left="-142" w:firstLine="708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2280"/>
        <w:gridCol w:w="2070"/>
        <w:gridCol w:w="5285"/>
      </w:tblGrid>
      <w:tr w:rsidR="00CD7635" w:rsidRPr="00FE388D" w14:paraId="6D04360D" w14:textId="77777777" w:rsidTr="00CF0FA2">
        <w:trPr>
          <w:trHeight w:val="438"/>
        </w:trPr>
        <w:tc>
          <w:tcPr>
            <w:tcW w:w="2280" w:type="dxa"/>
            <w:shd w:val="clear" w:color="auto" w:fill="BFBFBF" w:themeFill="background1" w:themeFillShade="BF"/>
          </w:tcPr>
          <w:p w14:paraId="63F7D876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Protocolo nº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638244C" w14:textId="77777777" w:rsidR="00CD7635" w:rsidRPr="00FE388D" w:rsidRDefault="00CD7635" w:rsidP="00CD7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5285" w:type="dxa"/>
            <w:shd w:val="clear" w:color="auto" w:fill="BFBFBF" w:themeFill="background1" w:themeFillShade="BF"/>
          </w:tcPr>
          <w:p w14:paraId="22D55400" w14:textId="77777777" w:rsidR="00CD7635" w:rsidRPr="00FE388D" w:rsidRDefault="00CD7635" w:rsidP="00CD7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Recebido por </w:t>
            </w:r>
          </w:p>
        </w:tc>
      </w:tr>
    </w:tbl>
    <w:p w14:paraId="559A7773" w14:textId="77777777" w:rsidR="00CD7635" w:rsidRPr="00FE388D" w:rsidRDefault="00CD7635" w:rsidP="00CD7635">
      <w:pPr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06" w:type="dxa"/>
        <w:tblInd w:w="-142" w:type="dxa"/>
        <w:tblLook w:val="04A0" w:firstRow="1" w:lastRow="0" w:firstColumn="1" w:lastColumn="0" w:noHBand="0" w:noVBand="1"/>
      </w:tblPr>
      <w:tblGrid>
        <w:gridCol w:w="9606"/>
      </w:tblGrid>
      <w:tr w:rsidR="00CD7635" w:rsidRPr="00FE388D" w14:paraId="75808D00" w14:textId="77777777" w:rsidTr="001B5BBC">
        <w:trPr>
          <w:trHeight w:val="1718"/>
        </w:trPr>
        <w:tc>
          <w:tcPr>
            <w:tcW w:w="9606" w:type="dxa"/>
            <w:shd w:val="clear" w:color="auto" w:fill="BFBFBF" w:themeFill="background1" w:themeFillShade="BF"/>
          </w:tcPr>
          <w:p w14:paraId="6BAA2076" w14:textId="77777777" w:rsidR="00CD7635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Informação do (a)</w:t>
            </w:r>
          </w:p>
          <w:p w14:paraId="01DE7FD8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687B24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270A30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59C5D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BB0E8E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02C2CD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4238C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E6E69A" w14:textId="77777777" w:rsidR="009D1FCE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E551D1" w14:textId="242974D1" w:rsidR="009D1FCE" w:rsidRPr="00FE388D" w:rsidRDefault="009D1FCE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FAE1D2D" w14:textId="77777777" w:rsidR="00CD7635" w:rsidRPr="00FE388D" w:rsidRDefault="00CD7635" w:rsidP="00801F4E">
      <w:pPr>
        <w:ind w:left="-142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9635" w:type="dxa"/>
        <w:tblInd w:w="-142" w:type="dxa"/>
        <w:tblLook w:val="04A0" w:firstRow="1" w:lastRow="0" w:firstColumn="1" w:lastColumn="0" w:noHBand="0" w:noVBand="1"/>
      </w:tblPr>
      <w:tblGrid>
        <w:gridCol w:w="2385"/>
        <w:gridCol w:w="7250"/>
      </w:tblGrid>
      <w:tr w:rsidR="00CD7635" w:rsidRPr="00FE388D" w14:paraId="3A3C3282" w14:textId="77777777" w:rsidTr="002542D6">
        <w:trPr>
          <w:trHeight w:val="558"/>
        </w:trPr>
        <w:tc>
          <w:tcPr>
            <w:tcW w:w="2385" w:type="dxa"/>
            <w:shd w:val="clear" w:color="auto" w:fill="BFBFBF" w:themeFill="background1" w:themeFillShade="BF"/>
          </w:tcPr>
          <w:p w14:paraId="35A24202" w14:textId="77777777" w:rsidR="00CD7635" w:rsidRPr="00FE388D" w:rsidRDefault="00CD7635" w:rsidP="00801F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CCB0777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0" w:type="dxa"/>
            <w:shd w:val="clear" w:color="auto" w:fill="BFBFBF" w:themeFill="background1" w:themeFillShade="BF"/>
          </w:tcPr>
          <w:p w14:paraId="03EA37AD" w14:textId="77777777" w:rsidR="00CD7635" w:rsidRPr="00FE388D" w:rsidRDefault="00CD76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388D">
              <w:rPr>
                <w:rFonts w:ascii="Arial" w:hAnsi="Arial" w:cs="Arial"/>
                <w:b/>
                <w:bCs/>
                <w:sz w:val="18"/>
                <w:szCs w:val="18"/>
              </w:rPr>
              <w:t>Assinatura</w:t>
            </w:r>
          </w:p>
          <w:p w14:paraId="4B669A59" w14:textId="77777777" w:rsidR="00CD7635" w:rsidRPr="00FE388D" w:rsidRDefault="00CD7635" w:rsidP="00801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11C92F" w14:textId="322206C5" w:rsidR="00264807" w:rsidRDefault="00CD7635" w:rsidP="00264807">
      <w:pPr>
        <w:ind w:left="-142" w:right="-994"/>
        <w:rPr>
          <w:rFonts w:cs="Arial"/>
          <w:sz w:val="18"/>
          <w:szCs w:val="18"/>
        </w:rPr>
      </w:pPr>
      <w:r w:rsidRPr="00FE388D">
        <w:rPr>
          <w:rFonts w:cs="Arial"/>
          <w:sz w:val="18"/>
          <w:szCs w:val="18"/>
        </w:rPr>
        <w:t xml:space="preserve">SECRETARIA DA EDUCAÇÃO / COORDENADORIA DE GESTÃO DE RECURSOS HUMANOS – 2012 – VII        </w:t>
      </w:r>
      <w:r w:rsidR="00FE388D">
        <w:rPr>
          <w:rFonts w:cs="Arial"/>
          <w:sz w:val="18"/>
          <w:szCs w:val="18"/>
        </w:rPr>
        <w:t xml:space="preserve">    </w:t>
      </w:r>
      <w:r w:rsidRPr="00FE388D">
        <w:rPr>
          <w:rFonts w:cs="Arial"/>
          <w:sz w:val="18"/>
          <w:szCs w:val="18"/>
        </w:rPr>
        <w:t>ANEXO-V-REQUE</w:t>
      </w:r>
      <w:r w:rsidR="00864445" w:rsidRPr="00FE388D">
        <w:rPr>
          <w:rFonts w:cs="Arial"/>
          <w:sz w:val="18"/>
          <w:szCs w:val="18"/>
        </w:rPr>
        <w:t xml:space="preserve">RIMENTO </w:t>
      </w:r>
    </w:p>
    <w:p w14:paraId="2BEFA084" w14:textId="5BE2D3C5" w:rsidR="00402501" w:rsidRDefault="00402501" w:rsidP="00402501">
      <w:pPr>
        <w:ind w:right="-994"/>
        <w:rPr>
          <w:rFonts w:cs="Arial"/>
          <w:sz w:val="18"/>
          <w:szCs w:val="18"/>
        </w:rPr>
      </w:pPr>
    </w:p>
    <w:p w14:paraId="27E310AC" w14:textId="4D0363BC" w:rsidR="00402501" w:rsidRDefault="00402501" w:rsidP="00402501">
      <w:pPr>
        <w:ind w:right="-994"/>
        <w:rPr>
          <w:rFonts w:cs="Arial"/>
          <w:sz w:val="18"/>
          <w:szCs w:val="18"/>
        </w:rPr>
      </w:pPr>
    </w:p>
    <w:p w14:paraId="1616078E" w14:textId="175D4040" w:rsidR="00402501" w:rsidRDefault="00402501" w:rsidP="00402501">
      <w:pPr>
        <w:ind w:right="-994"/>
        <w:rPr>
          <w:rFonts w:cs="Arial"/>
          <w:color w:val="2F5496" w:themeColor="accent1" w:themeShade="BF"/>
          <w:sz w:val="24"/>
          <w:szCs w:val="24"/>
        </w:rPr>
      </w:pPr>
      <w:r w:rsidRPr="00402501">
        <w:rPr>
          <w:rFonts w:cs="Arial"/>
          <w:color w:val="2F5496" w:themeColor="accent1" w:themeShade="BF"/>
          <w:sz w:val="24"/>
          <w:szCs w:val="24"/>
        </w:rPr>
        <w:lastRenderedPageBreak/>
        <w:t>Orientações Básicas para o preenchimento do Requerimento de VTC para fins de Abono.</w:t>
      </w:r>
    </w:p>
    <w:p w14:paraId="6F769104" w14:textId="32A64861" w:rsidR="00402501" w:rsidRDefault="00402501" w:rsidP="00402501">
      <w:pPr>
        <w:ind w:right="-994"/>
        <w:rPr>
          <w:rFonts w:cs="Arial"/>
          <w:color w:val="2F5496" w:themeColor="accent1" w:themeShade="BF"/>
          <w:sz w:val="24"/>
          <w:szCs w:val="24"/>
        </w:rPr>
      </w:pPr>
    </w:p>
    <w:p w14:paraId="303389E1" w14:textId="4FF65852" w:rsidR="00402501" w:rsidRDefault="00402501" w:rsidP="00402501">
      <w:pPr>
        <w:ind w:right="-994"/>
        <w:rPr>
          <w:rFonts w:cs="Arial"/>
          <w:color w:val="2F5496" w:themeColor="accent1" w:themeShade="BF"/>
          <w:sz w:val="24"/>
          <w:szCs w:val="24"/>
        </w:rPr>
      </w:pPr>
      <w:r>
        <w:rPr>
          <w:rFonts w:cs="Arial"/>
          <w:color w:val="2F5496" w:themeColor="accent1" w:themeShade="BF"/>
          <w:sz w:val="24"/>
          <w:szCs w:val="24"/>
        </w:rPr>
        <w:t>1 - Dados pessoais.</w:t>
      </w:r>
    </w:p>
    <w:p w14:paraId="633A68A8" w14:textId="40AA7270" w:rsidR="00402501" w:rsidRDefault="00402501" w:rsidP="00402501">
      <w:pPr>
        <w:ind w:right="-99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Devem serem preenchido exatamente como consta nos documentos pessoais. O endereço deve ser o mesmo constante no comprovante de endereço entregue à UE para evitar divergência com a SPPREV. </w:t>
      </w:r>
    </w:p>
    <w:tbl>
      <w:tblPr>
        <w:tblW w:w="8844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402501" w14:paraId="43694169" w14:textId="77777777" w:rsidTr="00402501">
        <w:trPr>
          <w:trHeight w:val="2296"/>
        </w:trPr>
        <w:tc>
          <w:tcPr>
            <w:tcW w:w="8844" w:type="dxa"/>
          </w:tcPr>
          <w:p w14:paraId="0B07C04F" w14:textId="7476FB92" w:rsidR="00402501" w:rsidRDefault="00402501" w:rsidP="00402501">
            <w:pPr>
              <w:ind w:left="139" w:right="-994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69FAFB" wp14:editId="44E085BA">
                  <wp:extent cx="5400040" cy="131445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1FF4E" w14:textId="38A716FC" w:rsidR="00402501" w:rsidRDefault="00402501" w:rsidP="00402501">
      <w:pPr>
        <w:rPr>
          <w:rFonts w:cs="Arial"/>
          <w:sz w:val="24"/>
          <w:szCs w:val="24"/>
        </w:rPr>
      </w:pPr>
    </w:p>
    <w:p w14:paraId="7D29892D" w14:textId="2955B734" w:rsidR="00402501" w:rsidRDefault="00402501" w:rsidP="00402501">
      <w:pPr>
        <w:rPr>
          <w:rFonts w:cs="Arial"/>
          <w:color w:val="2F5496" w:themeColor="accent1" w:themeShade="BF"/>
          <w:sz w:val="24"/>
          <w:szCs w:val="24"/>
        </w:rPr>
      </w:pPr>
      <w:r w:rsidRPr="00402501">
        <w:rPr>
          <w:rFonts w:cs="Arial"/>
          <w:color w:val="2F5496" w:themeColor="accent1" w:themeShade="BF"/>
          <w:sz w:val="24"/>
          <w:szCs w:val="24"/>
        </w:rPr>
        <w:t>2 – Dados funcionais.</w:t>
      </w:r>
    </w:p>
    <w:p w14:paraId="0B89CB40" w14:textId="77777777" w:rsidR="007A6587" w:rsidRDefault="00402501" w:rsidP="00FA2FD5">
      <w:pPr>
        <w:jc w:val="both"/>
        <w:rPr>
          <w:rFonts w:cs="Arial"/>
          <w:sz w:val="24"/>
          <w:szCs w:val="24"/>
        </w:rPr>
      </w:pPr>
      <w:r w:rsidRPr="00FA2FD5">
        <w:rPr>
          <w:rFonts w:cs="Arial"/>
          <w:sz w:val="24"/>
          <w:szCs w:val="24"/>
        </w:rPr>
        <w:t xml:space="preserve">Campo </w:t>
      </w:r>
      <w:r w:rsidRPr="00FA2FD5">
        <w:rPr>
          <w:rFonts w:cs="Arial"/>
          <w:b/>
          <w:bCs/>
          <w:sz w:val="24"/>
          <w:szCs w:val="24"/>
        </w:rPr>
        <w:t>cargo/função</w:t>
      </w:r>
      <w:r w:rsidRPr="00FA2FD5">
        <w:rPr>
          <w:rFonts w:cs="Arial"/>
          <w:sz w:val="24"/>
          <w:szCs w:val="24"/>
        </w:rPr>
        <w:t xml:space="preserve"> deve ser preenchido com o cargo em que se dará a aposentadoria</w:t>
      </w:r>
      <w:r w:rsidR="00FA2FD5">
        <w:rPr>
          <w:rFonts w:cs="Arial"/>
          <w:sz w:val="24"/>
          <w:szCs w:val="24"/>
        </w:rPr>
        <w:t>,</w:t>
      </w:r>
    </w:p>
    <w:p w14:paraId="79BB9AF8" w14:textId="77777777" w:rsidR="007A6587" w:rsidRDefault="007A6587" w:rsidP="00FA2FD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</w:t>
      </w:r>
      <w:r w:rsidR="00FA2FD5">
        <w:rPr>
          <w:rFonts w:cs="Arial"/>
          <w:sz w:val="24"/>
          <w:szCs w:val="24"/>
        </w:rPr>
        <w:t xml:space="preserve">campo </w:t>
      </w:r>
      <w:r w:rsidR="00FA2FD5" w:rsidRPr="00FA2FD5">
        <w:rPr>
          <w:rFonts w:cs="Arial"/>
          <w:b/>
          <w:bCs/>
          <w:sz w:val="24"/>
          <w:szCs w:val="24"/>
        </w:rPr>
        <w:t>Subq-tab-Quadro</w:t>
      </w:r>
      <w:r w:rsidR="00FA2FD5">
        <w:rPr>
          <w:rFonts w:cs="Arial"/>
          <w:sz w:val="24"/>
          <w:szCs w:val="24"/>
        </w:rPr>
        <w:t>, segue tabela abaixo para ser usada no preenchimento,</w:t>
      </w:r>
    </w:p>
    <w:p w14:paraId="2BCAF0A4" w14:textId="743313F5" w:rsidR="007A6587" w:rsidRDefault="007A6587" w:rsidP="007A6587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 </w:t>
      </w:r>
      <w:r w:rsidR="00FA2FD5">
        <w:rPr>
          <w:rFonts w:cs="Arial"/>
          <w:sz w:val="24"/>
          <w:szCs w:val="24"/>
        </w:rPr>
        <w:t xml:space="preserve">campo </w:t>
      </w:r>
      <w:r w:rsidR="00FA2FD5" w:rsidRPr="00FA2FD5">
        <w:rPr>
          <w:rFonts w:cs="Arial"/>
          <w:b/>
          <w:bCs/>
          <w:sz w:val="24"/>
          <w:szCs w:val="24"/>
        </w:rPr>
        <w:t>Padrão</w:t>
      </w:r>
      <w:r w:rsidR="00FA2FD5">
        <w:rPr>
          <w:rFonts w:cs="Arial"/>
          <w:b/>
          <w:bCs/>
          <w:sz w:val="24"/>
          <w:szCs w:val="24"/>
        </w:rPr>
        <w:t xml:space="preserve"> </w:t>
      </w:r>
      <w:r w:rsidR="00FA2FD5" w:rsidRPr="00FA2FD5">
        <w:rPr>
          <w:rFonts w:cs="Arial"/>
          <w:sz w:val="24"/>
          <w:szCs w:val="24"/>
        </w:rPr>
        <w:t>dev</w:t>
      </w:r>
      <w:r w:rsidR="00FA2FD5">
        <w:rPr>
          <w:rFonts w:cs="Arial"/>
          <w:sz w:val="24"/>
          <w:szCs w:val="24"/>
        </w:rPr>
        <w:t>e</w:t>
      </w:r>
      <w:r w:rsidR="00FA2FD5" w:rsidRPr="00FA2FD5">
        <w:rPr>
          <w:rFonts w:cs="Arial"/>
          <w:sz w:val="24"/>
          <w:szCs w:val="24"/>
        </w:rPr>
        <w:t xml:space="preserve"> ser preenchido com a faixa/nível conforme consta na SED e </w:t>
      </w:r>
      <w:r>
        <w:rPr>
          <w:rFonts w:cs="Arial"/>
          <w:sz w:val="24"/>
          <w:szCs w:val="24"/>
        </w:rPr>
        <w:t>h</w:t>
      </w:r>
      <w:r w:rsidR="00FA2FD5" w:rsidRPr="00FA2FD5">
        <w:rPr>
          <w:rFonts w:cs="Arial"/>
          <w:sz w:val="24"/>
          <w:szCs w:val="24"/>
        </w:rPr>
        <w:t>olerite do servidor</w:t>
      </w:r>
      <w:r w:rsidR="00FA2FD5">
        <w:rPr>
          <w:rFonts w:cs="Arial"/>
          <w:b/>
          <w:bCs/>
          <w:sz w:val="24"/>
          <w:szCs w:val="24"/>
        </w:rPr>
        <w:t xml:space="preserve">, </w:t>
      </w:r>
      <w:r w:rsidR="00FA2FD5" w:rsidRPr="00FA2FD5">
        <w:rPr>
          <w:rFonts w:cs="Arial"/>
          <w:sz w:val="24"/>
          <w:szCs w:val="24"/>
        </w:rPr>
        <w:t>o mesmo para o campo</w:t>
      </w:r>
      <w:r w:rsidR="00FA2FD5">
        <w:rPr>
          <w:rFonts w:cs="Arial"/>
          <w:b/>
          <w:bCs/>
          <w:sz w:val="24"/>
          <w:szCs w:val="24"/>
        </w:rPr>
        <w:t xml:space="preserve"> Jornada.</w:t>
      </w:r>
    </w:p>
    <w:p w14:paraId="6691A180" w14:textId="2A8FE008" w:rsidR="007A6587" w:rsidRPr="007A6587" w:rsidRDefault="007A6587" w:rsidP="007A6587">
      <w:pPr>
        <w:jc w:val="both"/>
        <w:rPr>
          <w:rFonts w:cs="Arial"/>
          <w:sz w:val="24"/>
          <w:szCs w:val="24"/>
        </w:rPr>
      </w:pPr>
      <w:r w:rsidRPr="007A6587">
        <w:rPr>
          <w:rFonts w:cs="Arial"/>
          <w:sz w:val="24"/>
          <w:szCs w:val="24"/>
        </w:rPr>
        <w:t>Caso declare acumulação de cargo no campo</w:t>
      </w:r>
      <w:r>
        <w:rPr>
          <w:rFonts w:cs="Arial"/>
          <w:b/>
          <w:bCs/>
          <w:sz w:val="24"/>
          <w:szCs w:val="24"/>
        </w:rPr>
        <w:t xml:space="preserve"> “Acumula Cargo/função”, </w:t>
      </w:r>
      <w:r w:rsidRPr="007A6587">
        <w:rPr>
          <w:rFonts w:cs="Arial"/>
          <w:sz w:val="24"/>
          <w:szCs w:val="24"/>
        </w:rPr>
        <w:t>deverá anexar ao expediente o ato decisório e c</w:t>
      </w:r>
      <w:r>
        <w:rPr>
          <w:rFonts w:cs="Arial"/>
          <w:sz w:val="24"/>
          <w:szCs w:val="24"/>
        </w:rPr>
        <w:t>ó</w:t>
      </w:r>
      <w:r w:rsidRPr="007A6587">
        <w:rPr>
          <w:rFonts w:cs="Arial"/>
          <w:sz w:val="24"/>
          <w:szCs w:val="24"/>
        </w:rPr>
        <w:t>pia do DOE.</w:t>
      </w:r>
    </w:p>
    <w:p w14:paraId="586220A1" w14:textId="6BA17323" w:rsidR="00402501" w:rsidRPr="007A6587" w:rsidRDefault="00FA2FD5" w:rsidP="007A6587">
      <w:pPr>
        <w:jc w:val="both"/>
        <w:rPr>
          <w:rFonts w:cs="Arial"/>
          <w:sz w:val="24"/>
          <w:szCs w:val="24"/>
        </w:rPr>
      </w:pPr>
      <w:r w:rsidRPr="00FA2FD5">
        <w:rPr>
          <w:rFonts w:cs="Arial"/>
          <w:b/>
          <w:bCs/>
          <w:sz w:val="24"/>
          <w:szCs w:val="24"/>
        </w:rPr>
        <w:t>Subq-tab-Quadro</w:t>
      </w:r>
    </w:p>
    <w:p w14:paraId="489CFD96" w14:textId="46D5184F" w:rsid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 w:rsidRPr="00FA2FD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rofessor</w:t>
      </w:r>
      <w:r w:rsidRPr="00FA2FD5">
        <w:rPr>
          <w:rFonts w:cs="Arial"/>
          <w:sz w:val="24"/>
          <w:szCs w:val="24"/>
        </w:rPr>
        <w:t xml:space="preserve"> I/II</w:t>
      </w:r>
      <w:r w:rsidR="007A6587">
        <w:rPr>
          <w:rFonts w:cs="Arial"/>
          <w:sz w:val="24"/>
          <w:szCs w:val="24"/>
        </w:rPr>
        <w:t xml:space="preserve"> </w:t>
      </w:r>
      <w:r w:rsidRPr="00FA2FD5">
        <w:rPr>
          <w:rFonts w:cs="Arial"/>
          <w:sz w:val="24"/>
          <w:szCs w:val="24"/>
        </w:rPr>
        <w:t>efetivo</w:t>
      </w:r>
      <w:r>
        <w:rPr>
          <w:rFonts w:cs="Arial"/>
          <w:b/>
          <w:bCs/>
          <w:sz w:val="24"/>
          <w:szCs w:val="24"/>
        </w:rPr>
        <w:t xml:space="preserve"> : </w:t>
      </w:r>
      <w:r w:rsidRPr="00FA2FD5">
        <w:rPr>
          <w:rFonts w:cs="Arial"/>
          <w:sz w:val="24"/>
          <w:szCs w:val="24"/>
        </w:rPr>
        <w:t>SQC</w:t>
      </w:r>
      <w:r>
        <w:rPr>
          <w:rFonts w:cs="Arial"/>
          <w:sz w:val="24"/>
          <w:szCs w:val="24"/>
        </w:rPr>
        <w:t xml:space="preserve">- </w:t>
      </w:r>
      <w:r w:rsidRPr="00FA2FD5">
        <w:rPr>
          <w:rFonts w:cs="Arial"/>
          <w:sz w:val="24"/>
          <w:szCs w:val="24"/>
        </w:rPr>
        <w:t>II- QM</w:t>
      </w:r>
      <w:r>
        <w:rPr>
          <w:rFonts w:cs="Arial"/>
          <w:sz w:val="24"/>
          <w:szCs w:val="24"/>
        </w:rPr>
        <w:t>.</w:t>
      </w:r>
    </w:p>
    <w:p w14:paraId="0785DA9E" w14:textId="160DD89B" w:rsidR="00FA2FD5" w:rsidRP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Professor OFA F: </w:t>
      </w:r>
      <w:r w:rsidRPr="00FA2FD5">
        <w:rPr>
          <w:rFonts w:cs="Arial"/>
          <w:sz w:val="24"/>
          <w:szCs w:val="24"/>
        </w:rPr>
        <w:t>SQF</w:t>
      </w:r>
      <w:r>
        <w:rPr>
          <w:rFonts w:cs="Arial"/>
          <w:sz w:val="24"/>
          <w:szCs w:val="24"/>
        </w:rPr>
        <w:t xml:space="preserve"> – </w:t>
      </w:r>
      <w:r w:rsidRPr="00FA2FD5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– QM.</w:t>
      </w:r>
    </w:p>
    <w:p w14:paraId="614B7759" w14:textId="3523ACD6" w:rsid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 w:rsidRPr="00FA2FD5">
        <w:rPr>
          <w:rFonts w:cs="Arial"/>
          <w:sz w:val="24"/>
          <w:szCs w:val="24"/>
        </w:rPr>
        <w:t xml:space="preserve">Diretor / </w:t>
      </w:r>
      <w:r>
        <w:rPr>
          <w:rFonts w:cs="Arial"/>
          <w:sz w:val="24"/>
          <w:szCs w:val="24"/>
        </w:rPr>
        <w:t>S</w:t>
      </w:r>
      <w:r w:rsidRPr="00FA2FD5">
        <w:rPr>
          <w:rFonts w:cs="Arial"/>
          <w:sz w:val="24"/>
          <w:szCs w:val="24"/>
        </w:rPr>
        <w:t>upervisor</w:t>
      </w:r>
      <w:r>
        <w:rPr>
          <w:rFonts w:cs="Arial"/>
          <w:sz w:val="24"/>
          <w:szCs w:val="24"/>
        </w:rPr>
        <w:t xml:space="preserve"> efetivo</w:t>
      </w:r>
      <w:r w:rsidRPr="00FA2FD5">
        <w:rPr>
          <w:rFonts w:cs="Arial"/>
          <w:sz w:val="24"/>
          <w:szCs w:val="24"/>
        </w:rPr>
        <w:t xml:space="preserve"> = SQ</w:t>
      </w:r>
      <w:r>
        <w:rPr>
          <w:rFonts w:cs="Arial"/>
          <w:sz w:val="24"/>
          <w:szCs w:val="24"/>
        </w:rPr>
        <w:t>-</w:t>
      </w:r>
      <w:r w:rsidRPr="00FA2FD5">
        <w:rPr>
          <w:rFonts w:cs="Arial"/>
          <w:sz w:val="24"/>
          <w:szCs w:val="24"/>
        </w:rPr>
        <w:t xml:space="preserve"> II </w:t>
      </w:r>
      <w:r>
        <w:rPr>
          <w:rFonts w:cs="Arial"/>
          <w:sz w:val="24"/>
          <w:szCs w:val="24"/>
        </w:rPr>
        <w:t>–</w:t>
      </w:r>
      <w:r w:rsidRPr="00FA2FD5">
        <w:rPr>
          <w:rFonts w:cs="Arial"/>
          <w:sz w:val="24"/>
          <w:szCs w:val="24"/>
        </w:rPr>
        <w:t xml:space="preserve"> QM</w:t>
      </w:r>
      <w:r>
        <w:rPr>
          <w:rFonts w:cs="Arial"/>
          <w:sz w:val="24"/>
          <w:szCs w:val="24"/>
        </w:rPr>
        <w:t>.</w:t>
      </w:r>
    </w:p>
    <w:p w14:paraId="49E29F6F" w14:textId="7812617E" w:rsid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 w:rsidRPr="00FA2FD5">
        <w:rPr>
          <w:rFonts w:cs="Arial"/>
          <w:sz w:val="24"/>
          <w:szCs w:val="24"/>
        </w:rPr>
        <w:t>ASE/AOE/SEC</w:t>
      </w:r>
      <w:r>
        <w:rPr>
          <w:rFonts w:cs="Arial"/>
          <w:sz w:val="24"/>
          <w:szCs w:val="24"/>
        </w:rPr>
        <w:t xml:space="preserve"> efetivo: </w:t>
      </w:r>
      <w:r w:rsidRPr="00FA2FD5">
        <w:rPr>
          <w:rFonts w:cs="Arial"/>
          <w:sz w:val="24"/>
          <w:szCs w:val="24"/>
        </w:rPr>
        <w:t>SQC</w:t>
      </w:r>
      <w:r>
        <w:rPr>
          <w:rFonts w:cs="Arial"/>
          <w:sz w:val="24"/>
          <w:szCs w:val="24"/>
        </w:rPr>
        <w:t xml:space="preserve"> -</w:t>
      </w:r>
      <w:r w:rsidRPr="00FA2FD5">
        <w:rPr>
          <w:rFonts w:cs="Arial"/>
          <w:sz w:val="24"/>
          <w:szCs w:val="24"/>
        </w:rPr>
        <w:t>III - QAE</w:t>
      </w:r>
      <w:r>
        <w:rPr>
          <w:rFonts w:cs="Arial"/>
          <w:sz w:val="24"/>
          <w:szCs w:val="24"/>
        </w:rPr>
        <w:t>.</w:t>
      </w:r>
    </w:p>
    <w:p w14:paraId="233810C1" w14:textId="0C8F5350" w:rsidR="00FA2FD5" w:rsidRP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ASE/AOE OFA F: </w:t>
      </w:r>
      <w:r w:rsidRPr="00FA2FD5">
        <w:rPr>
          <w:rFonts w:cs="Arial"/>
          <w:sz w:val="24"/>
          <w:szCs w:val="24"/>
        </w:rPr>
        <w:t>SQF</w:t>
      </w:r>
      <w:r>
        <w:rPr>
          <w:rFonts w:cs="Arial"/>
          <w:sz w:val="24"/>
          <w:szCs w:val="24"/>
        </w:rPr>
        <w:t>-</w:t>
      </w:r>
      <w:r w:rsidRPr="00FA2FD5">
        <w:rPr>
          <w:rFonts w:cs="Arial"/>
          <w:sz w:val="24"/>
          <w:szCs w:val="24"/>
        </w:rPr>
        <w:t>II</w:t>
      </w:r>
      <w:r>
        <w:rPr>
          <w:rFonts w:cs="Arial"/>
          <w:sz w:val="24"/>
          <w:szCs w:val="24"/>
        </w:rPr>
        <w:t>-QAE.</w:t>
      </w:r>
      <w:r w:rsidRPr="00FA2FD5">
        <w:rPr>
          <w:rFonts w:cs="Arial"/>
          <w:sz w:val="24"/>
          <w:szCs w:val="24"/>
        </w:rPr>
        <w:t xml:space="preserve">  </w:t>
      </w:r>
    </w:p>
    <w:p w14:paraId="790BECC4" w14:textId="0190D598" w:rsid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  <w:r w:rsidRPr="00FA2FD5">
        <w:rPr>
          <w:rFonts w:cs="Arial"/>
          <w:sz w:val="24"/>
          <w:szCs w:val="24"/>
        </w:rPr>
        <w:t xml:space="preserve">AAE </w:t>
      </w:r>
      <w:r>
        <w:rPr>
          <w:rFonts w:cs="Arial"/>
          <w:sz w:val="24"/>
          <w:szCs w:val="24"/>
        </w:rPr>
        <w:t>–</w:t>
      </w:r>
      <w:r w:rsidRPr="00FA2FD5">
        <w:rPr>
          <w:rFonts w:cs="Arial"/>
          <w:sz w:val="24"/>
          <w:szCs w:val="24"/>
        </w:rPr>
        <w:t xml:space="preserve"> SQC</w:t>
      </w:r>
      <w:r>
        <w:rPr>
          <w:rFonts w:cs="Arial"/>
          <w:sz w:val="24"/>
          <w:szCs w:val="24"/>
        </w:rPr>
        <w:t xml:space="preserve"> - </w:t>
      </w:r>
      <w:r w:rsidRPr="00FA2FD5">
        <w:rPr>
          <w:rFonts w:cs="Arial"/>
          <w:sz w:val="24"/>
          <w:szCs w:val="24"/>
        </w:rPr>
        <w:t xml:space="preserve">III </w:t>
      </w:r>
      <w:r>
        <w:rPr>
          <w:rFonts w:cs="Arial"/>
          <w:sz w:val="24"/>
          <w:szCs w:val="24"/>
        </w:rPr>
        <w:t>–</w:t>
      </w:r>
      <w:r w:rsidRPr="00FA2FD5">
        <w:rPr>
          <w:rFonts w:cs="Arial"/>
          <w:sz w:val="24"/>
          <w:szCs w:val="24"/>
        </w:rPr>
        <w:t xml:space="preserve"> QAE</w:t>
      </w:r>
      <w:r>
        <w:rPr>
          <w:rFonts w:cs="Arial"/>
          <w:sz w:val="24"/>
          <w:szCs w:val="24"/>
        </w:rPr>
        <w:t>.</w:t>
      </w:r>
    </w:p>
    <w:p w14:paraId="2C5EE968" w14:textId="77777777" w:rsidR="00FA2FD5" w:rsidRPr="00FA2FD5" w:rsidRDefault="00FA2FD5" w:rsidP="00FA2FD5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869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402501" w14:paraId="1DA989F4" w14:textId="77777777" w:rsidTr="00402501">
        <w:trPr>
          <w:trHeight w:val="2771"/>
        </w:trPr>
        <w:tc>
          <w:tcPr>
            <w:tcW w:w="8694" w:type="dxa"/>
          </w:tcPr>
          <w:p w14:paraId="0E3EE37A" w14:textId="4009F327" w:rsidR="00402501" w:rsidRDefault="00402501" w:rsidP="00402501">
            <w:pPr>
              <w:ind w:left="71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A2ADE6" wp14:editId="70F637A7">
                  <wp:extent cx="5400040" cy="1477010"/>
                  <wp:effectExtent l="0" t="0" r="0" b="889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4CC50" w14:textId="502D15AB" w:rsidR="00402501" w:rsidRDefault="00402501" w:rsidP="00402501">
      <w:pPr>
        <w:rPr>
          <w:rFonts w:cs="Arial"/>
          <w:sz w:val="24"/>
          <w:szCs w:val="24"/>
        </w:rPr>
      </w:pPr>
    </w:p>
    <w:p w14:paraId="1AABAF2B" w14:textId="77777777" w:rsidR="007A6587" w:rsidRDefault="007A6587" w:rsidP="00402501">
      <w:pPr>
        <w:rPr>
          <w:rFonts w:cs="Arial"/>
          <w:sz w:val="24"/>
          <w:szCs w:val="24"/>
        </w:rPr>
      </w:pPr>
    </w:p>
    <w:p w14:paraId="4389B187" w14:textId="77777777" w:rsidR="007A6587" w:rsidRDefault="007A6587" w:rsidP="00402501">
      <w:pPr>
        <w:rPr>
          <w:rFonts w:cs="Arial"/>
          <w:sz w:val="24"/>
          <w:szCs w:val="24"/>
        </w:rPr>
      </w:pPr>
    </w:p>
    <w:p w14:paraId="6CA5331F" w14:textId="4902B25A" w:rsidR="00FA2FD5" w:rsidRDefault="00FA2FD5" w:rsidP="00A63717">
      <w:pPr>
        <w:jc w:val="both"/>
        <w:rPr>
          <w:rFonts w:cs="Arial"/>
          <w:color w:val="2F5496" w:themeColor="accent1" w:themeShade="BF"/>
          <w:sz w:val="24"/>
          <w:szCs w:val="24"/>
        </w:rPr>
      </w:pPr>
      <w:r w:rsidRPr="007A6587">
        <w:rPr>
          <w:rFonts w:cs="Arial"/>
          <w:color w:val="2F5496" w:themeColor="accent1" w:themeShade="BF"/>
          <w:sz w:val="24"/>
          <w:szCs w:val="24"/>
        </w:rPr>
        <w:t xml:space="preserve">3 – </w:t>
      </w:r>
      <w:r w:rsidR="007A6587" w:rsidRPr="007A6587">
        <w:rPr>
          <w:rFonts w:cs="Arial"/>
          <w:color w:val="2F5496" w:themeColor="accent1" w:themeShade="BF"/>
          <w:sz w:val="24"/>
          <w:szCs w:val="24"/>
        </w:rPr>
        <w:t xml:space="preserve">Campo Requer, Alega, Fundamento Legal e Documentos Anexos: </w:t>
      </w:r>
    </w:p>
    <w:p w14:paraId="5D9DFFE9" w14:textId="743EAF14" w:rsidR="007A6587" w:rsidRPr="007A6587" w:rsidRDefault="007A6587" w:rsidP="00A6371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referidos</w:t>
      </w:r>
      <w:r w:rsidRPr="007A6587">
        <w:rPr>
          <w:rFonts w:cs="Arial"/>
          <w:sz w:val="24"/>
          <w:szCs w:val="24"/>
        </w:rPr>
        <w:t xml:space="preserve"> campos não necessitam ser alterados pois já </w:t>
      </w:r>
      <w:r>
        <w:rPr>
          <w:rFonts w:cs="Arial"/>
          <w:sz w:val="24"/>
          <w:szCs w:val="24"/>
        </w:rPr>
        <w:t>estão</w:t>
      </w:r>
      <w:r w:rsidRPr="007A6587">
        <w:rPr>
          <w:rFonts w:cs="Arial"/>
          <w:sz w:val="24"/>
          <w:szCs w:val="24"/>
        </w:rPr>
        <w:t xml:space="preserve"> preenchidos por padrão, qualquer alteração pode invalidar o pedido d</w:t>
      </w:r>
      <w:r>
        <w:rPr>
          <w:rFonts w:cs="Arial"/>
          <w:sz w:val="24"/>
          <w:szCs w:val="24"/>
        </w:rPr>
        <w:t>a</w:t>
      </w:r>
      <w:r w:rsidRPr="007A6587">
        <w:rPr>
          <w:rFonts w:cs="Arial"/>
          <w:sz w:val="24"/>
          <w:szCs w:val="24"/>
        </w:rPr>
        <w:t xml:space="preserve"> Validação de Tempo</w:t>
      </w:r>
      <w:r>
        <w:rPr>
          <w:rFonts w:cs="Arial"/>
          <w:sz w:val="24"/>
          <w:szCs w:val="24"/>
        </w:rPr>
        <w:t xml:space="preserve"> de Contribuição</w:t>
      </w:r>
      <w:r w:rsidRPr="007A6587">
        <w:rPr>
          <w:rFonts w:cs="Arial"/>
          <w:sz w:val="24"/>
          <w:szCs w:val="24"/>
        </w:rPr>
        <w:t>.</w:t>
      </w:r>
    </w:p>
    <w:p w14:paraId="5875BF8A" w14:textId="5088C642" w:rsidR="007A6587" w:rsidRDefault="007A6587" w:rsidP="00A6371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Atenção: </w:t>
      </w:r>
      <w:r w:rsidRPr="007A6587">
        <w:rPr>
          <w:rFonts w:cs="Arial"/>
          <w:sz w:val="24"/>
          <w:szCs w:val="24"/>
        </w:rPr>
        <w:t xml:space="preserve">O Campo </w:t>
      </w:r>
      <w:r w:rsidRPr="007A6587">
        <w:rPr>
          <w:rFonts w:cs="Arial"/>
          <w:b/>
          <w:bCs/>
          <w:sz w:val="24"/>
          <w:szCs w:val="24"/>
        </w:rPr>
        <w:t>Fundamento Legal</w:t>
      </w:r>
      <w:r w:rsidRPr="007A6587">
        <w:rPr>
          <w:rFonts w:cs="Arial"/>
          <w:sz w:val="24"/>
          <w:szCs w:val="24"/>
        </w:rPr>
        <w:t xml:space="preserve"> deve ficar em “Branco” pois a fundamentação</w:t>
      </w:r>
      <w:r>
        <w:rPr>
          <w:rFonts w:cs="Arial"/>
          <w:sz w:val="24"/>
          <w:szCs w:val="24"/>
        </w:rPr>
        <w:t xml:space="preserve"> legal em que se dará o abono </w:t>
      </w:r>
      <w:r w:rsidRPr="007A6587">
        <w:rPr>
          <w:rFonts w:cs="Arial"/>
          <w:sz w:val="24"/>
          <w:szCs w:val="24"/>
        </w:rPr>
        <w:t xml:space="preserve">somente </w:t>
      </w:r>
      <w:r>
        <w:rPr>
          <w:rFonts w:cs="Arial"/>
          <w:sz w:val="24"/>
          <w:szCs w:val="24"/>
        </w:rPr>
        <w:t>será</w:t>
      </w:r>
      <w:r w:rsidRPr="007A6587">
        <w:rPr>
          <w:rFonts w:cs="Arial"/>
          <w:sz w:val="24"/>
          <w:szCs w:val="24"/>
        </w:rPr>
        <w:t xml:space="preserve"> conhecida após a contagem e </w:t>
      </w:r>
      <w:r>
        <w:rPr>
          <w:rFonts w:cs="Arial"/>
          <w:sz w:val="24"/>
          <w:szCs w:val="24"/>
        </w:rPr>
        <w:t xml:space="preserve">a </w:t>
      </w:r>
      <w:r w:rsidRPr="007A6587">
        <w:rPr>
          <w:rFonts w:cs="Arial"/>
          <w:sz w:val="24"/>
          <w:szCs w:val="24"/>
        </w:rPr>
        <w:t xml:space="preserve">ratificação </w:t>
      </w:r>
      <w:r>
        <w:rPr>
          <w:rFonts w:cs="Arial"/>
          <w:sz w:val="24"/>
          <w:szCs w:val="24"/>
        </w:rPr>
        <w:t>da certidão de tempo.</w:t>
      </w:r>
    </w:p>
    <w:p w14:paraId="0B2C0853" w14:textId="7B3D2C81" w:rsidR="007A6587" w:rsidRPr="007A6587" w:rsidRDefault="007A6587" w:rsidP="00A63717">
      <w:pPr>
        <w:jc w:val="both"/>
        <w:rPr>
          <w:rFonts w:cs="Arial"/>
          <w:b/>
          <w:bCs/>
          <w:sz w:val="24"/>
          <w:szCs w:val="24"/>
        </w:rPr>
      </w:pPr>
      <w:r w:rsidRPr="00A63717">
        <w:rPr>
          <w:rFonts w:cs="Arial"/>
          <w:b/>
          <w:bCs/>
          <w:color w:val="FF0000"/>
          <w:sz w:val="24"/>
          <w:szCs w:val="24"/>
        </w:rPr>
        <w:t xml:space="preserve">Obs. </w:t>
      </w:r>
      <w:r w:rsidRPr="00A63717">
        <w:rPr>
          <w:rFonts w:cs="Arial"/>
          <w:sz w:val="24"/>
          <w:szCs w:val="24"/>
        </w:rPr>
        <w:t xml:space="preserve">Nesse momento o servidor </w:t>
      </w:r>
      <w:r w:rsidR="00A63717" w:rsidRPr="00A63717">
        <w:rPr>
          <w:rFonts w:cs="Arial"/>
          <w:sz w:val="24"/>
          <w:szCs w:val="24"/>
        </w:rPr>
        <w:t>está</w:t>
      </w:r>
      <w:r w:rsidRPr="00A63717">
        <w:rPr>
          <w:rFonts w:cs="Arial"/>
          <w:sz w:val="24"/>
          <w:szCs w:val="24"/>
        </w:rPr>
        <w:t xml:space="preserve"> requerendo a “Validação de Tempo” e somente quando tiver a </w:t>
      </w:r>
      <w:r w:rsidR="00A63717" w:rsidRPr="00A63717">
        <w:rPr>
          <w:rFonts w:cs="Arial"/>
          <w:sz w:val="24"/>
          <w:szCs w:val="24"/>
        </w:rPr>
        <w:t>v</w:t>
      </w:r>
      <w:r w:rsidR="00A63717">
        <w:rPr>
          <w:rFonts w:cs="Arial"/>
          <w:sz w:val="24"/>
          <w:szCs w:val="24"/>
        </w:rPr>
        <w:t>a</w:t>
      </w:r>
      <w:r w:rsidR="00A63717" w:rsidRPr="00A63717">
        <w:rPr>
          <w:rFonts w:cs="Arial"/>
          <w:sz w:val="24"/>
          <w:szCs w:val="24"/>
        </w:rPr>
        <w:t>lidação</w:t>
      </w:r>
      <w:r w:rsidRPr="00A63717">
        <w:rPr>
          <w:rFonts w:cs="Arial"/>
          <w:sz w:val="24"/>
          <w:szCs w:val="24"/>
        </w:rPr>
        <w:t xml:space="preserve"> publicada em DOE, será </w:t>
      </w:r>
      <w:r w:rsidR="00A63717" w:rsidRPr="00A63717">
        <w:rPr>
          <w:rFonts w:cs="Arial"/>
          <w:sz w:val="24"/>
          <w:szCs w:val="24"/>
        </w:rPr>
        <w:t>notificada para preencher novo requerimento solicitando “Abono de Permanecia”.</w:t>
      </w:r>
    </w:p>
    <w:p w14:paraId="4AF1AC16" w14:textId="74E150B0" w:rsidR="00FA2FD5" w:rsidRDefault="00FA2FD5" w:rsidP="00402501">
      <w:pPr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5BD9651C" wp14:editId="50E061E7">
            <wp:extent cx="5400040" cy="2374900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16BA6" w14:textId="1CEB6E96" w:rsidR="00A63717" w:rsidRDefault="00A63717" w:rsidP="00402501">
      <w:pPr>
        <w:rPr>
          <w:rFonts w:cs="Arial"/>
          <w:sz w:val="24"/>
          <w:szCs w:val="24"/>
        </w:rPr>
      </w:pPr>
    </w:p>
    <w:p w14:paraId="0EFE3B93" w14:textId="354B7213" w:rsidR="00A63717" w:rsidRPr="004724FC" w:rsidRDefault="00A63717" w:rsidP="00402501">
      <w:pPr>
        <w:rPr>
          <w:rFonts w:cs="Arial"/>
          <w:color w:val="2F5496" w:themeColor="accent1" w:themeShade="BF"/>
          <w:sz w:val="24"/>
          <w:szCs w:val="24"/>
        </w:rPr>
      </w:pPr>
      <w:r w:rsidRPr="004724FC">
        <w:rPr>
          <w:rFonts w:cs="Arial"/>
          <w:color w:val="2F5496" w:themeColor="accent1" w:themeShade="BF"/>
          <w:sz w:val="24"/>
          <w:szCs w:val="24"/>
        </w:rPr>
        <w:t xml:space="preserve">4 – </w:t>
      </w:r>
      <w:r w:rsidR="004724FC" w:rsidRPr="004724FC">
        <w:rPr>
          <w:rFonts w:cs="Arial"/>
          <w:color w:val="2F5496" w:themeColor="accent1" w:themeShade="BF"/>
          <w:sz w:val="24"/>
          <w:szCs w:val="24"/>
        </w:rPr>
        <w:t>Assinatura e Protocolo.</w:t>
      </w:r>
    </w:p>
    <w:p w14:paraId="7D73DD1E" w14:textId="6609372B" w:rsidR="00A63717" w:rsidRDefault="00A63717" w:rsidP="00402501">
      <w:p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 interessado ver informar se o requerimento trata-se de pedido inicial de VTC ou Não, caso o servidor já tenha solicitado a VTC outras vezes junto ao processo. O servidor Deve datar corretamente o requerimento e assinar no campo </w:t>
      </w:r>
      <w:r w:rsidRPr="00A63717">
        <w:rPr>
          <w:rFonts w:cs="Arial"/>
          <w:b/>
          <w:bCs/>
          <w:sz w:val="24"/>
          <w:szCs w:val="24"/>
        </w:rPr>
        <w:t>“Assinatura do Requerente”</w:t>
      </w:r>
    </w:p>
    <w:p w14:paraId="518BC51A" w14:textId="0A9651ED" w:rsidR="00A63717" w:rsidRDefault="00A63717" w:rsidP="00402501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OBS. </w:t>
      </w:r>
      <w:r>
        <w:rPr>
          <w:rFonts w:cs="Arial"/>
          <w:sz w:val="24"/>
          <w:szCs w:val="24"/>
        </w:rPr>
        <w:t>A contagem de tempo será feita contabilizando os dias trabalhado até a data de preenchimento do requerimento por parte do servidor.</w:t>
      </w:r>
    </w:p>
    <w:p w14:paraId="43D1BAC1" w14:textId="6D673552" w:rsidR="00A63717" w:rsidRDefault="00A63717" w:rsidP="0040250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servidor que receber o requerimento do interessado deve datar e assinar o requerimento nos</w:t>
      </w:r>
      <w:r w:rsidR="004724FC">
        <w:rPr>
          <w:rFonts w:cs="Arial"/>
          <w:sz w:val="24"/>
          <w:szCs w:val="24"/>
        </w:rPr>
        <w:t xml:space="preserve"> campos</w:t>
      </w:r>
      <w:r>
        <w:rPr>
          <w:rFonts w:cs="Arial"/>
          <w:sz w:val="24"/>
          <w:szCs w:val="24"/>
        </w:rPr>
        <w:t xml:space="preserve"> </w:t>
      </w:r>
      <w:r w:rsidR="004724FC">
        <w:rPr>
          <w:rFonts w:cs="Arial"/>
          <w:sz w:val="24"/>
          <w:szCs w:val="24"/>
        </w:rPr>
        <w:t>“Data” e “Recebido por” respectivamente.</w:t>
      </w:r>
    </w:p>
    <w:p w14:paraId="5723CAC7" w14:textId="6973A356" w:rsidR="00A63717" w:rsidRDefault="00A63717" w:rsidP="00402501">
      <w:pPr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10232413" wp14:editId="46B4B791">
            <wp:extent cx="5400040" cy="11893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0EAF" w14:textId="11960D65" w:rsidR="004724FC" w:rsidRDefault="004724FC" w:rsidP="00402501">
      <w:pPr>
        <w:rPr>
          <w:rFonts w:cs="Arial"/>
          <w:sz w:val="24"/>
          <w:szCs w:val="24"/>
        </w:rPr>
      </w:pPr>
    </w:p>
    <w:p w14:paraId="338A487B" w14:textId="77777777" w:rsidR="004724FC" w:rsidRDefault="004724FC" w:rsidP="00402501">
      <w:pPr>
        <w:rPr>
          <w:rFonts w:cs="Arial"/>
          <w:color w:val="2F5496" w:themeColor="accent1" w:themeShade="BF"/>
          <w:sz w:val="24"/>
          <w:szCs w:val="24"/>
        </w:rPr>
      </w:pPr>
      <w:r w:rsidRPr="004724FC">
        <w:rPr>
          <w:rFonts w:cs="Arial"/>
          <w:color w:val="2F5496" w:themeColor="accent1" w:themeShade="BF"/>
          <w:sz w:val="24"/>
          <w:szCs w:val="24"/>
        </w:rPr>
        <w:t>5 – Campo Informação:</w:t>
      </w:r>
    </w:p>
    <w:p w14:paraId="01F5559E" w14:textId="03F6F10E" w:rsidR="004724FC" w:rsidRPr="004724FC" w:rsidRDefault="004724FC" w:rsidP="00402501">
      <w:pPr>
        <w:rPr>
          <w:rFonts w:cs="Arial"/>
          <w:color w:val="2F5496" w:themeColor="accent1" w:themeShade="BF"/>
          <w:sz w:val="24"/>
          <w:szCs w:val="24"/>
        </w:rPr>
      </w:pPr>
      <w:r>
        <w:rPr>
          <w:rFonts w:cs="Arial"/>
          <w:sz w:val="24"/>
          <w:szCs w:val="24"/>
        </w:rPr>
        <w:t xml:space="preserve">O Diretor da Unidade Escolar devera datar e assinar o requerimento nos campos abaixo, não há necessidade de preencher o campo </w:t>
      </w:r>
      <w:r w:rsidRPr="004724FC">
        <w:rPr>
          <w:rFonts w:cs="Arial"/>
          <w:b/>
          <w:bCs/>
          <w:sz w:val="24"/>
          <w:szCs w:val="24"/>
        </w:rPr>
        <w:t>“Informação”.</w:t>
      </w:r>
    </w:p>
    <w:p w14:paraId="448C898C" w14:textId="63DBCA86" w:rsidR="004724FC" w:rsidRPr="00402501" w:rsidRDefault="004724FC" w:rsidP="00402501">
      <w:pPr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7AF8C3A0" wp14:editId="6AA1FFB6">
            <wp:extent cx="5400040" cy="1762760"/>
            <wp:effectExtent l="0" t="0" r="0" b="889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4FC" w:rsidRPr="00402501" w:rsidSect="009D1FCE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F4E"/>
    <w:rsid w:val="00050CEC"/>
    <w:rsid w:val="001B5BBC"/>
    <w:rsid w:val="001E7DF9"/>
    <w:rsid w:val="002542D6"/>
    <w:rsid w:val="00264807"/>
    <w:rsid w:val="002950AC"/>
    <w:rsid w:val="0034314B"/>
    <w:rsid w:val="00402501"/>
    <w:rsid w:val="004724FC"/>
    <w:rsid w:val="005351F7"/>
    <w:rsid w:val="006843CD"/>
    <w:rsid w:val="006C3E47"/>
    <w:rsid w:val="007A6587"/>
    <w:rsid w:val="00801F4E"/>
    <w:rsid w:val="00824949"/>
    <w:rsid w:val="00864445"/>
    <w:rsid w:val="008772A8"/>
    <w:rsid w:val="00961B89"/>
    <w:rsid w:val="009A0E86"/>
    <w:rsid w:val="009D1FCE"/>
    <w:rsid w:val="00A37F0C"/>
    <w:rsid w:val="00A63717"/>
    <w:rsid w:val="00A77C1C"/>
    <w:rsid w:val="00BA70EA"/>
    <w:rsid w:val="00CA51F2"/>
    <w:rsid w:val="00CD7635"/>
    <w:rsid w:val="00CF0FA2"/>
    <w:rsid w:val="00DA4676"/>
    <w:rsid w:val="00FA2FD5"/>
    <w:rsid w:val="00FC592E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1A17"/>
  <w15:docId w15:val="{029976D3-A81C-4394-8A3F-87B6F34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Ramos Della Nina Szcypula</dc:creator>
  <cp:keywords/>
  <dc:description/>
  <cp:lastModifiedBy>Edison Francisco De Sousa</cp:lastModifiedBy>
  <cp:revision>6</cp:revision>
  <cp:lastPrinted>2020-03-13T12:48:00Z</cp:lastPrinted>
  <dcterms:created xsi:type="dcterms:W3CDTF">2021-08-17T15:01:00Z</dcterms:created>
  <dcterms:modified xsi:type="dcterms:W3CDTF">2025-09-29T10:36:00Z</dcterms:modified>
</cp:coreProperties>
</file>