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A731" w14:textId="1DC1BE98" w:rsidR="00E80866" w:rsidRDefault="00E80866"/>
    <w:p w14:paraId="58DCAB65" w14:textId="77777777" w:rsidR="0096394D" w:rsidRDefault="0096394D" w:rsidP="002447D8">
      <w:pPr>
        <w:pStyle w:val="NormalWeb"/>
        <w:shd w:val="clear" w:color="auto" w:fill="FFFFFF"/>
        <w:spacing w:line="276" w:lineRule="auto"/>
        <w:rPr>
          <w:rFonts w:ascii="Segoe UI" w:hAnsi="Segoe UI" w:cs="Segoe UI"/>
          <w:color w:val="000000"/>
        </w:rPr>
      </w:pPr>
      <w:r>
        <w:rPr>
          <w:rStyle w:val="Forte"/>
          <w:rFonts w:ascii="Segoe UI" w:eastAsiaTheme="majorEastAsia" w:hAnsi="Segoe UI" w:cs="Segoe UI"/>
          <w:color w:val="000000"/>
        </w:rPr>
        <w:t>A/C GOE</w:t>
      </w:r>
    </w:p>
    <w:p w14:paraId="07E975B9" w14:textId="53825D2B" w:rsidR="002447D8" w:rsidRPr="002447D8" w:rsidRDefault="0096394D" w:rsidP="002447D8">
      <w:pPr>
        <w:pStyle w:val="NormalWeb"/>
        <w:numPr>
          <w:ilvl w:val="0"/>
          <w:numId w:val="1"/>
        </w:numPr>
        <w:shd w:val="clear" w:color="auto" w:fill="FFFFFF"/>
        <w:spacing w:line="276" w:lineRule="auto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color w:val="000000"/>
        </w:rPr>
        <w:t>Prezada</w:t>
      </w:r>
      <w:r>
        <w:rPr>
          <w:rFonts w:ascii="Segoe UI" w:hAnsi="Segoe UI" w:cs="Segoe UI"/>
          <w:color w:val="000000"/>
        </w:rPr>
        <w:t xml:space="preserve"> (o)</w:t>
      </w:r>
      <w:r>
        <w:rPr>
          <w:rFonts w:ascii="Segoe UI" w:hAnsi="Segoe UI" w:cs="Segoe UI"/>
          <w:color w:val="000000"/>
        </w:rPr>
        <w:t>, segue algumas orientações para o expediente da CTC:</w:t>
      </w:r>
      <w:r w:rsidR="002447D8">
        <w:rPr>
          <w:rFonts w:ascii="Segoe UI" w:hAnsi="Segoe UI" w:cs="Segoe UI"/>
          <w:color w:val="000000"/>
        </w:rPr>
        <w:br/>
      </w:r>
      <w:r w:rsidR="002447D8">
        <w:rPr>
          <w:rFonts w:ascii="Segoe UI" w:hAnsi="Segoe UI" w:cs="Segoe UI"/>
          <w:color w:val="000000"/>
        </w:rPr>
        <w:t>(DIRETORIA DE ENSINO DE JUNDIAÍ&gt; DOCUMENTOS&gt; CRH</w:t>
      </w:r>
      <w:r w:rsidR="002447D8">
        <w:rPr>
          <w:rFonts w:ascii="Segoe UI" w:hAnsi="Segoe UI" w:cs="Segoe UI"/>
          <w:color w:val="000000"/>
        </w:rPr>
        <w:t xml:space="preserve">&gt; </w:t>
      </w:r>
      <w:r w:rsidR="002447D8" w:rsidRPr="002447D8">
        <w:rPr>
          <w:rFonts w:ascii="Segoe UI" w:hAnsi="Segoe UI" w:cs="Segoe UI"/>
          <w:color w:val="000000"/>
        </w:rPr>
        <w:t>Documentos CRH</w:t>
      </w:r>
      <w:r w:rsidR="002447D8">
        <w:rPr>
          <w:rFonts w:ascii="Segoe UI" w:hAnsi="Segoe UI" w:cs="Segoe UI"/>
          <w:color w:val="000000"/>
        </w:rPr>
        <w:t>)</w:t>
      </w:r>
    </w:p>
    <w:p w14:paraId="45A466D0" w14:textId="04DE9B29" w:rsidR="002447D8" w:rsidRDefault="002447D8" w:rsidP="002447D8">
      <w:pPr>
        <w:pStyle w:val="NormalWeb"/>
        <w:shd w:val="clear" w:color="auto" w:fill="FFFFFF"/>
        <w:spacing w:line="276" w:lineRule="auto"/>
        <w:ind w:left="720"/>
        <w:rPr>
          <w:rFonts w:ascii="Segoe UI" w:hAnsi="Segoe UI" w:cs="Segoe UI"/>
          <w:color w:val="000000"/>
        </w:rPr>
      </w:pPr>
      <w:hyperlink r:id="rId5" w:history="1">
        <w:r w:rsidRPr="00697F51">
          <w:rPr>
            <w:rStyle w:val="Hyperlink"/>
            <w:rFonts w:ascii="Segoe UI" w:hAnsi="Segoe UI" w:cs="Segoe UI"/>
          </w:rPr>
          <w:t>https://dejundiai.educacao.sp.gov.br/documentos/</w:t>
        </w:r>
      </w:hyperlink>
    </w:p>
    <w:p w14:paraId="629386CA" w14:textId="53DB6C7A" w:rsidR="0096394D" w:rsidRDefault="0096394D" w:rsidP="0096394D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O servidor deve preencher o requerimento na última escola trabalhada (modelo disponível no site da nossa Diretoria e no site da SPPREV).</w:t>
      </w:r>
      <w:r>
        <w:rPr>
          <w:rFonts w:ascii="Segoe UI" w:hAnsi="Segoe UI" w:cs="Segoe UI"/>
          <w:color w:val="000000"/>
        </w:rPr>
        <w:br/>
      </w:r>
      <w:r w:rsidRPr="002447D8">
        <w:rPr>
          <w:rFonts w:ascii="Segoe UI" w:hAnsi="Segoe UI" w:cs="Segoe UI"/>
          <w:b/>
          <w:bCs/>
          <w:color w:val="000000"/>
        </w:rPr>
        <w:t>Obs</w:t>
      </w:r>
      <w:r w:rsidRPr="002447D8">
        <w:rPr>
          <w:rFonts w:ascii="Segoe UI" w:hAnsi="Segoe UI" w:cs="Segoe UI"/>
          <w:b/>
          <w:bCs/>
          <w:color w:val="000000"/>
        </w:rPr>
        <w:t>1</w:t>
      </w:r>
      <w:r w:rsidRPr="002447D8">
        <w:rPr>
          <w:rFonts w:ascii="Segoe UI" w:hAnsi="Segoe UI" w:cs="Segoe UI"/>
          <w:b/>
          <w:bCs/>
          <w:color w:val="000000"/>
        </w:rPr>
        <w:t>:</w:t>
      </w:r>
      <w:r>
        <w:rPr>
          <w:rFonts w:ascii="Segoe UI" w:hAnsi="Segoe UI" w:cs="Segoe UI"/>
          <w:color w:val="000000"/>
        </w:rPr>
        <w:t xml:space="preserve"> Períodos referentes às categorias - O, L, C, I, V, N não entram no requerimento, pois são vinculados ao INSS.</w:t>
      </w:r>
      <w:r>
        <w:rPr>
          <w:rFonts w:ascii="Segoe UI" w:hAnsi="Segoe UI" w:cs="Segoe UI"/>
          <w:color w:val="000000"/>
        </w:rPr>
        <w:br/>
      </w:r>
      <w:r w:rsidRPr="002447D8">
        <w:rPr>
          <w:rFonts w:ascii="Segoe UI" w:hAnsi="Segoe UI" w:cs="Segoe UI"/>
          <w:b/>
          <w:bCs/>
          <w:color w:val="000000"/>
        </w:rPr>
        <w:t>Obs</w:t>
      </w:r>
      <w:r w:rsidRPr="002447D8">
        <w:rPr>
          <w:rFonts w:ascii="Segoe UI" w:hAnsi="Segoe UI" w:cs="Segoe UI"/>
          <w:b/>
          <w:bCs/>
          <w:color w:val="000000"/>
        </w:rPr>
        <w:t>2:</w:t>
      </w:r>
      <w:r>
        <w:rPr>
          <w:rFonts w:ascii="Segoe UI" w:hAnsi="Segoe UI" w:cs="Segoe UI"/>
          <w:color w:val="000000"/>
        </w:rPr>
        <w:t xml:space="preserve"> O PIS/PASEP deve ser unificado, </w:t>
      </w:r>
      <w:r w:rsidR="002447D8">
        <w:rPr>
          <w:rFonts w:ascii="Segoe UI" w:hAnsi="Segoe UI" w:cs="Segoe UI"/>
          <w:color w:val="000000"/>
        </w:rPr>
        <w:t>ou seja,</w:t>
      </w:r>
      <w:r>
        <w:rPr>
          <w:rFonts w:ascii="Segoe UI" w:hAnsi="Segoe UI" w:cs="Segoe UI"/>
          <w:color w:val="000000"/>
        </w:rPr>
        <w:t xml:space="preserve"> ser o mesmo número, </w:t>
      </w:r>
      <w:r>
        <w:rPr>
          <w:rFonts w:ascii="Segoe UI" w:hAnsi="Segoe UI" w:cs="Segoe UI"/>
          <w:color w:val="000000"/>
        </w:rPr>
        <w:t>se necessário</w:t>
      </w:r>
      <w:r>
        <w:rPr>
          <w:rFonts w:ascii="Segoe UI" w:hAnsi="Segoe UI" w:cs="Segoe UI"/>
          <w:color w:val="000000"/>
        </w:rPr>
        <w:t xml:space="preserve">, o servidor deve ir </w:t>
      </w:r>
      <w:r w:rsidR="002447D8">
        <w:rPr>
          <w:rFonts w:ascii="Segoe UI" w:hAnsi="Segoe UI" w:cs="Segoe UI"/>
          <w:color w:val="000000"/>
        </w:rPr>
        <w:t>aos</w:t>
      </w:r>
      <w:r>
        <w:rPr>
          <w:rFonts w:ascii="Segoe UI" w:hAnsi="Segoe UI" w:cs="Segoe UI"/>
          <w:color w:val="000000"/>
        </w:rPr>
        <w:t xml:space="preserve"> bancos do Brasil e Caixa para fazer a unificação. </w:t>
      </w:r>
    </w:p>
    <w:p w14:paraId="50A6D996" w14:textId="3331621D" w:rsidR="0096394D" w:rsidRDefault="0096394D" w:rsidP="0096394D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Anexar os documentos necessários providenciados pelo servidor e pela escola (</w:t>
      </w:r>
      <w:r w:rsidR="002447D8">
        <w:rPr>
          <w:rFonts w:ascii="Segoe UI" w:hAnsi="Segoe UI" w:cs="Segoe UI"/>
          <w:color w:val="000000"/>
        </w:rPr>
        <w:t xml:space="preserve">Vide item </w:t>
      </w:r>
      <w:r w:rsidRPr="0096394D">
        <w:rPr>
          <w:rFonts w:ascii="Segoe UI" w:hAnsi="Segoe UI" w:cs="Segoe UI"/>
          <w:color w:val="000000"/>
        </w:rPr>
        <w:t>2) Lista dos Documentos Necessários</w:t>
      </w:r>
      <w:r w:rsidR="002447D8">
        <w:rPr>
          <w:rFonts w:ascii="Segoe UI" w:hAnsi="Segoe UI" w:cs="Segoe UI"/>
          <w:color w:val="000000"/>
        </w:rPr>
        <w:t xml:space="preserve"> no site da nossa Diretoria</w:t>
      </w:r>
      <w:r>
        <w:rPr>
          <w:rFonts w:ascii="Segoe UI" w:hAnsi="Segoe UI" w:cs="Segoe UI"/>
          <w:color w:val="000000"/>
        </w:rPr>
        <w:t>).</w:t>
      </w:r>
      <w:r w:rsidR="002447D8">
        <w:rPr>
          <w:rFonts w:ascii="Segoe UI" w:hAnsi="Segoe UI" w:cs="Segoe UI"/>
          <w:color w:val="000000"/>
        </w:rPr>
        <w:br/>
      </w:r>
      <w:r w:rsidR="000F7CB9" w:rsidRPr="000F7CB9">
        <w:rPr>
          <w:rFonts w:ascii="Segoe UI" w:hAnsi="Segoe UI" w:cs="Segoe UI"/>
          <w:b/>
          <w:bCs/>
          <w:color w:val="000000"/>
        </w:rPr>
        <w:t>Obs.3</w:t>
      </w:r>
      <w:r w:rsidR="000F7CB9">
        <w:rPr>
          <w:rFonts w:ascii="Segoe UI" w:hAnsi="Segoe UI" w:cs="Segoe UI"/>
          <w:color w:val="000000"/>
        </w:rPr>
        <w:t xml:space="preserve">: </w:t>
      </w:r>
      <w:r w:rsidR="000F7CB9" w:rsidRPr="000F7CB9">
        <w:rPr>
          <w:rFonts w:ascii="Segoe UI" w:hAnsi="Segoe UI" w:cs="Segoe UI"/>
          <w:color w:val="000000"/>
        </w:rPr>
        <w:t>SPPREV 102/14 art. Artigo 7º</w:t>
      </w:r>
      <w:r w:rsidR="000F7CB9">
        <w:rPr>
          <w:rFonts w:ascii="Segoe UI" w:hAnsi="Segoe UI" w:cs="Segoe UI"/>
          <w:color w:val="000000"/>
        </w:rPr>
        <w:t xml:space="preserve"> -</w:t>
      </w:r>
      <w:r w:rsidR="000F7CB9" w:rsidRPr="000F7CB9">
        <w:rPr>
          <w:rFonts w:ascii="Segoe UI" w:hAnsi="Segoe UI" w:cs="Segoe UI"/>
          <w:color w:val="000000"/>
        </w:rPr>
        <w:t> Os documentos integrantes dos autos do procedimento de homologação de CTC devem conter somente informações inseridas por meio indelével e não podem conter rasuras, sendo os fatos neles constantes de inteira responsabilidade do órgão indicado no artigo 2º</w:t>
      </w:r>
      <w:r w:rsidR="000F7CB9">
        <w:rPr>
          <w:rFonts w:ascii="Segoe UI" w:hAnsi="Segoe UI" w:cs="Segoe UI"/>
          <w:color w:val="000000"/>
        </w:rPr>
        <w:t xml:space="preserve">. </w:t>
      </w:r>
      <w:r w:rsidR="006835F2">
        <w:rPr>
          <w:rFonts w:ascii="Segoe UI" w:hAnsi="Segoe UI" w:cs="Segoe UI"/>
          <w:color w:val="000000"/>
        </w:rPr>
        <w:br/>
      </w:r>
      <w:r w:rsidR="006835F2" w:rsidRPr="000F7CB9">
        <w:rPr>
          <w:rFonts w:ascii="Segoe UI" w:hAnsi="Segoe UI" w:cs="Segoe UI"/>
          <w:b/>
          <w:bCs/>
          <w:color w:val="000000"/>
        </w:rPr>
        <w:t>Obs.</w:t>
      </w:r>
      <w:r w:rsidR="006835F2">
        <w:rPr>
          <w:rFonts w:ascii="Segoe UI" w:hAnsi="Segoe UI" w:cs="Segoe UI"/>
          <w:b/>
          <w:bCs/>
          <w:color w:val="000000"/>
        </w:rPr>
        <w:t xml:space="preserve">4: </w:t>
      </w:r>
      <w:r w:rsidR="006835F2" w:rsidRPr="006835F2">
        <w:rPr>
          <w:rFonts w:ascii="Segoe UI" w:hAnsi="Segoe UI" w:cs="Segoe UI"/>
          <w:color w:val="000000"/>
        </w:rPr>
        <w:t>A</w:t>
      </w:r>
      <w:r w:rsidR="006835F2" w:rsidRPr="006835F2">
        <w:rPr>
          <w:rFonts w:ascii="Segoe UI" w:hAnsi="Segoe UI" w:cs="Segoe UI"/>
          <w:color w:val="000000"/>
        </w:rPr>
        <w:t>ssina</w:t>
      </w:r>
      <w:r w:rsidR="006835F2">
        <w:rPr>
          <w:rFonts w:ascii="Segoe UI" w:hAnsi="Segoe UI" w:cs="Segoe UI"/>
          <w:color w:val="000000"/>
        </w:rPr>
        <w:t>tura nas portarias</w:t>
      </w:r>
      <w:r w:rsidR="006835F2" w:rsidRPr="006835F2">
        <w:rPr>
          <w:rFonts w:ascii="Segoe UI" w:hAnsi="Segoe UI" w:cs="Segoe UI"/>
          <w:color w:val="000000"/>
        </w:rPr>
        <w:t xml:space="preserve"> com "p/" </w:t>
      </w:r>
      <w:r w:rsidR="006835F2">
        <w:rPr>
          <w:rFonts w:ascii="Segoe UI" w:hAnsi="Segoe UI" w:cs="Segoe UI"/>
          <w:color w:val="000000"/>
        </w:rPr>
        <w:t xml:space="preserve">são aceitas </w:t>
      </w:r>
      <w:r w:rsidR="006835F2" w:rsidRPr="006835F2">
        <w:rPr>
          <w:rFonts w:ascii="Segoe UI" w:hAnsi="Segoe UI" w:cs="Segoe UI"/>
          <w:color w:val="000000"/>
        </w:rPr>
        <w:t>desde que o real subscritor seja identificado no documento ou haja uma procuração anexa à portaria que o identifique. Não existe nenhuma lei ou norma que permita a assinatura com "p/" sem a pessoa que de fato assinou se identifique.</w:t>
      </w:r>
    </w:p>
    <w:p w14:paraId="2BF6200B" w14:textId="77777777" w:rsidR="0096394D" w:rsidRDefault="0096394D" w:rsidP="0096394D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Solicitar ao CRH (</w:t>
      </w:r>
      <w:hyperlink r:id="rId6" w:history="1">
        <w:r>
          <w:rPr>
            <w:rStyle w:val="Hyperlink"/>
            <w:rFonts w:ascii="Segoe UI" w:eastAsiaTheme="majorEastAsia" w:hAnsi="Segoe UI" w:cs="Segoe UI"/>
            <w:color w:val="10A37F"/>
          </w:rPr>
          <w:t>dejndnap@educacao.sp.gov.br</w:t>
        </w:r>
      </w:hyperlink>
      <w:r>
        <w:rPr>
          <w:rFonts w:ascii="Segoe UI" w:hAnsi="Segoe UI" w:cs="Segoe UI"/>
          <w:color w:val="000000"/>
        </w:rPr>
        <w:t>) as contribuições do servidor.</w:t>
      </w:r>
    </w:p>
    <w:p w14:paraId="1C380397" w14:textId="7EA1A7C8" w:rsidR="0096394D" w:rsidRDefault="0096394D" w:rsidP="0096394D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Elaborar o </w:t>
      </w:r>
      <w:r w:rsidR="002447D8">
        <w:rPr>
          <w:rFonts w:ascii="Segoe UI" w:hAnsi="Segoe UI" w:cs="Segoe UI"/>
          <w:color w:val="000000"/>
        </w:rPr>
        <w:t>Controle</w:t>
      </w:r>
      <w:r>
        <w:rPr>
          <w:rFonts w:ascii="Segoe UI" w:hAnsi="Segoe UI" w:cs="Segoe UI"/>
          <w:color w:val="000000"/>
        </w:rPr>
        <w:t xml:space="preserve"> de frequência (AF) com base nas fichas 100, livro ponto, SED/</w:t>
      </w:r>
      <w:r w:rsidR="002447D8">
        <w:rPr>
          <w:rFonts w:ascii="Segoe UI" w:hAnsi="Segoe UI" w:cs="Segoe UI"/>
          <w:color w:val="000000"/>
        </w:rPr>
        <w:t>R</w:t>
      </w:r>
      <w:r>
        <w:rPr>
          <w:rFonts w:ascii="Segoe UI" w:hAnsi="Segoe UI" w:cs="Segoe UI"/>
          <w:color w:val="000000"/>
        </w:rPr>
        <w:t>ECURSOS HUMANOS/BFE (a partir de 2002), QUICK/PAEC 008-2.2.</w:t>
      </w:r>
      <w:r>
        <w:rPr>
          <w:rFonts w:ascii="Segoe UI" w:hAnsi="Segoe UI" w:cs="Segoe UI"/>
          <w:color w:val="000000"/>
        </w:rPr>
        <w:br/>
        <w:t>§ 7º: Havendo gozo de licença sem vencimentos ou afastamento com prejuízo de vencimentos em período posterior a 23/09/2003, deve ser anexada aos autos a Certidão Negativa de Débito (CND) referente ao período do afastamento, acompanhada da Relação das Remunerações de Contribuição emitida pela SPPREV; caso contrário, esse período deve ser descontado na CTC.</w:t>
      </w:r>
    </w:p>
    <w:p w14:paraId="2BEE772C" w14:textId="335BF334" w:rsidR="0096394D" w:rsidRDefault="0096394D" w:rsidP="0096394D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Preencher o campo "Emissor" da CTC </w:t>
      </w:r>
      <w:r w:rsidR="002447D8">
        <w:rPr>
          <w:rFonts w:ascii="Segoe UI" w:hAnsi="Segoe UI" w:cs="Segoe UI"/>
          <w:color w:val="000000"/>
        </w:rPr>
        <w:t>(modelo</w:t>
      </w:r>
      <w:r>
        <w:rPr>
          <w:rFonts w:ascii="Segoe UI" w:hAnsi="Segoe UI" w:cs="Segoe UI"/>
          <w:color w:val="000000"/>
        </w:rPr>
        <w:t xml:space="preserve"> atual é a versão 6.0.4).</w:t>
      </w:r>
    </w:p>
    <w:p w14:paraId="765E991D" w14:textId="77777777" w:rsidR="0096394D" w:rsidRDefault="0096394D" w:rsidP="0096394D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Criar uma pasta digital com o nome do servidor, contendo: documentos pessoais, portarias, contribuições, AF e demais documentos pertinentes.</w:t>
      </w:r>
    </w:p>
    <w:p w14:paraId="2624EE57" w14:textId="7FA73301" w:rsidR="0096394D" w:rsidRDefault="0096394D" w:rsidP="0096394D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Dar entrada no expediente no CRH presencialmente, entregando a pasta digital e os documentos físicos.</w:t>
      </w:r>
      <w:r w:rsidR="006835F2">
        <w:rPr>
          <w:rFonts w:ascii="Segoe UI" w:hAnsi="Segoe UI" w:cs="Segoe UI"/>
          <w:color w:val="000000"/>
        </w:rPr>
        <w:br/>
      </w:r>
      <w:r w:rsidR="006835F2">
        <w:rPr>
          <w:noProof/>
        </w:rPr>
        <w:drawing>
          <wp:inline distT="0" distB="0" distL="0" distR="0" wp14:anchorId="4C5CA65F" wp14:editId="196771D7">
            <wp:extent cx="5400040" cy="1405890"/>
            <wp:effectExtent l="0" t="0" r="0" b="3810"/>
            <wp:docPr id="18031832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C8C42" w14:textId="1F56EF66" w:rsidR="0096394D" w:rsidRDefault="006835F2">
      <w:pPr>
        <w:rPr>
          <w:rFonts w:ascii="Segoe UI" w:hAnsi="Segoe UI" w:cs="Segoe UI"/>
          <w:color w:val="000000"/>
          <w:shd w:val="clear" w:color="auto" w:fill="FFFFFF"/>
        </w:rPr>
      </w:pPr>
      <w:r>
        <w:t>Referências</w:t>
      </w:r>
      <w:r>
        <w:br/>
      </w:r>
      <w:r>
        <w:br/>
      </w:r>
      <w:r w:rsidR="007B6DD7">
        <w:rPr>
          <w:rFonts w:ascii="Segoe UI" w:hAnsi="Segoe UI" w:cs="Segoe UI"/>
          <w:color w:val="000000"/>
          <w:shd w:val="clear" w:color="auto" w:fill="FFFFFF"/>
        </w:rPr>
        <w:t xml:space="preserve">PORTARIA SPPREV nº 102, de 28 de fevereiro de 2014. Dispõe sobre </w:t>
      </w:r>
      <w:r w:rsidR="007B6DD7" w:rsidRPr="007B6DD7">
        <w:rPr>
          <w:rFonts w:ascii="Segoe UI" w:hAnsi="Segoe UI" w:cs="Segoe UI"/>
          <w:color w:val="000000"/>
          <w:shd w:val="clear" w:color="auto" w:fill="FFFFFF"/>
        </w:rPr>
        <w:t>novo regulamento, em revogação à Portaria do Diretor Presidente nº 428, de 26-11- 2013, para atribuir competências e definir critérios de conferência com vistas à homologação de Certidão de Tempo de Contribuição - CTC.</w:t>
      </w:r>
      <w:r w:rsidR="007B6DD7">
        <w:rPr>
          <w:rFonts w:ascii="Segoe UI" w:hAnsi="Segoe UI" w:cs="Segoe UI"/>
          <w:color w:val="000000"/>
          <w:shd w:val="clear" w:color="auto" w:fill="FFFFFF"/>
        </w:rPr>
        <w:t xml:space="preserve"> Diário Oficial da União, Brasília, DF, 28 fev. 2014.  </w:t>
      </w:r>
      <w:r w:rsidR="007B6DD7">
        <w:rPr>
          <w:rFonts w:ascii="Segoe UI" w:hAnsi="Segoe UI" w:cs="Segoe UI"/>
          <w:color w:val="000000"/>
          <w:shd w:val="clear" w:color="auto" w:fill="FFFFFF"/>
        </w:rPr>
        <w:t>Executivo- Seção I</w:t>
      </w:r>
      <w:r w:rsidR="007B6DD7">
        <w:rPr>
          <w:rFonts w:ascii="Segoe UI" w:hAnsi="Segoe UI" w:cs="Segoe UI"/>
          <w:color w:val="000000"/>
          <w:shd w:val="clear" w:color="auto" w:fill="FFFFFF"/>
        </w:rPr>
        <w:t xml:space="preserve">, p. </w:t>
      </w:r>
      <w:r w:rsidR="007B6DD7">
        <w:rPr>
          <w:rFonts w:ascii="Segoe UI" w:hAnsi="Segoe UI" w:cs="Segoe UI"/>
          <w:color w:val="000000"/>
          <w:shd w:val="clear" w:color="auto" w:fill="FFFFFF"/>
        </w:rPr>
        <w:t>31</w:t>
      </w:r>
      <w:r w:rsidR="007B6DD7">
        <w:rPr>
          <w:rFonts w:ascii="Segoe UI" w:hAnsi="Segoe UI" w:cs="Segoe UI"/>
          <w:color w:val="000000"/>
          <w:shd w:val="clear" w:color="auto" w:fill="FFFFFF"/>
        </w:rPr>
        <w:t>.</w:t>
      </w:r>
    </w:p>
    <w:p w14:paraId="612EBF7A" w14:textId="0508569F" w:rsidR="007B6DD7" w:rsidRDefault="00842415">
      <w:r w:rsidRPr="00842415">
        <w:t xml:space="preserve">BRASIL. Ministério do Trabalho e Previdência. Portaria nº 1.467, de 2 de junho de 2022. Dispõe sobre Disciplina os parâmetros e as diretrizes gerais para organização e funcionamento dos regimes próprios de previdência social dos servidores públicos da União, dos Estados, do Distrito Federal e dos Municípios, em cumprimento à Lei nº 9.717, de 1998, aos </w:t>
      </w:r>
      <w:proofErr w:type="spellStart"/>
      <w:r w:rsidRPr="00842415">
        <w:t>arts</w:t>
      </w:r>
      <w:proofErr w:type="spellEnd"/>
      <w:r w:rsidRPr="00842415">
        <w:t>. 1º e 2º da Lei nº 10.887, de 2004 e à Emenda Constitucional nº 103, de 2019. Diário Oficial da União, Brasília, DF, 2 jun. 2022. Seção 1, p. [página, se disponível].</w:t>
      </w:r>
      <w:r>
        <w:br/>
      </w:r>
      <w:r>
        <w:br/>
      </w:r>
      <w:r w:rsidRPr="00842415">
        <w:t>BRASIL. Ministério da Previdência Social. Portaria nº 1.180, de 16 de abril de 2024. Diário Oficial da União, Brasília, DF, 18 abr. 2024. Seção 1</w:t>
      </w:r>
    </w:p>
    <w:sectPr w:rsidR="007B6DD7" w:rsidSect="00963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C1F7B"/>
    <w:multiLevelType w:val="multilevel"/>
    <w:tmpl w:val="E214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578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66"/>
    <w:rsid w:val="000F7CB9"/>
    <w:rsid w:val="002447D8"/>
    <w:rsid w:val="006835F2"/>
    <w:rsid w:val="007B6DD7"/>
    <w:rsid w:val="00842415"/>
    <w:rsid w:val="0096394D"/>
    <w:rsid w:val="00E80866"/>
    <w:rsid w:val="00E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8C1F"/>
  <w15:chartTrackingRefBased/>
  <w15:docId w15:val="{C8766C3F-931F-4B90-81A7-14063E5E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80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0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0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0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0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0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0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0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0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0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0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08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08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08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08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8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08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0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0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0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0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0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08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08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08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0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08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086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6394D"/>
    <w:rPr>
      <w:b/>
      <w:bCs/>
    </w:rPr>
  </w:style>
  <w:style w:type="character" w:styleId="Hyperlink">
    <w:name w:val="Hyperlink"/>
    <w:basedOn w:val="Fontepargpadro"/>
    <w:uiPriority w:val="99"/>
    <w:unhideWhenUsed/>
    <w:rsid w:val="0096394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4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jndnap@educacao.sp.gov.br" TargetMode="External"/><Relationship Id="rId5" Type="http://schemas.openxmlformats.org/officeDocument/2006/relationships/hyperlink" Target="https://dejundiai.educacao.sp.gov.br/documento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Zilda De Campos Codarin</dc:creator>
  <cp:keywords/>
  <dc:description/>
  <cp:lastModifiedBy>Zilda De Campos Codarin</cp:lastModifiedBy>
  <cp:revision>1</cp:revision>
  <cp:lastPrinted>2025-08-06T11:18:00Z</cp:lastPrinted>
  <dcterms:created xsi:type="dcterms:W3CDTF">2025-08-06T11:17:00Z</dcterms:created>
  <dcterms:modified xsi:type="dcterms:W3CDTF">2025-08-06T13:09:00Z</dcterms:modified>
</cp:coreProperties>
</file>