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1F0C9" w14:textId="77777777" w:rsidR="00D778B2" w:rsidRDefault="00000000">
      <w:pPr>
        <w:jc w:val="center"/>
        <w:rPr>
          <w:rFonts w:ascii="Montserrat" w:eastAsia="Montserrat" w:hAnsi="Montserrat" w:cs="Montserrat"/>
          <w:sz w:val="44"/>
          <w:szCs w:val="44"/>
        </w:rPr>
      </w:pPr>
      <w:r>
        <w:rPr>
          <w:rFonts w:ascii="Arial" w:eastAsia="Arial" w:hAnsi="Arial" w:cs="Arial"/>
          <w:b/>
          <w:sz w:val="48"/>
          <w:szCs w:val="48"/>
        </w:rPr>
        <w:br/>
      </w:r>
      <w:r>
        <w:rPr>
          <w:rFonts w:ascii="Montserrat" w:eastAsia="Montserrat" w:hAnsi="Montserrat" w:cs="Montserrat"/>
          <w:b/>
          <w:sz w:val="44"/>
          <w:szCs w:val="44"/>
        </w:rPr>
        <w:t>Plano de Recomposição das Aprendizagens Língua Portuguesa / Matemática</w:t>
      </w:r>
    </w:p>
    <w:tbl>
      <w:tblPr>
        <w:tblStyle w:val="a3"/>
        <w:tblW w:w="10456" w:type="dxa"/>
        <w:tblInd w:w="0" w:type="dxa"/>
        <w:tblBorders>
          <w:top w:val="single" w:sz="2" w:space="0" w:color="C00000"/>
          <w:left w:val="single" w:sz="2" w:space="0" w:color="C00000"/>
          <w:bottom w:val="single" w:sz="2" w:space="0" w:color="C00000"/>
          <w:right w:val="single" w:sz="2" w:space="0" w:color="C00000"/>
          <w:insideH w:val="single" w:sz="2" w:space="0" w:color="C00000"/>
          <w:insideV w:val="single" w:sz="2" w:space="0" w:color="C00000"/>
        </w:tblBorders>
        <w:tblLayout w:type="fixed"/>
        <w:tblLook w:val="0400" w:firstRow="0" w:lastRow="0" w:firstColumn="0" w:lastColumn="0" w:noHBand="0" w:noVBand="1"/>
      </w:tblPr>
      <w:tblGrid>
        <w:gridCol w:w="3485"/>
        <w:gridCol w:w="1743"/>
        <w:gridCol w:w="1742"/>
        <w:gridCol w:w="3486"/>
      </w:tblGrid>
      <w:tr w:rsidR="00D778B2" w14:paraId="04EF4D84" w14:textId="77777777">
        <w:tc>
          <w:tcPr>
            <w:tcW w:w="5228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vAlign w:val="center"/>
          </w:tcPr>
          <w:p w14:paraId="420F45B5" w14:textId="77777777" w:rsidR="00D778B2" w:rsidRDefault="00000000">
            <w:pPr>
              <w:spacing w:line="60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Ano/série:</w:t>
            </w:r>
          </w:p>
        </w:tc>
        <w:tc>
          <w:tcPr>
            <w:tcW w:w="5228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vAlign w:val="center"/>
          </w:tcPr>
          <w:p w14:paraId="5EF1FFCD" w14:textId="77777777" w:rsidR="00D778B2" w:rsidRDefault="00000000">
            <w:pPr>
              <w:spacing w:line="60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Data:</w:t>
            </w:r>
          </w:p>
        </w:tc>
      </w:tr>
      <w:tr w:rsidR="00D778B2" w14:paraId="1501C133" w14:textId="77777777">
        <w:tc>
          <w:tcPr>
            <w:tcW w:w="348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vAlign w:val="center"/>
          </w:tcPr>
          <w:p w14:paraId="6B7D85F6" w14:textId="77777777" w:rsidR="00D778B2" w:rsidRDefault="00000000">
            <w:pPr>
              <w:spacing w:line="60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Nota TRI:</w:t>
            </w:r>
          </w:p>
        </w:tc>
        <w:tc>
          <w:tcPr>
            <w:tcW w:w="3485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vAlign w:val="center"/>
          </w:tcPr>
          <w:p w14:paraId="4989135F" w14:textId="77777777" w:rsidR="00D778B2" w:rsidRDefault="00000000">
            <w:pPr>
              <w:spacing w:line="60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Nível de Proficiência:</w:t>
            </w:r>
          </w:p>
        </w:tc>
        <w:tc>
          <w:tcPr>
            <w:tcW w:w="348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vAlign w:val="center"/>
          </w:tcPr>
          <w:p w14:paraId="2AB8F7A8" w14:textId="77777777" w:rsidR="00D778B2" w:rsidRDefault="00000000">
            <w:pPr>
              <w:spacing w:line="60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Meta compactuada:</w:t>
            </w:r>
          </w:p>
        </w:tc>
      </w:tr>
    </w:tbl>
    <w:p w14:paraId="7F5D7AD8" w14:textId="77777777" w:rsidR="00D778B2" w:rsidRDefault="00D778B2">
      <w:pPr>
        <w:rPr>
          <w:rFonts w:ascii="Montserrat" w:eastAsia="Montserrat" w:hAnsi="Montserrat" w:cs="Montserrat"/>
          <w:b/>
          <w:sz w:val="24"/>
          <w:szCs w:val="24"/>
        </w:rPr>
      </w:pPr>
    </w:p>
    <w:tbl>
      <w:tblPr>
        <w:tblStyle w:val="a4"/>
        <w:tblW w:w="10456" w:type="dxa"/>
        <w:tblInd w:w="0" w:type="dxa"/>
        <w:tblBorders>
          <w:top w:val="single" w:sz="2" w:space="0" w:color="C00000"/>
          <w:left w:val="single" w:sz="2" w:space="0" w:color="C00000"/>
          <w:bottom w:val="single" w:sz="2" w:space="0" w:color="C00000"/>
          <w:right w:val="single" w:sz="2" w:space="0" w:color="C00000"/>
          <w:insideH w:val="single" w:sz="2" w:space="0" w:color="C00000"/>
          <w:insideV w:val="single" w:sz="2" w:space="0" w:color="C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D778B2" w14:paraId="3FCA6B22" w14:textId="77777777">
        <w:tc>
          <w:tcPr>
            <w:tcW w:w="10456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00000"/>
            <w:vAlign w:val="center"/>
          </w:tcPr>
          <w:p w14:paraId="403EAEF3" w14:textId="77777777" w:rsidR="00D778B2" w:rsidRDefault="00000000">
            <w:pPr>
              <w:spacing w:line="360" w:lineRule="auto"/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  <w:t>I – Diagnóstico</w:t>
            </w:r>
          </w:p>
        </w:tc>
      </w:tr>
      <w:tr w:rsidR="00D778B2" w14:paraId="3FA465A2" w14:textId="77777777">
        <w:tc>
          <w:tcPr>
            <w:tcW w:w="10456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14:paraId="537CBC6F" w14:textId="77777777" w:rsidR="00D778B2" w:rsidRDefault="00000000">
            <w:pPr>
              <w:spacing w:line="60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1- </w:t>
            </w: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Habilidades / Descritores SAEB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prioritários (com menor desempenho):</w:t>
            </w:r>
          </w:p>
          <w:p w14:paraId="7355DA4B" w14:textId="77777777" w:rsidR="00D778B2" w:rsidRDefault="00D778B2">
            <w:pPr>
              <w:spacing w:line="60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  <w:tr w:rsidR="00D778B2" w14:paraId="1B313649" w14:textId="77777777">
        <w:tc>
          <w:tcPr>
            <w:tcW w:w="10456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14:paraId="20DBD165" w14:textId="77777777" w:rsidR="00D778B2" w:rsidRDefault="00000000">
            <w:pPr>
              <w:spacing w:line="60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2- Habilidades da BNCC correspondentes:</w:t>
            </w:r>
          </w:p>
          <w:p w14:paraId="2BFCC57E" w14:textId="77777777" w:rsidR="00D778B2" w:rsidRDefault="00D778B2">
            <w:pPr>
              <w:spacing w:line="60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49FC5B3F" w14:textId="77777777" w:rsidR="00D778B2" w:rsidRDefault="00D778B2">
      <w:pPr>
        <w:rPr>
          <w:rFonts w:ascii="Montserrat" w:eastAsia="Montserrat" w:hAnsi="Montserrat" w:cs="Montserrat"/>
          <w:sz w:val="24"/>
          <w:szCs w:val="24"/>
        </w:rPr>
      </w:pPr>
    </w:p>
    <w:tbl>
      <w:tblPr>
        <w:tblStyle w:val="a5"/>
        <w:tblW w:w="10456" w:type="dxa"/>
        <w:tblInd w:w="0" w:type="dxa"/>
        <w:tblBorders>
          <w:top w:val="single" w:sz="2" w:space="0" w:color="C00000"/>
          <w:left w:val="single" w:sz="2" w:space="0" w:color="C00000"/>
          <w:bottom w:val="single" w:sz="2" w:space="0" w:color="C00000"/>
          <w:right w:val="single" w:sz="2" w:space="0" w:color="C00000"/>
          <w:insideH w:val="single" w:sz="2" w:space="0" w:color="C00000"/>
          <w:insideV w:val="single" w:sz="2" w:space="0" w:color="C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D778B2" w14:paraId="0C90063F" w14:textId="77777777">
        <w:tc>
          <w:tcPr>
            <w:tcW w:w="10456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00000"/>
          </w:tcPr>
          <w:p w14:paraId="714559B9" w14:textId="77777777" w:rsidR="00D778B2" w:rsidRDefault="00000000">
            <w:pPr>
              <w:spacing w:after="160" w:line="259" w:lineRule="auto"/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  <w:t>II- Planejamento</w:t>
            </w:r>
          </w:p>
        </w:tc>
      </w:tr>
      <w:tr w:rsidR="00D778B2" w14:paraId="65793E9B" w14:textId="77777777">
        <w:tc>
          <w:tcPr>
            <w:tcW w:w="10456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14:paraId="0C4C5211" w14:textId="77777777" w:rsidR="00D778B2" w:rsidRDefault="00000000">
            <w:pPr>
              <w:spacing w:after="160" w:line="259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1- Estratégias de Ensino:</w:t>
            </w:r>
          </w:p>
          <w:p w14:paraId="66F50BF9" w14:textId="77777777" w:rsidR="00D778B2" w:rsidRDefault="00000000">
            <w:pPr>
              <w:spacing w:after="160" w:line="259" w:lineRule="auto"/>
              <w:rPr>
                <w:rFonts w:ascii="Montserrat" w:eastAsia="Montserrat" w:hAnsi="Montserrat" w:cs="Montserrat"/>
                <w:i/>
                <w:color w:val="525252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color w:val="525252"/>
                <w:sz w:val="24"/>
                <w:szCs w:val="24"/>
              </w:rPr>
              <w:t>(Como reforçar a leitura e interpretação? Como trabalhar a produção textual de forma eficaz? Quais atividades interativas podem ser usadas? Como integrar tecnologia no processo de ensino?)</w:t>
            </w:r>
          </w:p>
          <w:p w14:paraId="61D93954" w14:textId="77777777" w:rsidR="00D778B2" w:rsidRDefault="00D778B2">
            <w:pPr>
              <w:spacing w:after="160" w:line="259" w:lineRule="auto"/>
              <w:rPr>
                <w:rFonts w:ascii="Montserrat" w:eastAsia="Montserrat" w:hAnsi="Montserrat" w:cs="Montserrat"/>
                <w:i/>
                <w:sz w:val="24"/>
                <w:szCs w:val="24"/>
              </w:rPr>
            </w:pPr>
          </w:p>
        </w:tc>
      </w:tr>
      <w:tr w:rsidR="00D778B2" w14:paraId="53CEECF7" w14:textId="77777777">
        <w:tc>
          <w:tcPr>
            <w:tcW w:w="10456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14:paraId="77639A25" w14:textId="77777777" w:rsidR="00D778B2" w:rsidRDefault="00000000">
            <w:pPr>
              <w:spacing w:line="60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2- Uso de materiais pedagógicos?</w:t>
            </w:r>
          </w:p>
          <w:p w14:paraId="431D757A" w14:textId="77777777" w:rsidR="00D778B2" w:rsidRDefault="00000000">
            <w:pPr>
              <w:spacing w:line="36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(   ) Material digital do Componente</w:t>
            </w:r>
          </w:p>
          <w:p w14:paraId="5C30A2DC" w14:textId="77777777" w:rsidR="00D778B2" w:rsidRDefault="00000000">
            <w:pPr>
              <w:spacing w:line="36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(   ) Livro do Estudante “Currículo em Ação”</w:t>
            </w:r>
          </w:p>
          <w:p w14:paraId="50E4AE15" w14:textId="77777777" w:rsidR="00D778B2" w:rsidRDefault="00000000">
            <w:pPr>
              <w:spacing w:line="36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(   ) Livro “SP em Ação” – Orientação de Estudos</w:t>
            </w:r>
          </w:p>
          <w:p w14:paraId="6FF74580" w14:textId="77777777" w:rsidR="00D778B2" w:rsidRDefault="00000000">
            <w:pPr>
              <w:spacing w:line="36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(   ) Ferramenta digital: </w:t>
            </w:r>
          </w:p>
          <w:p w14:paraId="7C323296" w14:textId="77777777" w:rsidR="00D778B2" w:rsidRDefault="00000000">
            <w:pPr>
              <w:spacing w:line="36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(   ) Outros: </w:t>
            </w:r>
          </w:p>
          <w:p w14:paraId="2CCBA4B2" w14:textId="77777777" w:rsidR="00D778B2" w:rsidRDefault="00D778B2">
            <w:pPr>
              <w:spacing w:line="36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1B7A126A" w14:textId="77777777" w:rsidR="00D778B2" w:rsidRDefault="00D778B2">
            <w:pPr>
              <w:spacing w:line="36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35212681" w14:textId="77777777" w:rsidR="00D778B2" w:rsidRDefault="00D778B2">
            <w:pPr>
              <w:spacing w:line="36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  <w:tr w:rsidR="00D778B2" w14:paraId="0805354C" w14:textId="77777777">
        <w:tc>
          <w:tcPr>
            <w:tcW w:w="10456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14:paraId="4465B239" w14:textId="77777777" w:rsidR="00D778B2" w:rsidRDefault="00000000">
            <w:pPr>
              <w:spacing w:after="160" w:line="259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lastRenderedPageBreak/>
              <w:t>3- Momento de recomposição:</w:t>
            </w:r>
          </w:p>
          <w:p w14:paraId="0C72FD2B" w14:textId="77777777" w:rsidR="00D778B2" w:rsidRDefault="00000000">
            <w:pPr>
              <w:spacing w:line="36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(   ) Aula do componente de OE</w:t>
            </w:r>
          </w:p>
          <w:p w14:paraId="32670089" w14:textId="77777777" w:rsidR="00D778B2" w:rsidRDefault="00000000">
            <w:pPr>
              <w:spacing w:line="360" w:lineRule="auto"/>
              <w:rPr>
                <w:rFonts w:ascii="Montserrat" w:eastAsia="Montserrat" w:hAnsi="Montserrat" w:cs="Montserrat"/>
                <w:i/>
                <w:color w:val="B7B7B7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(   ) Aula do componente de Formação Geral Básica: </w:t>
            </w:r>
            <w:r>
              <w:rPr>
                <w:rFonts w:ascii="Montserrat" w:eastAsia="Montserrat" w:hAnsi="Montserrat" w:cs="Montserrat"/>
                <w:i/>
                <w:color w:val="525252"/>
                <w:sz w:val="24"/>
                <w:szCs w:val="24"/>
              </w:rPr>
              <w:t xml:space="preserve">x aulas por semana  </w:t>
            </w:r>
          </w:p>
          <w:p w14:paraId="348C5E2A" w14:textId="77777777" w:rsidR="00D778B2" w:rsidRDefault="00000000">
            <w:pPr>
              <w:spacing w:line="360" w:lineRule="auto"/>
              <w:rPr>
                <w:rFonts w:ascii="Montserrat" w:eastAsia="Montserrat" w:hAnsi="Montserrat" w:cs="Montserrat"/>
                <w:i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(   ) Outros: </w:t>
            </w:r>
          </w:p>
        </w:tc>
      </w:tr>
      <w:tr w:rsidR="00D778B2" w14:paraId="4528C960" w14:textId="77777777">
        <w:tc>
          <w:tcPr>
            <w:tcW w:w="10456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14:paraId="4ADA5563" w14:textId="77777777" w:rsidR="00D778B2" w:rsidRDefault="00000000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br/>
              <w:t xml:space="preserve">4- Prazo estimado para recompor as habilidades: </w:t>
            </w:r>
          </w:p>
          <w:p w14:paraId="350A9A52" w14:textId="77777777" w:rsidR="00D778B2" w:rsidRDefault="00D778B2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72CF1015" w14:textId="77777777" w:rsidR="00D778B2" w:rsidRDefault="00D778B2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0CA8DCBC" w14:textId="77777777" w:rsidR="00D778B2" w:rsidRDefault="00D778B2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48C240BD" w14:textId="77777777" w:rsidR="00D778B2" w:rsidRDefault="00D778B2">
      <w:pPr>
        <w:rPr>
          <w:rFonts w:ascii="Montserrat" w:eastAsia="Montserrat" w:hAnsi="Montserrat" w:cs="Montserrat"/>
          <w:sz w:val="24"/>
          <w:szCs w:val="24"/>
        </w:rPr>
      </w:pPr>
    </w:p>
    <w:tbl>
      <w:tblPr>
        <w:tblStyle w:val="a6"/>
        <w:tblW w:w="10456" w:type="dxa"/>
        <w:tblInd w:w="0" w:type="dxa"/>
        <w:tblBorders>
          <w:top w:val="single" w:sz="2" w:space="0" w:color="C00000"/>
          <w:left w:val="single" w:sz="2" w:space="0" w:color="C00000"/>
          <w:bottom w:val="single" w:sz="2" w:space="0" w:color="C00000"/>
          <w:right w:val="single" w:sz="2" w:space="0" w:color="C00000"/>
          <w:insideH w:val="single" w:sz="2" w:space="0" w:color="C00000"/>
          <w:insideV w:val="single" w:sz="2" w:space="0" w:color="C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D778B2" w14:paraId="61D3DFFA" w14:textId="77777777">
        <w:tc>
          <w:tcPr>
            <w:tcW w:w="10456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00000"/>
          </w:tcPr>
          <w:p w14:paraId="5F3A7CD5" w14:textId="77777777" w:rsidR="00D778B2" w:rsidRDefault="00000000">
            <w:pPr>
              <w:spacing w:line="360" w:lineRule="auto"/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  <w:t>III- Avaliação e Ajustes</w:t>
            </w:r>
          </w:p>
        </w:tc>
      </w:tr>
      <w:tr w:rsidR="00D778B2" w14:paraId="55A5C9A3" w14:textId="77777777">
        <w:tc>
          <w:tcPr>
            <w:tcW w:w="10456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14:paraId="1844698B" w14:textId="77777777" w:rsidR="00D778B2" w:rsidRDefault="00000000">
            <w:pPr>
              <w:spacing w:line="60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1- Análise dos resultados:</w:t>
            </w:r>
          </w:p>
          <w:p w14:paraId="1391A64E" w14:textId="77777777" w:rsidR="00D778B2" w:rsidRDefault="00000000">
            <w:pPr>
              <w:spacing w:line="600" w:lineRule="auto"/>
              <w:rPr>
                <w:rFonts w:ascii="Montserrat" w:eastAsia="Montserrat" w:hAnsi="Montserrat" w:cs="Montserrat"/>
                <w:i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color w:val="525252"/>
                <w:sz w:val="24"/>
                <w:szCs w:val="24"/>
              </w:rPr>
              <w:t>Sugestão: Verificar se houve avanço nos descritores críticos no Saeb.</w:t>
            </w:r>
          </w:p>
        </w:tc>
      </w:tr>
      <w:tr w:rsidR="00D778B2" w14:paraId="14F0B0DB" w14:textId="77777777">
        <w:tc>
          <w:tcPr>
            <w:tcW w:w="10456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14:paraId="5435611C" w14:textId="77777777" w:rsidR="00D778B2" w:rsidRDefault="00000000">
            <w:pPr>
              <w:spacing w:line="60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2- Feedback dos professores e estudantes:</w:t>
            </w:r>
          </w:p>
          <w:p w14:paraId="1EDB426B" w14:textId="77777777" w:rsidR="00D778B2" w:rsidRDefault="00000000">
            <w:pPr>
              <w:spacing w:line="276" w:lineRule="auto"/>
              <w:rPr>
                <w:rFonts w:ascii="Montserrat" w:eastAsia="Montserrat" w:hAnsi="Montserrat" w:cs="Montserrat"/>
                <w:i/>
                <w:color w:val="525252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color w:val="525252"/>
                <w:sz w:val="24"/>
                <w:szCs w:val="24"/>
              </w:rPr>
              <w:t>Sugestão: Coletar as percepções dos alunos sobre as atividades; Analisar as</w:t>
            </w:r>
            <w:r>
              <w:rPr>
                <w:rFonts w:ascii="Montserrat" w:eastAsia="Montserrat" w:hAnsi="Montserrat" w:cs="Montserrat"/>
                <w:i/>
                <w:color w:val="525252"/>
                <w:sz w:val="24"/>
                <w:szCs w:val="24"/>
              </w:rPr>
              <w:br/>
              <w:t>metodologias aplicadas.</w:t>
            </w:r>
          </w:p>
          <w:p w14:paraId="5C8FD524" w14:textId="77777777" w:rsidR="00D778B2" w:rsidRDefault="00D778B2">
            <w:pPr>
              <w:rPr>
                <w:rFonts w:ascii="Montserrat" w:eastAsia="Montserrat" w:hAnsi="Montserrat" w:cs="Montserrat"/>
                <w:i/>
                <w:color w:val="525252"/>
                <w:sz w:val="24"/>
                <w:szCs w:val="24"/>
              </w:rPr>
            </w:pPr>
          </w:p>
        </w:tc>
      </w:tr>
      <w:tr w:rsidR="00D778B2" w14:paraId="77DFC116" w14:textId="77777777">
        <w:tc>
          <w:tcPr>
            <w:tcW w:w="10456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14:paraId="70BD6ED0" w14:textId="77777777" w:rsidR="00D778B2" w:rsidRDefault="00000000">
            <w:pPr>
              <w:spacing w:line="60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3- Ajustes para continuidade:</w:t>
            </w:r>
          </w:p>
          <w:p w14:paraId="2E5116AD" w14:textId="77777777" w:rsidR="00D778B2" w:rsidRDefault="00000000">
            <w:pPr>
              <w:spacing w:line="600" w:lineRule="auto"/>
              <w:rPr>
                <w:rFonts w:ascii="Montserrat" w:eastAsia="Montserrat" w:hAnsi="Montserrat" w:cs="Montserrat"/>
                <w:i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color w:val="525252"/>
                <w:sz w:val="24"/>
                <w:szCs w:val="24"/>
              </w:rPr>
              <w:t xml:space="preserve">Sugestão: Quais boas práticas devem ser mantidas no próximo bimestre? </w:t>
            </w:r>
          </w:p>
        </w:tc>
      </w:tr>
    </w:tbl>
    <w:p w14:paraId="5DFF6BD1" w14:textId="77777777" w:rsidR="00D778B2" w:rsidRDefault="00D778B2">
      <w:pPr>
        <w:rPr>
          <w:rFonts w:ascii="Montserrat" w:eastAsia="Montserrat" w:hAnsi="Montserrat" w:cs="Montserrat"/>
          <w:sz w:val="24"/>
          <w:szCs w:val="24"/>
        </w:rPr>
      </w:pPr>
    </w:p>
    <w:p w14:paraId="2AD81076" w14:textId="77777777" w:rsidR="00D778B2" w:rsidRDefault="00000000">
      <w:pPr>
        <w:rPr>
          <w:rFonts w:ascii="Montserrat" w:eastAsia="Montserrat" w:hAnsi="Montserrat" w:cs="Montserrat"/>
          <w:b/>
          <w:color w:val="000000"/>
          <w:sz w:val="24"/>
          <w:szCs w:val="24"/>
        </w:rPr>
      </w:pPr>
      <w:r>
        <w:rPr>
          <w:rFonts w:ascii="Montserrat" w:eastAsia="Montserrat" w:hAnsi="Montserrat" w:cs="Montserrat"/>
          <w:b/>
          <w:color w:val="000000"/>
          <w:sz w:val="24"/>
          <w:szCs w:val="24"/>
        </w:rPr>
        <w:t>Anotações: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DFC490C" wp14:editId="128B2475">
            <wp:simplePos x="0" y="0"/>
            <wp:positionH relativeFrom="column">
              <wp:posOffset>3371850</wp:posOffset>
            </wp:positionH>
            <wp:positionV relativeFrom="paragraph">
              <wp:posOffset>3456908</wp:posOffset>
            </wp:positionV>
            <wp:extent cx="2590800" cy="1661160"/>
            <wp:effectExtent l="0" t="0" r="0" b="0"/>
            <wp:wrapNone/>
            <wp:docPr id="4" name="image3.png" descr="C:\Users\renato_almeida\AppData\Local\Microsoft\Windows\INetCache\Content.Word\Fundo_Word-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renato_almeida\AppData\Local\Microsoft\Windows\INetCache\Content.Word\Fundo_Word-0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61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778B2">
      <w:headerReference w:type="default" r:id="rId8"/>
      <w:footerReference w:type="default" r:id="rId9"/>
      <w:pgSz w:w="11906" w:h="16838"/>
      <w:pgMar w:top="720" w:right="720" w:bottom="720" w:left="720" w:header="147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3AF41" w14:textId="77777777" w:rsidR="000A4540" w:rsidRDefault="000A4540">
      <w:pPr>
        <w:spacing w:after="0" w:line="240" w:lineRule="auto"/>
      </w:pPr>
      <w:r>
        <w:separator/>
      </w:r>
    </w:p>
  </w:endnote>
  <w:endnote w:type="continuationSeparator" w:id="0">
    <w:p w14:paraId="23846FD0" w14:textId="77777777" w:rsidR="000A4540" w:rsidRDefault="000A4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170456-581A-4740-A1DA-4C913BDFDE2F}"/>
    <w:embedBold r:id="rId2" w:fontKey="{329FA428-C4DF-477A-AED4-E5EFAF9245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6FD7AAF-4264-45C9-91F8-D25D4DF92043}"/>
    <w:embedItalic r:id="rId4" w:fontKey="{2C391956-F54E-4974-9B5B-E60CBE8265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62A7E9C0-A770-4360-AD6C-FC62465B5BDD}"/>
    <w:embedBold r:id="rId6" w:fontKey="{722C2AE9-8E4C-4FC4-ADE5-3D27BB586582}"/>
    <w:embedItalic r:id="rId7" w:fontKey="{FE30EFE5-BF72-421B-BC3B-FCE470C2AA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4A13AB2-C728-4E0A-9530-94A8483356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54261" w14:textId="77777777" w:rsidR="00D778B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A68DA98" wp14:editId="1396BAB6">
          <wp:simplePos x="0" y="0"/>
          <wp:positionH relativeFrom="column">
            <wp:posOffset>-247649</wp:posOffset>
          </wp:positionH>
          <wp:positionV relativeFrom="paragraph">
            <wp:posOffset>114300</wp:posOffset>
          </wp:positionV>
          <wp:extent cx="7488222" cy="513715"/>
          <wp:effectExtent l="0" t="0" r="0" b="0"/>
          <wp:wrapNone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88222" cy="513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1945C" w14:textId="77777777" w:rsidR="000A4540" w:rsidRDefault="000A4540">
      <w:pPr>
        <w:spacing w:after="0" w:line="240" w:lineRule="auto"/>
      </w:pPr>
      <w:r>
        <w:separator/>
      </w:r>
    </w:p>
  </w:footnote>
  <w:footnote w:type="continuationSeparator" w:id="0">
    <w:p w14:paraId="713155AE" w14:textId="77777777" w:rsidR="000A4540" w:rsidRDefault="000A4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3CE33" w14:textId="77777777" w:rsidR="00D778B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C526B73" wp14:editId="30F10C12">
          <wp:simplePos x="0" y="0"/>
          <wp:positionH relativeFrom="column">
            <wp:posOffset>-457199</wp:posOffset>
          </wp:positionH>
          <wp:positionV relativeFrom="paragraph">
            <wp:posOffset>-937893</wp:posOffset>
          </wp:positionV>
          <wp:extent cx="7568722" cy="1504588"/>
          <wp:effectExtent l="0" t="0" r="0" b="0"/>
          <wp:wrapNone/>
          <wp:docPr id="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8722" cy="15045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8B2"/>
    <w:rsid w:val="000A4540"/>
    <w:rsid w:val="00133D85"/>
    <w:rsid w:val="00730DAF"/>
    <w:rsid w:val="00D7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EE82F"/>
  <w15:docId w15:val="{15441A47-9069-4E28-9D2B-7C9FE8F7F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DF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har"/>
    <w:uiPriority w:val="9"/>
    <w:semiHidden/>
    <w:unhideWhenUsed/>
    <w:qFormat/>
    <w:rsid w:val="001A5F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14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476C"/>
  </w:style>
  <w:style w:type="paragraph" w:styleId="Rodap">
    <w:name w:val="footer"/>
    <w:basedOn w:val="Normal"/>
    <w:link w:val="RodapChar"/>
    <w:uiPriority w:val="99"/>
    <w:unhideWhenUsed/>
    <w:rsid w:val="00914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476C"/>
  </w:style>
  <w:style w:type="character" w:customStyle="1" w:styleId="normaltextrun">
    <w:name w:val="normaltextrun"/>
    <w:basedOn w:val="Fontepargpadro"/>
    <w:rsid w:val="00F24A6B"/>
  </w:style>
  <w:style w:type="paragraph" w:styleId="PargrafodaLista">
    <w:name w:val="List Paragraph"/>
    <w:basedOn w:val="Normal"/>
    <w:uiPriority w:val="34"/>
    <w:qFormat/>
    <w:rsid w:val="00F24A6B"/>
    <w:pPr>
      <w:ind w:left="720"/>
      <w:contextualSpacing/>
    </w:pPr>
  </w:style>
  <w:style w:type="paragraph" w:customStyle="1" w:styleId="paragraph">
    <w:name w:val="paragraph"/>
    <w:basedOn w:val="Normal"/>
    <w:rsid w:val="00F24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ontepargpadro"/>
    <w:rsid w:val="00F24A6B"/>
  </w:style>
  <w:style w:type="paragraph" w:styleId="NormalWeb">
    <w:name w:val="Normal (Web)"/>
    <w:basedOn w:val="Normal"/>
    <w:uiPriority w:val="99"/>
    <w:semiHidden/>
    <w:unhideWhenUsed/>
    <w:rsid w:val="001A5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1A5F06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1A5F06"/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</w:rPr>
  </w:style>
  <w:style w:type="character" w:customStyle="1" w:styleId="bcx0">
    <w:name w:val="bcx0"/>
    <w:basedOn w:val="Fontepargpadro"/>
    <w:rsid w:val="009F3EE2"/>
  </w:style>
  <w:style w:type="table" w:styleId="Tabelacomgrade">
    <w:name w:val="Table Grid"/>
    <w:basedOn w:val="Tabelanormal"/>
    <w:uiPriority w:val="39"/>
    <w:rsid w:val="00952B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Kvsl2iHhVKriKpTMusg5HKnouw==">CgMxLjAyCGguZ2pkZ3hzOAByITFweDBzTlhZVG1QbVc0dk5QZFltT2pCYWhENlZLbmdFVQ==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1102</Characters>
  <Application>Microsoft Office Word</Application>
  <DocSecurity>0</DocSecurity>
  <Lines>9</Lines>
  <Paragraphs>2</Paragraphs>
  <ScaleCrop>false</ScaleCrop>
  <Company>FDE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Goncalves De Macedo</dc:creator>
  <cp:lastModifiedBy>Paulo Henrique De Souza</cp:lastModifiedBy>
  <cp:revision>2</cp:revision>
  <dcterms:created xsi:type="dcterms:W3CDTF">2025-04-04T12:14:00Z</dcterms:created>
  <dcterms:modified xsi:type="dcterms:W3CDTF">2025-04-04T12:14:00Z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0x0101009109B3E334C1184C80D9F544750DBA7F</vt:lpwstr>
  </property>
  <property fmtid="{D5CDD505-2E9C-101B-9397-08002B2CF9AE}" pid="3" name="MediaServiceImageTags">
    <vt:lpwstr/>
  </property>
</Properties>
</file>