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CDD" w:rsidRPr="004C6CDD" w:rsidRDefault="004C6CDD" w:rsidP="004C6CDD">
      <w:pPr>
        <w:spacing w:before="288" w:after="288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ESTATUTO PADRÃO DAS ASSOCIAÇÕES DE PAIS E MESTRES</w:t>
      </w:r>
    </w:p>
    <w:p w:rsidR="004C6CDD" w:rsidRDefault="004C6CDD" w:rsidP="004C6CDD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CAPÍTULO I</w:t>
      </w: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Da Instituição, da Natureza e da Finalidade da Associação de Pais e Mestres</w:t>
      </w:r>
    </w:p>
    <w:p w:rsidR="004C6CDD" w:rsidRPr="004C6CDD" w:rsidRDefault="004C6CDD" w:rsidP="004C6CDD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SEÇÃO I</w:t>
      </w: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Da Instituição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1º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Associação de Pais e Mestres da Escola Estadual ....... (nome completo e o título e/ou tratamento sem abreviaturas), fundada na data de ___/___/______, designada simplesmente APM, localizada na ......, nº ...., na cidade de ......, Estado de São Paulo, reger-se-á pelas normas deste estatuto.</w:t>
      </w:r>
    </w:p>
    <w:p w:rsidR="004C6CDD" w:rsidRP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C6CDD" w:rsidRPr="004C6CDD" w:rsidRDefault="004C6CDD" w:rsidP="004C6CDD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SEÇÃO II</w:t>
      </w: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Da Natureza e Finalidade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2º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APM, constituída na forma de associação civil, com personalidade jurídica de direito privado, sem fins econômicos, sujeita-se às disposições do Código Civil.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3º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APM, entidade com objetivos sociais e educativos, tem por finalidade ser instrumento de participação da comunidade na escola, bem como colaborar no aprimoramento do processo educacional, na assistência ao aluno e na integração da família, escola e comunidade, sendo-lhe vedada a adoção de caráter político, racial ou religioso.</w:t>
      </w:r>
    </w:p>
    <w:p w:rsidR="0044693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4º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a consecução de seus fins, a APM propõe-se a:</w:t>
      </w:r>
    </w:p>
    <w:p w:rsidR="0044693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colaborar com a direção da escola para atingir seus objetivos educacionais;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representar, perante a escola, as aspirações da comunidade e dos responsáveis legais pelos alunos;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- celebrar parcerias com instituições públicas ou privadas e receber contribuições financeiras voltadas à melhoria da infraestrutura e das ações pedagógicas da unidade escolar, sempre com o propósito de assegurar o direito constitucional à educação de qualidade, observadas as normas legais aplicáveis;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IV - mobilizar os recursos humanos, materiais e financeiros da comunidade para auxiliar a escola, provendo condições que permitam, observadas as normas legais aplicáveis:</w:t>
      </w:r>
    </w:p>
    <w:p w:rsidR="004C6CDD" w:rsidRPr="004C6CDD" w:rsidRDefault="004C6CDD" w:rsidP="004C6CD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melhoria do ensino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4C6CDD" w:rsidRPr="004C6CDD" w:rsidRDefault="004C6CDD" w:rsidP="004C6CD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desenvolvimento de atividades de assistência ao aluno, nas áreas socioeconômica e de saúde;</w:t>
      </w:r>
    </w:p>
    <w:p w:rsidR="004C6CDD" w:rsidRDefault="004C6CDD" w:rsidP="004C6CD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conservação e manutenção do prédio, dos equipamentos e das instalações escolares;</w:t>
      </w:r>
    </w:p>
    <w:p w:rsidR="004C6CDD" w:rsidRDefault="004C6CDD" w:rsidP="004C6CD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programação de atividades culturais e de lazer que envolvam a participação conjunta de professores, alunos e seus responsáveis legais;</w:t>
      </w:r>
    </w:p>
    <w:p w:rsidR="004C6CDD" w:rsidRDefault="004C6CDD" w:rsidP="004C6CD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execução de obras de construção, reformas, ampliações e adequações em prédios escolares, sem prejuízo do acompanhamento e da fiscalização pela Fundação para o Desenvolvimento da Educação;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 - favorecer o entrosamento entre os responsáveis legais dos alunos e professores, possibilitando:</w:t>
      </w:r>
    </w:p>
    <w:p w:rsidR="004C6CDD" w:rsidRDefault="004C6CDD" w:rsidP="005D5EB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aos responsáveis legais, que recebam informações relativas aos objetivos educacionais, métodos e processos de ensino, bem como sobre o aproveitamento escolar dos alunos sob sua responsabilidade;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b) aos professores, que conheçam as condições de vida do aluno fora da escola, como instrumento para auxiliar o aprimoramento do processo educacional;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 - administrar, direta ou indiretamente, nos termos da lei, a cantina escolar.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5º-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atividades decorrentes dos objetivos especificados no artigo 4º deverão estar previstas em Plano de Aplicação Financeira elaborado pela APM e articulado ao Plano de Gestão da unidade escolar.</w:t>
      </w:r>
    </w:p>
    <w:p w:rsidR="004C6CDD" w:rsidRP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C6CDD" w:rsidRPr="004C6CDD" w:rsidRDefault="004C6CDD" w:rsidP="004C6CDD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SEÇÃO III</w:t>
      </w: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Dos Meios e Recursos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6º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recursos financeiros da APM serão obtidos por meio de: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I - transferência de recursos federais e estaduais do Programa Dinheiro Direto na Escola - PDDE;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contribuição dos associados;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- parcerias em geral;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IV - auxílios, contribuições ou subvenções diversas;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 - doações;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 - promoção de festas, campanhas e demais eventos sociais, culturais e esportivos;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VII - atividades decorrentes da administração da cantina escolar.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1º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A contribuição dos associados a que se refere o inciso II deste artigo será sempre facultativa.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2º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As contribuições dos associados e demais recursos financeiros serão depositadas em conta bancária de titularidade da APM, sendo que os recursos financeiros recebidos da Secretaria da Educação serão depositados em instituição financeira indicada pela Pasta.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3º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Cabe ao Diretor Executivo movimentar conta bancária de titularidade da APM, podendo a atribuição ser delegada ao Vice-Diretor Executivo, sem prejuízo do disposto no artigo 28 deste estatuto.</w:t>
      </w:r>
    </w:p>
    <w:p w:rsidR="004C6CDD" w:rsidRP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Artigo 7º 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 A aplicação dos recursos financeiros de origem estadual observará o Plano de Aplicação Financeira da APM, elaborado de acordo com as normas estaduais que regem a matéria.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F4135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(Alterado pelo Decreto Nº 65.298 de 18/11/2020)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1º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Os recursos da APM devem ser aplicados, prioritariamente, na melhoria das condições voltadas a propiciar a aprendizagem dos estudantes.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2º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É vedada a contratação pela APM dos seguintes serviços: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1. serviços contínuos que, por sua natureza, devam ser contratados pela Secretaria da Educação;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serviços prestados por agente público da ativa, incluindo-se os de consultoria, assistência técnica e assemelhados;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 serviços prestados por empresas privadas que tenham em seu quadro societário servidor público da ativa ou empregado de empresa pública ou de sociedade de economia mista, incluindo-se os serviços de consultoria.</w:t>
      </w:r>
    </w:p>
    <w:p w:rsidR="004C6CDD" w:rsidRP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C6CDD" w:rsidRDefault="004C6CDD" w:rsidP="004C6CDD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CAPÍTULO II</w:t>
      </w: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Dos Associados, seus Direitos e Deveres</w:t>
      </w:r>
    </w:p>
    <w:p w:rsidR="004C6CDD" w:rsidRPr="004C6CDD" w:rsidRDefault="004C6CDD" w:rsidP="004C6CDD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SEÇÃO I</w:t>
      </w: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Dos Associados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8º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quadro social da APM, constituído por número mínimo de 9 (nove) associados, será composto de:</w:t>
      </w:r>
    </w:p>
    <w:p w:rsidR="009E7BC8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I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associados com direito a voto na Assembleia Geral;</w:t>
      </w:r>
    </w:p>
    <w:p w:rsidR="009E7BC8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associados sem direito a voto na Assembleia Geral.</w:t>
      </w:r>
    </w:p>
    <w:p w:rsidR="0044693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1º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Serão associados com direito a voto na Assembleia Geral os servidores públicos em exercício na escola, os responsáveis legais pelos alunos nela matriculados e os alunos matriculados maiores de 18 anos.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2º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Serão associados sem direito a voto na Assembleia Geral os alunos menores de 18 anos matriculados na escola, os ex-alunos e respectivos responsáveis legais, os ex-professores da escola, demais membros da comunidade e aqueles que, a critério do Conselho Deliberativo, tenham prestado relevantes serviços à Educação e à APM.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3º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Exceto na hipótese de menor emancipado, aos alunos menores de 18 anos é vedado integrar o Conselho Deliberativo, o Conselho Fiscal e a Diretoria.</w:t>
      </w:r>
    </w:p>
    <w:p w:rsidR="004C6CDD" w:rsidRP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C6CDD" w:rsidRPr="004C6CDD" w:rsidRDefault="004C6CDD" w:rsidP="004C6CDD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SEÇÃO II</w:t>
      </w: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Dos Direitos e Deveres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9º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Constituem direitos dos associados:</w:t>
      </w:r>
    </w:p>
    <w:p w:rsidR="00CA0F4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apresentar sugestões e oferecer colaboração aos dirigentes dos órgãos da APM;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II - receber informações e manifestar-se sobre o projeto pedagógico da escola;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III - participar das Assembleias Gerais e de todas as atividades organizadas pela APM;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IV - votar e ser votado nos termos do presente estatuto;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 - solicitar aos administradores responsáveis esclarecimentos a respeito da utilização dos recursos financeiros da APM;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 - apresentar pessoas da comunidade para ampliação do quadro social;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VII - deixar de integrar o quadro de associados, solicitando seu desligamento ao Diretor Executivo, mediante protocolo.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10 -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Constituem deveres dos associados: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defender, por atos e palavras, o bom nome da escola e da APM;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conhecer o estatuto da APM;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- participar das reuniões para as quais forem convocados;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IV - desempenhar, responsavelmente, os cargos e as missões que lhes forem confiados;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V - concorrer para estreitar as relações de cordialidade entre todos os associados e incentivar a participação comunitária na escola;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 - cooperar, dentro de suas possibilidades, para a constituição do fundo financeiro da APM;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VII - prestar à APM serviços gerais ou de sua especialidade profissional, de acordo com suas possibilidades;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VIII - não prejudicar ou danificar o prédio escolar, a área do respectivo terreno e os equipamentos escolares, nem embaraçar a execução de serviços voltados para sua conservação;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IX - responsabilizar-se pelo uso do prédio, de suas dependências e equipamentos escolares, quando encarregados diretamente da execução de atividades programadas pela APM.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11 -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exclusão compulsória do associado do quadro associativo é admissível apenas quando houver justa causa, reconhecida ao fim de procedimento em que será assegurado direito de defesa e de recurso.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1º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O procedimento de que trata o "caput" deste artigo será instaurado pelo Diretor Executivo, de ofício, ou por requisição do Presidente do Conselho 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Deliberativo, do Presidente do Conselho Fiscal ou de 1/5 (um quinto) dos associados.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2º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O associado será cientificado por escrito e pessoalmente dos fatos que lhe são imputados e das consequências a que estará sujeito para, no prazo de 15 (quinze) dias, oferecer defesa e indicar, justificadamente, as provas que pretende produzir, cuja pertinência será aferida, de forma motivada, pelo Diretor Executivo.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3º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Decorrido o prazo previsto no parágrafo anterior sem a apresentação de defesa ou apreciadas as razões de defesa e produzidas as provas, será o associado notificado, pessoalmente, para oferecer suas razões finais, no prazo de 7 (sete) dias.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4º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Apresentadas ou não as razões finais, a Diretoria decidirá, motivadamente, no prazo de 20 (vinte) dias, em sessão extraordinária, comunicando a decisão ao Presidente do Conselho Deliberativo.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5º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O associado será pessoalmente intimado da decisão da Diretoria e poderá interpor recurso escrito e fundamentado, no prazo de 15 (quinze) dias, dirigido ao Presidente do Conselho Deliberativo, a quem competirá exercer juízo fundamentado de admissibilidade do recurso e convocar reunião do Conselho Deliberativo para a deliberação do recurso.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6º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Os prazos referidos nos parágrafos anteriores contam-se por dias corridos, excluindo-se o dia do começo e incluindo-se o do vencimento, prorrogado este até o primeiro dia útil subsequente se o termo final ocorrer em sábado, domingo ou feriado.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7º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Os prazos somente começam a correr a partir do primeiro dia útil após a intimação.</w:t>
      </w:r>
    </w:p>
    <w:p w:rsidR="004C6CDD" w:rsidRP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C6CDD" w:rsidRDefault="004C6CDD" w:rsidP="004C6CDD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CAPÍTULO III</w:t>
      </w: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Da Administração</w:t>
      </w:r>
    </w:p>
    <w:p w:rsidR="004C6CDD" w:rsidRPr="004C6CDD" w:rsidRDefault="004C6CDD" w:rsidP="004C6CDD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SEÇÃO I</w:t>
      </w: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Dos Órgãos Diretores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12 -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APM será administrada pelos seguintes órgãos: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I - Assembleia Geral;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Conselho Deliberativo;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- Conselho Fiscal;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IV - Diretoria.</w:t>
      </w:r>
    </w:p>
    <w:p w:rsidR="004C6CDD" w:rsidRDefault="004C6CDD" w:rsidP="00F413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13 -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eleição dos membros do Conselho Deliberativo, do Conselho Fiscal e da Diretoria deverá ser realizada até o final do mês de abril e a posse dar-se-á até o último dia útil de maio.</w:t>
      </w:r>
    </w:p>
    <w:p w:rsidR="00F41355" w:rsidRDefault="004C6CDD" w:rsidP="00F41355">
      <w:pPr>
        <w:spacing w:after="0"/>
        <w:jc w:val="both"/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1º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- </w:t>
      </w:r>
      <w:r w:rsidR="00F41355" w:rsidRPr="00F413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Poderão ser eleitos para os postos de que trata o "caput" deste artigo apenas os associados com direito a voto, para um mandato de 2 (dois) anos, sendo permitida a reeleição uma única vez, por período igual e sucessivo.</w:t>
      </w:r>
      <w:r w:rsidR="00F413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41355" w:rsidRPr="00F41355">
        <w:rPr>
          <w:rFonts w:ascii="Arial" w:eastAsia="Times New Roman" w:hAnsi="Arial" w:cs="Arial"/>
          <w:b/>
          <w:bCs/>
          <w:i/>
          <w:iCs/>
          <w:lang w:eastAsia="pt-BR"/>
        </w:rPr>
        <w:t>(Alterado pelo Decreto Nº 65.298 de 18/11/2020)</w:t>
      </w:r>
    </w:p>
    <w:p w:rsidR="004C6CDD" w:rsidRDefault="004C6CDD" w:rsidP="00F413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2º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Não poderão integrar o Conselho Fiscal:</w:t>
      </w:r>
    </w:p>
    <w:p w:rsidR="004C6CDD" w:rsidRPr="004C6CDD" w:rsidRDefault="004C6CDD" w:rsidP="00F4135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membros da Diretoria da APM;</w:t>
      </w:r>
    </w:p>
    <w:p w:rsidR="004C6CDD" w:rsidRPr="004C6CDD" w:rsidRDefault="004C6CDD" w:rsidP="004C6CD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membros do Conselho Deliberativo;</w:t>
      </w:r>
    </w:p>
    <w:p w:rsidR="004C6CDD" w:rsidRPr="004C6CDD" w:rsidRDefault="004C6CDD" w:rsidP="004C6CD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associado que, nos 12 (doze) meses anteriores à eleição para membro do Conselho Fiscal, exerceu qualquer atividade na Diretoria.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§ 3º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Não poderão integrar a Diretoria os associados alunos, ainda que sejam capazes para os atos da vida civil</w:t>
      </w:r>
      <w:r w:rsidR="00F51E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F51E9C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(R</w:t>
      </w:r>
      <w:r w:rsidR="00F51E9C" w:rsidRPr="00F51E9C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evogado </w:t>
      </w:r>
      <w:r w:rsidR="00F51E9C" w:rsidRPr="00960641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pelo Decreto Nº 65.298 de 18/11/2020)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4º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Ocorrida a vacância de cargos do Conselho Deliberativo, do Conselho Fiscal ou da Diretoria, os novos membros deverão ser eleitos em Assembleia Geral especialmente convocada para este fim, para completarem o mandato de seus antecessores.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14 -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vedado aos Conselheiros e Diretores: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I - receber qualquer tipo de remuneração por serviços prestados à APM;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estabelecer relações contratuais com a APM.</w:t>
      </w:r>
    </w:p>
    <w:p w:rsidR="00F41355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15 -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reuniões da Assembleia Geral, do Conselho Deliberativo e da Diretoria serão instaladas, em 1ª convocação, se presente a maioria absoluta de seus membros com direito a voto ou, em 2ª convocação, com qualquer número de presentes, sendo suas deliberações tomadas pela maioria simples de votos.</w:t>
      </w:r>
    </w:p>
    <w:p w:rsidR="00F41355" w:rsidRPr="00F41355" w:rsidRDefault="00F41355" w:rsidP="00F41355">
      <w:pPr>
        <w:spacing w:after="0"/>
        <w:jc w:val="both"/>
        <w:rPr>
          <w:b/>
          <w:bCs/>
          <w:sz w:val="20"/>
          <w:szCs w:val="20"/>
        </w:rPr>
      </w:pPr>
      <w:r w:rsidRPr="00F41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 -</w:t>
      </w:r>
      <w:r w:rsidRPr="00F413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Diretor da Escola poderá participar das reuniões da Assembleia Geral, intervindo em debates, prestando orientação ou esclarecimento ou fazendo registrar em atas seus pontos de vista, mas sem direito a voto caso não seja associado.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960641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(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Incluído</w:t>
      </w:r>
      <w:r w:rsidRPr="00960641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pelo Decreto Nº 65.298 de 18/11/2020)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16 -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Assembleia Geral será constituída pela totalidade dos associados, observado o disposto no artigo 8º.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1º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A Assembleia Geral será convocada e presidida pelo Presidente do Conselho Deliberativo ou, em seu impedimento, pelo Vice-Presidente do Conselho Deliberativo.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2º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O Edital de convocação da Assembleia Geral será afixado no quadro de avisos da escola e encaminhado aos associados, preferencialmente por meio eletrônico, com, no mínimo, cinco dias de antecedência da reunião, devendo indicar: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1. o dia, o local e a hora da reunião;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a ordem do dia.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17 -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Compete privativamente à Assembleia Geral: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eleger os membros do Conselho Deliberativo, do Conselho Fiscal e da Diretoria;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II - apreciar e votar o balanço anual e os balancetes semestrais, após o parecer do Conselho Fiscal;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- propor e aprovar o período e a forma das contribuições dos associados, obedecendo ao que dispõe o § 1º do artigo 6º do presente estatuto;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IV - alterar o estatuto;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 - reunir-se, ordinariamente, pelo menos 1 (uma) vez a cada semestre;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VI - reunir-se, extraordinariamente, por solicitação do Diretor da Escola, de 2/3 (dois terços) dos membros do Conselho Deliberativo ou de 1/5 (um quinto) dos associados com direito a voto;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VII - destituir os administradores eleitos.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18 -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Conselho Deliberativo será constituído por 3 (três) membros, eleitos em Assembleia Geral, pelo voto da maioria dos associados com direito a voto presentes à reunião.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Dentre os membros do Conselho Deliberativo deverá ser eleito ao menos um representante legal de aluno matriculado na escola.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19 -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Cabe ao Conselho Deliberativo: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divulgar a todos os associados os nomes dos eleitos na forma do artigo 13;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II - divulgar a todos os associados as normas do presente estatuto;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III - deliberar sobre o disposto no artigo 4º;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IV - aprovar o Plano de Aplicação Financeira;</w:t>
      </w:r>
    </w:p>
    <w:p w:rsidR="00F41355" w:rsidRDefault="004C6CDD" w:rsidP="00F41355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 - participar do Conselho de Escola, por meio de um de seus membros, que deverá ser, obrigatoriamente, responsável legal de aluno matriculado na escola;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VI - realizar estudos e emitir pareceres sobre questões omissas no estatuto, comunicando-os aos órgãos superiores da Secretaria da Educação.</w:t>
      </w:r>
    </w:p>
    <w:p w:rsidR="00F41355" w:rsidRPr="00960641" w:rsidRDefault="00F41355" w:rsidP="00F41355">
      <w:pPr>
        <w:spacing w:after="0"/>
        <w:rPr>
          <w:b/>
          <w:bCs/>
          <w:sz w:val="20"/>
          <w:szCs w:val="20"/>
        </w:rPr>
      </w:pPr>
      <w:r w:rsidRPr="00F413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VII - eleger seu Presidente e Vice-Presidente, dentre os membros eleitos em Assembleia Geral.</w:t>
      </w:r>
      <w:r w:rsidRPr="00F41355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</w:t>
      </w:r>
      <w:r w:rsidRPr="00960641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(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Incluído</w:t>
      </w:r>
      <w:r w:rsidRPr="00960641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pelo Decreto Nº 65.298 de 18/11/2020)</w:t>
      </w:r>
    </w:p>
    <w:p w:rsidR="00F41355" w:rsidRDefault="00B173A1" w:rsidP="00F41355">
      <w:pPr>
        <w:spacing w:after="0"/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1º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4C6CDD" w:rsidRPr="00F4135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-</w:t>
      </w:r>
      <w:r w:rsidR="004C6CDD" w:rsidRPr="00F413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F41355" w:rsidRPr="00F413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Conselho Deliberativo reunir-se-á, ordinariamente, pelo menos 1 (uma) vez por trimestre e, extraordinariamente, sempre que convocado, a critério de seu Presidente, do Diretor da Escola, de 2/3 (dois terços) de seus membros ou de 1/5 (um quinto) dos associados com direito a voto.</w:t>
      </w:r>
      <w:r w:rsidR="00F413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41355" w:rsidRPr="00960641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(Alterado pelo Decreto Nº 65.298 de 18/11/2020)</w:t>
      </w:r>
    </w:p>
    <w:p w:rsidR="00B173A1" w:rsidRPr="00960641" w:rsidRDefault="00B173A1" w:rsidP="00B173A1">
      <w:pPr>
        <w:spacing w:after="0"/>
        <w:jc w:val="both"/>
        <w:rPr>
          <w:b/>
          <w:bCs/>
          <w:sz w:val="20"/>
          <w:szCs w:val="20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§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2º - </w:t>
      </w:r>
      <w:r w:rsidRPr="00B173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Diretor da Escola poderá participar das reuniões do Conselho Deliberativo, sem integrá-lo, intervindo em debates, prestando orientação ou esclarecimento ou fazendo registrar em atas seus pontos de vista, mas sem direito a voto.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960641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(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Incluído</w:t>
      </w:r>
      <w:r w:rsidRPr="00960641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pelo Decreto Nº 65.298 de 18/11/2020)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73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20 -</w:t>
      </w:r>
      <w:r w:rsidRPr="00B173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Cabe ao Presidente do Conselho Deliberativo: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convocar e presidir as reuniões da Assembleia Geral e do Conselho Deliberativo;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II - indicar um secretário, dentre os membros do Conselho Deliberativo, para lavrar e registrar a ata de reunião da Assembleia Geral, bem como organizar os respectivos documentos;</w:t>
      </w:r>
    </w:p>
    <w:p w:rsidR="00B173A1" w:rsidRDefault="004C6CDD" w:rsidP="00F41355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- informar aos conselheiros sobre as necessidades da escola e dos alunos.</w:t>
      </w:r>
    </w:p>
    <w:p w:rsidR="00B173A1" w:rsidRPr="00960641" w:rsidRDefault="00B173A1" w:rsidP="00B173A1">
      <w:pPr>
        <w:spacing w:after="0"/>
        <w:jc w:val="both"/>
        <w:rPr>
          <w:b/>
          <w:bCs/>
          <w:sz w:val="20"/>
          <w:szCs w:val="20"/>
        </w:rPr>
      </w:pPr>
      <w:r w:rsidRPr="00B173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 -</w:t>
      </w:r>
      <w:r w:rsidRPr="00B173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Compete ao Vice-Presidente do Conselho Deliberativo auxiliar o Presidente e substituí-lo em seus impedimentos.</w:t>
      </w:r>
      <w:r w:rsidRPr="00B173A1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</w:t>
      </w:r>
      <w:r w:rsidRPr="00960641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(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Incluído</w:t>
      </w:r>
      <w:r w:rsidRPr="00960641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pelo Decreto Nº 65.298 de 18/11/2020)</w:t>
      </w:r>
    </w:p>
    <w:p w:rsidR="00F41355" w:rsidRPr="00B173A1" w:rsidRDefault="004C6CDD" w:rsidP="00F41355">
      <w:pPr>
        <w:spacing w:after="0"/>
        <w:jc w:val="both"/>
        <w:rPr>
          <w:rFonts w:ascii="Arial" w:hAnsi="Arial" w:cs="Arial"/>
          <w:color w:val="000000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21 -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Conselho Fiscal será constituído de 3 (três) membros, que elegerão, dentre eles, seu </w:t>
      </w:r>
      <w:r w:rsidR="00F413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residente</w:t>
      </w:r>
      <w:r w:rsidR="00F413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Vice-Presidente. </w:t>
      </w:r>
      <w:r w:rsidR="00F41355" w:rsidRPr="00960641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(Alterado pelo Decreto Nº 65.298 de 18/11/2020)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Diretor da Escola poderá participar das reuniões do Conselho Fiscal, sem integrá-lo, intervindo em debates, prestando orientação ou esclarecimento ou fazendo registrar em atas seus pontos de vista, mas sem direito a voto.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22 -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Cabe ao Conselho Fiscal: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emitir, semestralmente, parecer sobre as contas apresentadas pela Diretoria, submetendo-as à apreciação da Assembleia Geral;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apreciar o balanço anual e manifestar-se no prazo de até 10 (dez) dias antes da convocação da Assembleia Geral.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23 -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Cabe ao Presidente do Conselho Fiscal: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convocar e presidir as reuniões do Conselho Fiscal;</w:t>
      </w:r>
    </w:p>
    <w:p w:rsidR="00040C8C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requisitar à Diretoria qualquer documento e informação necessários aos procedimentos de fiscalização das contas e de apreciação do balanço anual.</w:t>
      </w:r>
    </w:p>
    <w:p w:rsidR="00040C8C" w:rsidRPr="00960641" w:rsidRDefault="00040C8C" w:rsidP="00040C8C">
      <w:pPr>
        <w:spacing w:after="0"/>
        <w:rPr>
          <w:b/>
          <w:bCs/>
          <w:sz w:val="20"/>
          <w:szCs w:val="20"/>
        </w:rPr>
      </w:pPr>
      <w:r w:rsidRPr="00040C8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 -</w:t>
      </w:r>
      <w:r w:rsidRPr="00040C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Compete ao Vice-Presidente do Conselho Fiscal auxiliar o Presidente e substituí-lo em seus impedimentos.</w:t>
      </w:r>
      <w:r w:rsidRPr="00040C8C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</w:t>
      </w:r>
      <w:r w:rsidRPr="00960641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(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Incluído</w:t>
      </w:r>
      <w:r w:rsidRPr="00960641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pelo Decreto Nº 65.298 de 18/11/2020)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Artigo 24 -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destituição do cargo de membro do Conselho Deliberativo, do Conselho Fiscal ou da Diretoria está sujeita ao procedimento previsto nos §§ 1º, 2º, 3º, 6º e 7º do artigo 11 deste estatuto, instaurado pelo Diretor.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1º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Na hipótese de destituição de membro da Diretoria, o procedimento deverá ser instaurado pelo Presidente do Conselho Deliberativo.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2º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Apresentadas ou não as razões finais a que se refere o § 3º do artigo 11, em prazo não superior a 30 (trinta) dias deverá ser realizada Assembleia Geral específica para deliberar a respeito da destituição do cargo.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3º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O interessado será pessoalmente intimado da deliberação da Assembleia Geral e poderá apresentar pedido de reconsideração, no prazo de 15 (quinze) dias, dirigido ao Presidente do Conselho Deliberativo, a quem competirá exercer juízo fundamentado de admissibilidade do recurso e convocar Assembleia Geral extraordinária para deliberação.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4º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O membro do Conselho Deliberativo, do Conselho Fiscal ou da Diretoria que faltar a 3 (três) reuniões consecutivas, sem causa justificada, está sujeito à destituição do cargo.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25 -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Diretoria da APM será composta de: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- 1 (um) Diretor Executivo;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- 1 (um) Vice-Diretor Executivo;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- 1 (um) Diretor Cultural, de Esportes e Social.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26 -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Cabe à Diretoria: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elaborar o Plano de Aplicação Financeira de acordo com as regras de aplicação e finalidades específicas dos recursos federais e estaduais, submetendo-o à aprovação do Conselho Deliberativo;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executar o Plano de Aplicação Financeira aprovado;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- gerenciar e controlar as movimentações bancárias e pagamentos da APM;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IV - dar à Assembleia Geral conhecimento sobre:</w:t>
      </w:r>
    </w:p>
    <w:p w:rsidR="004C6CDD" w:rsidRPr="004C6CDD" w:rsidRDefault="004C6CDD" w:rsidP="004C6CD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diretrizes que norteiam o projeto pedagógico da escola;</w:t>
      </w:r>
    </w:p>
    <w:p w:rsidR="004C6CDD" w:rsidRPr="004C6CDD" w:rsidRDefault="004C6CDD" w:rsidP="004C6CD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normas estatutárias que regem a APM;</w:t>
      </w:r>
    </w:p>
    <w:p w:rsidR="004C6CDD" w:rsidRDefault="004C6CDD" w:rsidP="004C6CD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atividades desenvolvidas pela APM;</w:t>
      </w:r>
    </w:p>
    <w:p w:rsidR="004C6CDD" w:rsidRDefault="004C6CDD" w:rsidP="004C6CD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programação e aplicação dos recursos financeiros;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 - tomar medidas de emergência não previstas no estatuto, submetendo-as ao Conselho Deliberativo;</w:t>
      </w:r>
    </w:p>
    <w:p w:rsidR="004C6CDD" w:rsidRPr="00F41355" w:rsidRDefault="004C6CDD" w:rsidP="00F41355">
      <w:pPr>
        <w:spacing w:after="0"/>
        <w:jc w:val="both"/>
        <w:rPr>
          <w:b/>
          <w:bCs/>
          <w:sz w:val="20"/>
          <w:szCs w:val="20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1º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="00F41355" w:rsidRPr="00F413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Diretoria reunir-se-á, ordinariamente, pelo menos 1 (uma) vez por mês e, extraordinariamente, a critério de seu Diretor Executivo, por solicitação do Diretor da Escola ou de 2/3 (dois terços) de seus membros.</w:t>
      </w:r>
      <w:r w:rsidR="00F413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41355" w:rsidRPr="00960641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(Alterado pelo Decreto Nº 65.298 de 18/11/2020)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2º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O Diretor da Escola poderá participar das reuniões da Diretoria, sem integrá-la, intervindo nos debates, prestando orientação ou esclarecimento, ou fazendo registrar em atas seus pontos de vista, mas sem direito a voto.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27 -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Compete ao Diretor Executivo: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representar a APM ativa e passivamente, judicial e extrajudicialmente;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convocar e presidir as reuniões da Diretoria;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- fazer cumprir as deliberações do Conselho Deliberativo e da Assembleia Geral;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IV - efetuar pesquisas para obter o menor preço junto aos fornecedores de materiais e serviços necessários à APM;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 - controlar os compromissos a serem pagos;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 - autorizar os pagamentos em conformidade com o planejamento de recursos;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VII - movimentar os recursos financeiros da APM, preferencialmente por meio 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eletrônico, inclusive cartão magnético, admitindo-se excepcionalmente o uso de cheques nominativos ao credor;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VIII - depositar em conta bancária da APM todos os valores por ela recebidos;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IX - celebrar contratos, convênios e parcerias;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 - articular com a Direção da Escola ações referentes à aquisição de materiais, inclusive didáticos, e à manutenção e conservação do prédio e de equipamentos escolares;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XI - atestar o recebimento dos materiais e serviços adquiridos pela APM;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XII - informar ao Conselho Deliberativo, ao Conselho Fiscal e aos demais membros da Diretoria sobre a situação financeira da APM;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XIII - apresentar ao Conselho Deliberativo e ao Conselho Fiscal relatório semestral das atividades da Diretoria;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XIV - arquivar notas fiscais, extratos bancários, recibos e demais documentos relativos aos valores recebidos e pagos pela APM, apresentando-os para a elaboração da escrituração contábil;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XV - submeter os balancetes semestrais e o balanço anual à Assembleia Geral, após apreciação escrita do Conselho Fiscal;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XVI - rubricar e publicar, em quadro próprio da APM e em local visível e disponível a qualquer interessado, os balancetes semestrais e o balanço anual.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28 -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Compete ao Vice-Diretor auxiliar o Diretor e substituí-lo em seus impedimentos eventuais.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29 -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Cabe ao Diretor Cultural, de Esportes e Social promover a integração da escola com a comunidade através de atividades culturais, esportivas, sociais e de assistência ao aluno e à comunidade.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1°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O Diretor Cultural, de Esportes e Social poderá ser assessorado, conforme as atividades a serem desenvolvidas, pelos professores e membros do Conselho de Escola.</w:t>
      </w:r>
    </w:p>
    <w:p w:rsidR="009E7BC8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2°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Serão prioritárias as atividades de assistência ao aluno.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30 -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Compete, ainda, aos Diretores:</w:t>
      </w:r>
    </w:p>
    <w:p w:rsidR="009E7BC8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</w:t>
      </w:r>
      <w:r w:rsidR="009E7B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comparecer às reuniões da Diretoria, discutindo e votando;</w:t>
      </w:r>
    </w:p>
    <w:p w:rsidR="009E7BC8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estabelecer contato com outras entidades públicas e particulares;</w:t>
      </w:r>
    </w:p>
    <w:p w:rsidR="004C6CDD" w:rsidRP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- constituir comissões auxiliares com vistas à descentralização de suas atividades.</w:t>
      </w:r>
    </w:p>
    <w:p w:rsidR="004C6CDD" w:rsidRDefault="004C6CDD" w:rsidP="004C6CDD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CAPÍTULO IV</w:t>
      </w: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Das Disposições Finais</w:t>
      </w:r>
    </w:p>
    <w:p w:rsidR="009E7BC8" w:rsidRPr="004C6CDD" w:rsidRDefault="009E7BC8" w:rsidP="004C6CDD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31 -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associados não respondem subsidiária e solidariamente pelas obrigações sociais assumidas pela APM.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se aplica o disposto no "caput" deste artigo aos membros da Diretoria, pelos atos que praticarem sem observância das normas legais e das disposições deste estatuto.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32 -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Serão afixados em quadro de avisos o Plano de Aplicação Financeira, notícias e atividades da APM, convites, convocações e cópias de toda a documentação de prestação de contas.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33 -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bens permanentes doados à APM ou por ela adquiridos serão identificados, contabilizados e inventariados pela Diretoria e integrarão o seu patrimônio.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bens adquiridos pela APM com recursos públicos deverão ser incorporados ao patrimônio estadual e destinados ao uso das respectivas 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unidades escolares beneficiadas, cabendo a essas últimas a responsabilidade pela guarda e conservação dos bens.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34 - 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APM terá prazo indeterminado de duração e somente poderá ser dissolvida por deliberação da Assembleia Geral, especialmente convocada para este fim, em decisão tomada pela maioria absoluta dos associados com direito a voto, atendidas as disposições legais.</w:t>
      </w:r>
    </w:p>
    <w:p w:rsid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1º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A APM também poderá ser extinta nas hipóteses abaixo indicadas: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1. desativação da unidade escolar;</w:t>
      </w:r>
    </w:p>
    <w:p w:rsidR="009E7BC8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transferência da unidade escolar para outro município.</w:t>
      </w:r>
    </w:p>
    <w:p w:rsidR="004C6CDD" w:rsidRPr="004C6CDD" w:rsidRDefault="004C6CDD" w:rsidP="004C6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6C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2º</w:t>
      </w:r>
      <w:r w:rsidRPr="004C6C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Em caso de dissolução, os bens da APM passarão a integrar o patrimônio da APM que vier a ser indicada em deliberação dos associados com direito a voto, na forma do "caput" deste artigo.</w:t>
      </w:r>
    </w:p>
    <w:p w:rsidR="00BC103E" w:rsidRDefault="00BC103E"/>
    <w:sectPr w:rsidR="00BC10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64CD"/>
    <w:multiLevelType w:val="hybridMultilevel"/>
    <w:tmpl w:val="EDEC3D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40E1D"/>
    <w:multiLevelType w:val="hybridMultilevel"/>
    <w:tmpl w:val="D8667C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1DD2"/>
    <w:multiLevelType w:val="hybridMultilevel"/>
    <w:tmpl w:val="9BBAC2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A5E78"/>
    <w:multiLevelType w:val="hybridMultilevel"/>
    <w:tmpl w:val="A7609BC6"/>
    <w:lvl w:ilvl="0" w:tplc="6B62F2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DD"/>
    <w:rsid w:val="00040C8C"/>
    <w:rsid w:val="00056E4E"/>
    <w:rsid w:val="003A1F84"/>
    <w:rsid w:val="0044693D"/>
    <w:rsid w:val="004C6CDD"/>
    <w:rsid w:val="009E7BC8"/>
    <w:rsid w:val="00B173A1"/>
    <w:rsid w:val="00BC103E"/>
    <w:rsid w:val="00CA0F4D"/>
    <w:rsid w:val="00F41355"/>
    <w:rsid w:val="00F5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66E9"/>
  <w15:chartTrackingRefBased/>
  <w15:docId w15:val="{0FD5945B-BB4D-458B-98D8-87B38195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C6C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C6CD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C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C6CDD"/>
    <w:rPr>
      <w:b/>
      <w:bCs/>
    </w:rPr>
  </w:style>
  <w:style w:type="paragraph" w:styleId="PargrafodaLista">
    <w:name w:val="List Paragraph"/>
    <w:basedOn w:val="Normal"/>
    <w:uiPriority w:val="34"/>
    <w:qFormat/>
    <w:rsid w:val="004C6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3568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Graziely Fraga Nogueira</dc:creator>
  <cp:keywords/>
  <dc:description/>
  <cp:lastModifiedBy>Graziely Fraga Nogueira</cp:lastModifiedBy>
  <cp:revision>8</cp:revision>
  <dcterms:created xsi:type="dcterms:W3CDTF">2021-01-05T13:55:00Z</dcterms:created>
  <dcterms:modified xsi:type="dcterms:W3CDTF">2021-01-05T14:27:00Z</dcterms:modified>
</cp:coreProperties>
</file>