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0" w:lineRule="auto"/>
        <w:ind w:left="2273" w:right="226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CHECKLIST – EDUCAÇÃO ESPECIAL – SALA DE RECURSO/ITINERÂNCIA </w:t>
      </w:r>
      <w:r w:rsidDel="00000000" w:rsidR="00000000" w:rsidRPr="00000000">
        <w:rPr>
          <w:b w:val="1"/>
          <w:sz w:val="24"/>
          <w:szCs w:val="24"/>
          <w:rtl w:val="0"/>
        </w:rPr>
        <w:t xml:space="preserve">(ESCOLAS QUE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AINDA NÃO POSSUEM </w:t>
      </w:r>
      <w:r w:rsidDel="00000000" w:rsidR="00000000" w:rsidRPr="00000000">
        <w:rPr>
          <w:b w:val="1"/>
          <w:sz w:val="24"/>
          <w:szCs w:val="24"/>
          <w:rtl w:val="0"/>
        </w:rPr>
        <w:t xml:space="preserve">O ATENDIMENTO)</w:t>
      </w:r>
    </w:p>
    <w:p w:rsidR="00000000" w:rsidDel="00000000" w:rsidP="00000000" w:rsidRDefault="00000000" w:rsidRPr="00000000" w14:paraId="00000002">
      <w:pPr>
        <w:spacing w:before="323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Para a solicitação de autorização para abertura de classe de Deficiência Auditiva (DA), Deficiência Intelectual (DI), Deficiência Física (DF), Deficiência Visual (DV), Deficiência Múltipla (DMU) e Transtorno do Espectro Autista (TEA), </w:t>
      </w:r>
      <w:r w:rsidDel="00000000" w:rsidR="00000000" w:rsidRPr="00000000">
        <w:rPr>
          <w:b w:val="1"/>
          <w:sz w:val="30"/>
          <w:szCs w:val="30"/>
          <w:rtl w:val="0"/>
        </w:rPr>
        <w:t xml:space="preserve">em escolas que não possuem o atendimento, </w:t>
      </w:r>
      <w:r w:rsidDel="00000000" w:rsidR="00000000" w:rsidRPr="00000000">
        <w:rPr>
          <w:sz w:val="30"/>
          <w:szCs w:val="30"/>
          <w:rtl w:val="0"/>
        </w:rPr>
        <w:t xml:space="preserve">a escola deverá instruir expediente via SEI 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fazer upload de cada documento em PDF separadamente, </w:t>
      </w:r>
      <w:r w:rsidDel="00000000" w:rsidR="00000000" w:rsidRPr="00000000">
        <w:rPr>
          <w:sz w:val="30"/>
          <w:szCs w:val="30"/>
          <w:rtl w:val="0"/>
        </w:rPr>
        <w:t xml:space="preserve">conforme checklist abaixo:</w:t>
      </w:r>
    </w:p>
    <w:p w:rsidR="00000000" w:rsidDel="00000000" w:rsidP="00000000" w:rsidRDefault="00000000" w:rsidRPr="00000000" w14:paraId="00000004">
      <w:pPr>
        <w:spacing w:before="1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9.0" w:type="dxa"/>
        <w:jc w:val="left"/>
        <w:tblInd w:w="1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957"/>
        <w:gridCol w:w="2472"/>
        <w:tblGridChange w:id="0">
          <w:tblGrid>
            <w:gridCol w:w="7957"/>
            <w:gridCol w:w="2472"/>
          </w:tblGrid>
        </w:tblGridChange>
      </w:tblGrid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8" w:right="0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Check list dos documentos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Providenciado sim/não</w:t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Ofício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do Diretor Escolar encaminhado ao Dirigente Regional de Ensino, contendo: </w:t>
            </w:r>
          </w:p>
          <w:p w:rsidR="00000000" w:rsidDel="00000000" w:rsidP="00000000" w:rsidRDefault="00000000" w:rsidRPr="00000000" w14:paraId="00000008">
            <w:pPr>
              <w:spacing w:before="157" w:line="244" w:lineRule="auto"/>
              <w:ind w:right="264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      Mapeamento da demanda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(colocar os alunos que serão atendidos)</w:t>
            </w:r>
          </w:p>
          <w:p w:rsidR="00000000" w:rsidDel="00000000" w:rsidP="00000000" w:rsidRDefault="00000000" w:rsidRPr="00000000" w14:paraId="00000009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Indicação do espaço físico disponível a ser utilizado no prédio escolar;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(nº da sala ou o espaço multiuso que será utilizado, caso seja na modalidade Itinerante)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Especificação das áreas de deficiência, TGD/TEA e altas habilidades/ superdotação......................................</w:t>
            </w:r>
          </w:p>
          <w:p w:rsidR="00000000" w:rsidDel="00000000" w:rsidP="00000000" w:rsidRDefault="00000000" w:rsidRPr="00000000" w14:paraId="0000000B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Número de estudantes que serão atendidos...............</w:t>
            </w:r>
          </w:p>
          <w:p w:rsidR="00000000" w:rsidDel="00000000" w:rsidP="00000000" w:rsidRDefault="00000000" w:rsidRPr="00000000" w14:paraId="0000000C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Turmas que serão formadas; Turma (A, B, ....).............</w:t>
            </w:r>
          </w:p>
          <w:p w:rsidR="00000000" w:rsidDel="00000000" w:rsidP="00000000" w:rsidRDefault="00000000" w:rsidRPr="00000000" w14:paraId="0000000D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Turno das aulas no AEE................................................</w:t>
            </w:r>
          </w:p>
          <w:p w:rsidR="00000000" w:rsidDel="00000000" w:rsidP="00000000" w:rsidRDefault="00000000" w:rsidRPr="00000000" w14:paraId="0000000E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Dia da Semana..............................................................</w:t>
            </w:r>
          </w:p>
          <w:p w:rsidR="00000000" w:rsidDel="00000000" w:rsidP="00000000" w:rsidRDefault="00000000" w:rsidRPr="00000000" w14:paraId="0000000F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Quantidade de aulas.....................................................</w:t>
            </w:r>
          </w:p>
          <w:p w:rsidR="00000000" w:rsidDel="00000000" w:rsidP="00000000" w:rsidRDefault="00000000" w:rsidRPr="00000000" w14:paraId="00000010">
            <w:pPr>
              <w:spacing w:before="157" w:line="244" w:lineRule="auto"/>
              <w:ind w:left="273" w:right="264" w:firstLine="332"/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Nome dos alunos – RA .................................................</w:t>
            </w:r>
          </w:p>
          <w:p w:rsidR="00000000" w:rsidDel="00000000" w:rsidP="00000000" w:rsidRDefault="00000000" w:rsidRPr="00000000" w14:paraId="00000011">
            <w:pPr>
              <w:spacing w:before="157" w:line="244" w:lineRule="auto"/>
              <w:ind w:right="264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Obs.: Todas essas informações devem constar no Ofício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 as escolas PEI indicar o turno referente ao horário da aula do estudante no AEE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        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        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        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         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         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         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         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         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         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244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28" w:right="108" w:firstLine="0"/>
              <w:jc w:val="both"/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Planilha 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contendo: nome, Registro de Aluno (RA), ano/ série, escola de origem do estudante a ser atendido e os respectivos horários de aula na classe comum do ensino regular;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28" w:right="108" w:firstLine="0"/>
              <w:jc w:val="both"/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Ficha do estudante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, obtida no Sistema da Secretaria Escolar Digital – SED, com identificação da deficiência, TGD/TEA ou altas habilidades/superdotação;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28" w:right="108" w:firstLine="0"/>
              <w:jc w:val="both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Termo de Ciência e Consentimento dos responsáveis 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legais em relação ao encaminhamento aos apoios, recursos e serviços da Educação Especial;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28" w:right="93" w:firstLine="0"/>
              <w:jc w:val="both"/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Apresentação de rol de recursos 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que serão adquiridos por meio de PDDE-Paulista, modalidade custeio ou capital, para a Sala de Recursos pretendida, com a descrição de quantidades e valores de cada item;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28" w:right="93" w:firstLine="0"/>
              <w:jc w:val="both"/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Obs.: caso a escola não tenha o orçamento ainda, colocar o valor estimado que será utilizado para compras dos materiais que serão utilizados no AEE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6"/>
                <w:tab w:val="left" w:leader="none" w:pos="3712"/>
                <w:tab w:val="left" w:leader="none" w:pos="4812"/>
                <w:tab w:val="left" w:leader="none" w:pos="5836"/>
                <w:tab w:val="left" w:leader="none" w:pos="7029"/>
                <w:tab w:val="left" w:leader="none" w:pos="7485"/>
              </w:tabs>
              <w:spacing w:after="0" w:before="8" w:line="244" w:lineRule="auto"/>
              <w:ind w:left="128" w:right="108" w:firstLine="0"/>
              <w:jc w:val="left"/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Avaliação</w:t>
              <w:tab/>
              <w:t xml:space="preserve">Pedagógica</w:t>
              <w:tab/>
              <w:t xml:space="preserve">Inicial</w:t>
              <w:tab/>
              <w:t xml:space="preserve">– 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API</w:t>
              <w:tab/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(anexo</w:t>
              <w:tab/>
              <w:t xml:space="preserve">1</w:t>
              <w:tab/>
              <w:t xml:space="preserve">da Resolução SEDUC 21/2023);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Croqui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do local que sediará a Sala de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6"/>
                <w:tab w:val="left" w:leader="none" w:pos="3712"/>
                <w:tab w:val="left" w:leader="none" w:pos="4812"/>
                <w:tab w:val="left" w:leader="none" w:pos="5836"/>
                <w:tab w:val="left" w:leader="none" w:pos="7029"/>
                <w:tab w:val="left" w:leader="none" w:pos="7485"/>
              </w:tabs>
              <w:spacing w:after="0" w:before="8" w:line="244" w:lineRule="auto"/>
              <w:ind w:left="128" w:right="108" w:firstLine="0"/>
              <w:jc w:val="left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Documentos de Acompanhamento do Projeto Ensino Colaborativo 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(art. 7º), caso a escola já possua professor atribuído no projeto; 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Obs.: diz respeito ao Plano de atendimento do professor.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28" w:right="108" w:firstLine="0"/>
              <w:jc w:val="both"/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Laudo Médico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, com especificação do atendimento voltado à deficiência auditiva e surdez, física, visual, múltipla, intelectual, surdo-cegueira e TGD/TEA;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28" w:right="108" w:firstLine="0"/>
              <w:jc w:val="both"/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Obs.: a falta do laudo médico não é impedimento para o acesso ao AEE. Nesse caso, a escola enviará a declaração da mãe ou responsável contendo a informação da 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28" w:right="108" w:firstLine="0"/>
              <w:jc w:val="both"/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Despacho decisório do Diretor Escolar – 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próprio ofício o diretor da escola solicita a oferta do AEE na U.E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28" w:right="107" w:firstLine="0"/>
              <w:jc w:val="both"/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Relatório de Profissional Habilitado a identificar estudante com altas habilidades/superdotação, 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se for o caso</w:t>
            </w:r>
            <w:r w:rsidDel="00000000" w:rsidR="00000000" w:rsidRPr="00000000">
              <w:rPr>
                <w:rFonts w:ascii="Liberation Sans" w:cs="Liberation Sans" w:eastAsia="Liberation Sans" w:hAnsi="Liberation San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before="33" w:lineRule="auto"/>
        <w:ind w:left="12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Itinerância:</w:t>
      </w:r>
    </w:p>
    <w:p w:rsidR="00000000" w:rsidDel="00000000" w:rsidP="00000000" w:rsidRDefault="00000000" w:rsidRPr="00000000" w14:paraId="0000003F">
      <w:pPr>
        <w:spacing w:before="208" w:line="244" w:lineRule="auto"/>
        <w:ind w:left="120" w:right="103" w:firstLine="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§1ºNa comprovada inexistência de espaço físico adequado à instalação de Sala de Recursos, quer na unidade escolar, quer em escola próxima, ou quando devidamente justificado, o atendimento dar-se-á na </w:t>
      </w:r>
      <w:r w:rsidDel="00000000" w:rsidR="00000000" w:rsidRPr="00000000">
        <w:rPr>
          <w:b w:val="1"/>
          <w:sz w:val="30"/>
          <w:szCs w:val="30"/>
          <w:rtl w:val="0"/>
        </w:rPr>
        <w:t xml:space="preserve">Modalidade Itinerante </w:t>
      </w:r>
      <w:r w:rsidDel="00000000" w:rsidR="00000000" w:rsidRPr="00000000">
        <w:rPr>
          <w:sz w:val="30"/>
          <w:szCs w:val="30"/>
          <w:rtl w:val="0"/>
        </w:rPr>
        <w:t xml:space="preserve">em Espaço Multiuso, com a devida instrução do processo em conformidade com os documentos relacionados acima.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08" w:line="244" w:lineRule="auto"/>
        <w:ind w:left="120" w:right="103" w:firstLine="0"/>
        <w:jc w:val="both"/>
        <w:rPr>
          <w:sz w:val="30"/>
          <w:szCs w:val="30"/>
          <w:highlight w:val="yellow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Atenção: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highlight w:val="yellow"/>
          <w:rtl w:val="0"/>
        </w:rPr>
        <w:t xml:space="preserve">o expediente deverá ser enviado via SEI para SEDUC-ESE-GNO.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Fluxo: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Escola envia a solicitação via SEI para SEDUC-ESE-GNO, contendo todos os documentos do checklist;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Comissão da Educação Especial (Supervisoras Rosangela Ramos e Sandra Damázio) confere a documentação e emite o parecer;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O processo é enviado à Dirigente Regional que emite o parecer;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O expediente é enviado ao CIE, que dará prosseguimento ao pedido junto à SEDUC.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57" w:line="244" w:lineRule="auto"/>
        <w:ind w:left="273" w:right="264" w:firstLine="332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 Medium" w:cs="Roboto Medium" w:eastAsia="Roboto Medium" w:hAnsi="Roboto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30" w:orient="portrait"/>
      <w:pgMar w:bottom="380" w:top="1580" w:left="620" w:right="860" w:header="0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Roboto Medium" w:cs="Roboto Medium" w:eastAsia="Roboto Medium" w:hAnsi="Roboto Medium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ans" w:cs="Liberation Sans" w:eastAsia="Liberation Sans" w:hAnsi="Liberation San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60" w:lineRule="auto"/>
      <w:ind w:left="79"/>
      <w:jc w:val="center"/>
    </w:pPr>
    <w:rPr>
      <w:rFonts w:ascii="Roboto Medium" w:cs="Roboto Medium" w:eastAsia="Roboto Medium" w:hAnsi="Roboto Medium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Liberation Sans" w:cs="Liberation Sans" w:eastAsia="Liberation Sans" w:hAnsi="Liberation Sans"/>
      <w:lang w:val="pt-PT"/>
    </w:rPr>
  </w:style>
  <w:style w:type="paragraph" w:styleId="Ttulo1">
    <w:name w:val="heading 1"/>
    <w:basedOn w:val="Normal"/>
    <w:uiPriority w:val="9"/>
    <w:qFormat w:val="1"/>
    <w:pPr>
      <w:spacing w:line="460" w:lineRule="exact"/>
      <w:ind w:left="79"/>
      <w:jc w:val="center"/>
      <w:outlineLvl w:val="0"/>
    </w:pPr>
    <w:rPr>
      <w:rFonts w:ascii="Roboto Medium" w:cs="Roboto Medium" w:eastAsia="Roboto Medium" w:hAnsi="Roboto Medium"/>
      <w:sz w:val="40"/>
      <w:szCs w:val="4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200"/>
    </w:pPr>
    <w:rPr>
      <w:rFonts w:ascii="Roboto Medium" w:cs="Roboto Medium" w:eastAsia="Roboto Medium" w:hAnsi="Roboto Medium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A6180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61805"/>
    <w:rPr>
      <w:rFonts w:ascii="Liberation Sans" w:cs="Liberation Sans" w:eastAsia="Liberation Sans" w:hAnsi="Liberation Sans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A6180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61805"/>
    <w:rPr>
      <w:rFonts w:ascii="Liberation Sans" w:cs="Liberation Sans" w:eastAsia="Liberation Sans" w:hAnsi="Liberation Sans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k9HGD9H8Pwop2JnwyFlKajKoQ==">CgMxLjA4AHIhMW1ia3JNRDJOMDdhM3pyNUxFdno1UmZsOHZzdFpjR1lw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2024-05-13T02:19:00Z</dcterms:created>
  <dc:creator>Rosangela Ramos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2024-03-16T00:00:00Z</vt:filetime>
  </property>
  <property fmtid="{D5CDD505-2E9C-101B-9397-08002B2CF9AE}" pid="4" name="Producer">
    <vt:lpwstr>3-Heights(TM) PDF Security Shell 4.8.25.2 (http://www.pdf-tools.com)</vt:lpwstr>
  </property>
</Properties>
</file>