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47" w:right="345" w:firstLine="347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83" w:right="-40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36" w:right="-409" w:firstLine="283.0000000000000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– Ensino Colaborativo - Decreto nº 67.635/23 e Resolução Seduc nº 21 – 21/06/23</w:t>
      </w:r>
    </w:p>
    <w:p w:rsidR="00000000" w:rsidDel="00000000" w:rsidP="00000000" w:rsidRDefault="00000000" w:rsidRPr="00000000" w14:paraId="00000004">
      <w:pPr>
        <w:spacing w:after="0" w:line="240" w:lineRule="auto"/>
        <w:ind w:left="436" w:right="-409" w:firstLine="283.0000000000000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36" w:right="-409" w:firstLine="283.0000000000000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83" w:right="-409" w:hanging="1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Professora:  NOME - especialista em deficiência intelectual e/ou autismo</w:t>
      </w:r>
    </w:p>
    <w:p w:rsidR="00000000" w:rsidDel="00000000" w:rsidP="00000000" w:rsidRDefault="00000000" w:rsidRPr="00000000" w14:paraId="00000007">
      <w:pPr>
        <w:spacing w:after="0" w:line="240" w:lineRule="auto"/>
        <w:ind w:left="-283" w:right="-409" w:firstLine="283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283" w:right="-40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-283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conhecer a dinâmica da escola Escola Estadual  (NOME DA ESCOLA) ,que está no Programa de Ensino Integral desde xxxxxx,(ou colocar os turnos que a escola faz) atualmente atende xxxxx  estudantes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Anos Finais do Ensino Fundamental e 156  no Ensino Médio, totalizando 500, sendo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apontados com deficiência ou transtorno do espectro autista,  2 em avaliação e 9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elegíveis aos apoios da Educação Especial com atendimento educacional especializado (AEE), conforme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**NOME DO ESTUDANTE – RA – ?  SÉRIE  -  Solicitou cuidador Processo SEI nº000000000000000000000 e já foi atendido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ESTUDANTE – RA – ?  SÉRIE  -  Solicitou transporte em 25/09/2024 - Processo SEI nº  015.006000066/2024-86, não necessita de outros apoios.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Estudantes que apresentam laudo para deficiência (F70 ou F84 ou  G80), mas não apresentam necessidade de apoio de AEE: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*NOME DO ESTUDANTE – RA – ?  SÉRIE  - - LAUDO - com transporte escolar adaptado, não necessita de outros apoios.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ESTUDANTE – RA – ?  SÉRIE  -  Laudo F 84, não necessita de outros apoios.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escola está organizada em dois andares, dispõe de sala multimídia, notebooks, tablet, chromebook, fone de ouvido, televisão em todas as salas, acesso a internet, material de papelaria e disponibiliza materiais solicitados pelos profissionais para o desenvolvimento das aulas práticas e de projetos.  </w:t>
      </w:r>
    </w:p>
    <w:p w:rsidR="00000000" w:rsidDel="00000000" w:rsidP="00000000" w:rsidRDefault="00000000" w:rsidRPr="00000000" w14:paraId="00000013">
      <w:pPr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Também está equipada com elevador, banheiro adaptado com maca e materiais de higiene para atender aos estudantes que necessitam de suporte para a higiene pessoal.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estudantes que necessitam de profissional de apoio PAE/AE encontram-se sinalizados por asterisco,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sendo x estudantes (*) compartilhado e x estudantes (**) exclusivo.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ind w:lef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Ações relevantes que são realizadas no Projeto Ensino Colaborativo quanto ao acolhimento à família:</w:t>
      </w:r>
    </w:p>
    <w:p w:rsidR="00000000" w:rsidDel="00000000" w:rsidP="00000000" w:rsidRDefault="00000000" w:rsidRPr="00000000" w14:paraId="00000018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Politico Pedagógico: Descrever a participação  no PPP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Escuta ativa: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diálogo com a família para a solicitação da documentação e/ou para coleta de informações sobre o estudante em sua trajetória escolar; </w:t>
      </w:r>
    </w:p>
    <w:p w:rsidR="00000000" w:rsidDel="00000000" w:rsidP="00000000" w:rsidRDefault="00000000" w:rsidRPr="00000000" w14:paraId="0000001C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Informar sobre os recursos e serviços disponíveis;</w:t>
      </w:r>
    </w:p>
    <w:p w:rsidR="00000000" w:rsidDel="00000000" w:rsidP="00000000" w:rsidRDefault="00000000" w:rsidRPr="00000000" w14:paraId="0000001D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Rotina escolar como um todo;</w:t>
      </w:r>
    </w:p>
    <w:p w:rsidR="00000000" w:rsidDel="00000000" w:rsidP="00000000" w:rsidRDefault="00000000" w:rsidRPr="00000000" w14:paraId="0000001F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Coloco-me à disposição para realizar formações para a comunidade escolar, em relação à inclusão escolar.</w:t>
      </w:r>
    </w:p>
    <w:p w:rsidR="00000000" w:rsidDel="00000000" w:rsidP="00000000" w:rsidRDefault="00000000" w:rsidRPr="00000000" w14:paraId="00000020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Ações realizadas  no ambiente escolar quanto:</w:t>
      </w:r>
    </w:p>
    <w:p w:rsidR="00000000" w:rsidDel="00000000" w:rsidP="00000000" w:rsidRDefault="00000000" w:rsidRPr="00000000" w14:paraId="00000022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Estudantes elegíveis: </w:t>
      </w:r>
    </w:p>
    <w:p w:rsidR="00000000" w:rsidDel="00000000" w:rsidP="00000000" w:rsidRDefault="00000000" w:rsidRPr="00000000" w14:paraId="00000024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Momentos de estudo sobre as deficiências/transtornos que os (as) estudantes apresentam, para verificar os prejuízos pedagógicos que são acarretados decorrência da deficiência/transtorno e as medidas de intervenção.</w:t>
      </w:r>
    </w:p>
    <w:p w:rsidR="00000000" w:rsidDel="00000000" w:rsidP="00000000" w:rsidRDefault="00000000" w:rsidRPr="00000000" w14:paraId="00000025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Estudantes não elegíveis:</w:t>
      </w:r>
    </w:p>
    <w:p w:rsidR="00000000" w:rsidDel="00000000" w:rsidP="00000000" w:rsidRDefault="00000000" w:rsidRPr="00000000" w14:paraId="00000027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 a existência de laudos: (TDAH – Transtorno de Déficit de Atenção e Hiperatividade; TOD – Transtorno Opositor Desafiador; Dislexia; Esquizofrenia e/outros laudos) e com severa defasagem para promover a acessibilidade necessária, realizando a sondagem e a avaliação diagnóstica;</w:t>
      </w:r>
    </w:p>
    <w:p w:rsidR="00000000" w:rsidDel="00000000" w:rsidP="00000000" w:rsidRDefault="00000000" w:rsidRPr="00000000" w14:paraId="00000028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Acolhimentos a esses estudantes.</w:t>
      </w:r>
    </w:p>
    <w:p w:rsidR="00000000" w:rsidDel="00000000" w:rsidP="00000000" w:rsidRDefault="00000000" w:rsidRPr="00000000" w14:paraId="00000029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ESTUDANTE – RA – Turma -   LAUDO – </w:t>
      </w:r>
    </w:p>
    <w:p w:rsidR="00000000" w:rsidDel="00000000" w:rsidP="00000000" w:rsidRDefault="00000000" w:rsidRPr="00000000" w14:paraId="0000002A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ESTUDANTE – RA – Turma -   LAUDO – </w:t>
      </w:r>
    </w:p>
    <w:p w:rsidR="00000000" w:rsidDel="00000000" w:rsidP="00000000" w:rsidRDefault="00000000" w:rsidRPr="00000000" w14:paraId="0000002B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DO ESTUDANTE – RA – Turma -   LAUDO – </w:t>
      </w:r>
    </w:p>
    <w:p w:rsidR="00000000" w:rsidDel="00000000" w:rsidP="00000000" w:rsidRDefault="00000000" w:rsidRPr="00000000" w14:paraId="0000002C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Trio Gestor: </w:t>
      </w:r>
    </w:p>
    <w:p w:rsidR="00000000" w:rsidDel="00000000" w:rsidP="00000000" w:rsidRDefault="00000000" w:rsidRPr="00000000" w14:paraId="0000002E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Implementar a política de inclusão com recursos e apoios necessários.</w:t>
      </w:r>
    </w:p>
    <w:p w:rsidR="00000000" w:rsidDel="00000000" w:rsidP="00000000" w:rsidRDefault="00000000" w:rsidRPr="00000000" w14:paraId="0000002F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Professores Regentes:</w:t>
      </w:r>
    </w:p>
    <w:p w:rsidR="00000000" w:rsidDel="00000000" w:rsidP="00000000" w:rsidRDefault="00000000" w:rsidRPr="00000000" w14:paraId="00000031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Estabelecer parcerias com o professor regente e do Atendimento Educacional Especializado – AEE (se houver) para orientar quanto a acessibilidade curricular – Ajustes Curriculares adequados.</w:t>
      </w:r>
    </w:p>
    <w:p w:rsidR="00000000" w:rsidDel="00000000" w:rsidP="00000000" w:rsidRDefault="00000000" w:rsidRPr="00000000" w14:paraId="00000032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Funcionários: </w:t>
      </w:r>
    </w:p>
    <w:p w:rsidR="00000000" w:rsidDel="00000000" w:rsidP="00000000" w:rsidRDefault="00000000" w:rsidRPr="00000000" w14:paraId="00000034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trabalho de formação e orientação sobre a inclusão. É necessário promover um ambiente equilibrado para os estudantes.</w:t>
      </w:r>
    </w:p>
    <w:p w:rsidR="00000000" w:rsidDel="00000000" w:rsidP="00000000" w:rsidRDefault="00000000" w:rsidRPr="00000000" w14:paraId="00000035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Minha atribuição como professor especializado do Projeto Ensino Colaborativo, na Escola Estadual (NOME DA ESCOLA) para apoiar o estudante e a inclusão plena será de:</w:t>
      </w:r>
    </w:p>
    <w:p w:rsidR="00000000" w:rsidDel="00000000" w:rsidP="00000000" w:rsidRDefault="00000000" w:rsidRPr="00000000" w14:paraId="00000037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Orientar o professor regente quanto a necessidade do ajuste curricular (Flexibilização, Adequação, Adaptação Curricular) adequados e necessários, assim como o detalhamento no seu plano de aula e no campo de observação no diário de classe.</w:t>
      </w:r>
    </w:p>
    <w:p w:rsidR="00000000" w:rsidDel="00000000" w:rsidP="00000000" w:rsidRDefault="00000000" w:rsidRPr="00000000" w14:paraId="00000039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minha colaboração frente ao professor especializado do Atendimento Educacional Especializado – AEE, Sala de Recursos ou modalidade itinerante, podem convergir para a inclusão e desenvolvimento do (a) estudante na sala de aula, de modo a subsidiar conforme segue:</w:t>
      </w:r>
    </w:p>
    <w:p w:rsidR="00000000" w:rsidDel="00000000" w:rsidP="00000000" w:rsidRDefault="00000000" w:rsidRPr="00000000" w14:paraId="0000003B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Atualização e monitoramento da avaliação Diagnóstica;</w:t>
      </w:r>
    </w:p>
    <w:p w:rsidR="00000000" w:rsidDel="00000000" w:rsidP="00000000" w:rsidRDefault="00000000" w:rsidRPr="00000000" w14:paraId="0000003D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Dialogar sobre a atualização da Avaliação Pedagógica Inicial – API;</w:t>
      </w:r>
    </w:p>
    <w:p w:rsidR="00000000" w:rsidDel="00000000" w:rsidP="00000000" w:rsidRDefault="00000000" w:rsidRPr="00000000" w14:paraId="0000003E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Elaborar e revisar o Plano de Atendimento Educacional Especializado – PAEE;</w:t>
      </w:r>
    </w:p>
    <w:p w:rsidR="00000000" w:rsidDel="00000000" w:rsidP="00000000" w:rsidRDefault="00000000" w:rsidRPr="00000000" w14:paraId="0000003F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Elaborar o PDI durante o acompanhamento do desenvolvimento dos estudantes.</w:t>
      </w:r>
    </w:p>
    <w:p w:rsidR="00000000" w:rsidDel="00000000" w:rsidP="00000000" w:rsidRDefault="00000000" w:rsidRPr="00000000" w14:paraId="00000040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Montar o Portfolio da Unidade escolar.</w:t>
      </w:r>
    </w:p>
    <w:p w:rsidR="00000000" w:rsidDel="00000000" w:rsidP="00000000" w:rsidRDefault="00000000" w:rsidRPr="00000000" w14:paraId="00000041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Auxiliar e apoiar os professores regentes.</w:t>
      </w:r>
    </w:p>
    <w:p w:rsidR="00000000" w:rsidDel="00000000" w:rsidP="00000000" w:rsidRDefault="00000000" w:rsidRPr="00000000" w14:paraId="00000042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Apoiar os estudantes para que tenham acesso pleno às plataformas digitais.</w:t>
      </w:r>
    </w:p>
    <w:p w:rsidR="00000000" w:rsidDel="00000000" w:rsidP="00000000" w:rsidRDefault="00000000" w:rsidRPr="00000000" w14:paraId="00000043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right="-4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right="-4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right="-409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Grade horária prevista para ___/___/___ à ___/___/___ Período manhã</w:t>
      </w:r>
    </w:p>
    <w:p w:rsidR="00000000" w:rsidDel="00000000" w:rsidP="00000000" w:rsidRDefault="00000000" w:rsidRPr="00000000" w14:paraId="00000047">
      <w:pPr>
        <w:spacing w:after="0" w:line="360" w:lineRule="auto"/>
        <w:ind w:right="-4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right="-40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(Esta grade muda de acordo com a orientação da coordenação pedagógica da unidade</w:t>
      </w:r>
    </w:p>
    <w:p w:rsidR="00000000" w:rsidDel="00000000" w:rsidP="00000000" w:rsidRDefault="00000000" w:rsidRPr="00000000" w14:paraId="00000049">
      <w:pPr>
        <w:spacing w:after="0" w:line="360" w:lineRule="auto"/>
        <w:ind w:right="-40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escolar a bem dos apoios que os estudantes necessitarem).</w:t>
      </w:r>
    </w:p>
    <w:p w:rsidR="00000000" w:rsidDel="00000000" w:rsidP="00000000" w:rsidRDefault="00000000" w:rsidRPr="00000000" w14:paraId="0000004A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"/>
            <w:tblW w:w="9225.0" w:type="dxa"/>
            <w:jc w:val="left"/>
            <w:tblInd w:w="-283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17"/>
            <w:gridCol w:w="1318"/>
            <w:gridCol w:w="1318"/>
            <w:gridCol w:w="1318"/>
            <w:gridCol w:w="1318"/>
            <w:gridCol w:w="1318"/>
            <w:gridCol w:w="1318"/>
            <w:tblGridChange w:id="0">
              <w:tblGrid>
                <w:gridCol w:w="1317"/>
                <w:gridCol w:w="1318"/>
                <w:gridCol w:w="1318"/>
                <w:gridCol w:w="1318"/>
                <w:gridCol w:w="1318"/>
                <w:gridCol w:w="1318"/>
                <w:gridCol w:w="131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AULA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SEGUNDA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TERÇA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QUARTA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QUINTA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SEXTA</w:t>
                </w:r>
              </w:p>
            </w:tc>
          </w:tr>
          <w:tr>
            <w:trPr>
              <w:cantSplit w:val="0"/>
              <w:trHeight w:val="870" w:hRule="atLeast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7 à 7H50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Orientação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sz w:val="18"/>
                    <w:szCs w:val="18"/>
                  </w:rPr>
                </w:pPr>
                <w:sdt>
                  <w:sdtPr>
                    <w:tag w:val="goog_rdk_4"/>
                  </w:sdtPr>
                  <w:sdtContent>
                    <w:commentRangeStart w:id="4"/>
                  </w:sdtContent>
                </w:sdt>
                <w:r w:rsidDel="00000000" w:rsidR="00000000" w:rsidRPr="00000000">
                  <w:rPr>
                    <w:rFonts w:ascii="Arial" w:cs="Arial" w:eastAsia="Arial" w:hAnsi="Arial"/>
                    <w:sz w:val="18"/>
                    <w:szCs w:val="18"/>
                    <w:rtl w:val="0"/>
                  </w:rPr>
                  <w:t xml:space="preserve">MIGUEL e JADE 1ºA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commentRangeEnd w:id="4"/>
                <w:r w:rsidDel="00000000" w:rsidR="00000000" w:rsidRPr="00000000">
                  <w:commentReference w:id="4"/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7H50 à 8h40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Preparação de material  </w:t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8h40 à 9h30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18"/>
                    <w:szCs w:val="18"/>
                    <w:rtl w:val="0"/>
                  </w:rPr>
                  <w:t xml:space="preserve">Observação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Intervalo</w:t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9h50 à 10h40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10h40 à 11h30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D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Observação</w:t>
      </w:r>
    </w:p>
    <w:p w:rsidR="00000000" w:rsidDel="00000000" w:rsidP="00000000" w:rsidRDefault="00000000" w:rsidRPr="00000000" w14:paraId="0000007F">
      <w:pPr>
        <w:spacing w:after="0" w:line="360" w:lineRule="auto"/>
        <w:ind w:left="-283" w:right="-40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Anexar os </w:t>
      </w:r>
      <w:sdt>
        <w:sdtPr>
          <w:tag w:val="goog_rdk_6"/>
        </w:sdtPr>
        <w:sdtContent>
          <w:commentRangeStart w:id="5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PDIs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todos os estudantes e os </w:t>
      </w:r>
      <w:sdt>
        <w:sdtPr>
          <w:tag w:val="goog_rdk_7"/>
        </w:sdtPr>
        <w:sdtContent>
          <w:commentRangeStart w:id="6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portfólios do atendimento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0">
      <w:pPr>
        <w:spacing w:after="0" w:line="360" w:lineRule="auto"/>
        <w:ind w:left="-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="360" w:lineRule="auto"/>
        <w:ind w:left="-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Guarulhos, 26 de fevereiro de 2025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                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line="360" w:lineRule="auto"/>
        <w:ind w:left="-283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83">
      <w:pPr>
        <w:spacing w:after="240" w:line="360" w:lineRule="auto"/>
        <w:ind w:left="-28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Prof.ª Especializada 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Atenção!!! Ao final do ano letivo, o professor do Ensino Colaborativo apresentará o Portfólio à Coordenação Pedagógica e ao Diretor, pois esse documento servirá como subsídio ao Diretor para a avaliação de Recondução do Professor do Ensino Colaborativo 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417" w:left="1559" w:right="1279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educacaoespecialguarulhosnorte" w:id="3" w:date="2025-02-26T14:06:39Z"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Professor do Ensino Colaborativo necessitará que a Direção disponibilize o acesso ao PPP</w:t>
      </w:r>
    </w:p>
  </w:comment>
  <w:comment w:author="educacaoespecialguarulhosnorte" w:id="0" w:date="2025-02-26T14:02:32Z"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o professor vai apontar as informações relacionadas à escola em que está atuando</w:t>
      </w:r>
    </w:p>
  </w:comment>
  <w:comment w:author="educacaoespecialguarulhosnorte" w:id="5" w:date="2025-02-26T14:11:18Z"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PDI é o Plano de Atendimento Individualizado - cada aluno terá o seu e envolve as informações contidas na API, assim como os encaminhamentos pedagógicos.</w:t>
      </w:r>
    </w:p>
  </w:comment>
  <w:comment w:author="educacaoespecialguarulhosnorte" w:id="2" w:date="2025-02-26T14:05:49Z"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apontar o nº de estudantes que se encontram na situação mencionada</w:t>
      </w:r>
    </w:p>
  </w:comment>
  <w:comment w:author="educacaoespecialguarulhosnorte" w:id="4" w:date="2025-02-26T14:10:33Z"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quadro apresentará como a carga horária do professor estará distribuída e os nomes dos alunos os quais ele estará empenhado na orientação e articulação com os professores referentes à adaptação curricular; formações na u.e; preparação de material...A participação em ATPC coletivo deve estar contida na carga horária do professor</w:t>
      </w:r>
    </w:p>
  </w:comment>
  <w:comment w:author="educacaoespecialguarulhosnorte" w:id="6" w:date="2025-02-26T14:13:14Z"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portfólio contém as evidências das atividades realizadas e deve demonstrar o avanço de cada estudante.</w:t>
      </w:r>
    </w:p>
  </w:comment>
  <w:comment w:author="educacaoespecialguarulhosnorte" w:id="1" w:date="2025-02-26T14:04:27Z"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 importante informar se os serviços de Transporte e Cuidador são necessários e se estão sendo oferecidos, pois caso o estudante faça jus aos serviços e não esteja sendo atendido, observaremos quais barreiras estão impedindo o acesso à educação na unidade escolar, no que tange ao oferecimentos dos referidos serviços.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8B" w15:done="0"/>
  <w15:commentEx w15:paraId="0000008C" w15:done="0"/>
  <w15:commentEx w15:paraId="0000008D" w15:done="0"/>
  <w15:commentEx w15:paraId="0000008E" w15:done="0"/>
  <w15:commentEx w15:paraId="0000008F" w15:done="0"/>
  <w15:commentEx w15:paraId="00000090" w15:done="0"/>
  <w15:commentEx w15:paraId="0000009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                                                   TIMBRE DO ESTADO E DA ESCOLA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94BF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4BF7"/>
  </w:style>
  <w:style w:type="paragraph" w:styleId="Rodap">
    <w:name w:val="footer"/>
    <w:basedOn w:val="Normal"/>
    <w:link w:val="RodapChar"/>
    <w:uiPriority w:val="99"/>
    <w:unhideWhenUsed w:val="1"/>
    <w:rsid w:val="00F94BF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4BF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9lae0XAo1UW5B1E+N2EXDawkg==">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2025-02-17T02:16:00Z</dcterms:created>
  <dc:creator>user</dc:creator>
</cp:coreProperties>
</file>