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77BD6" w14:textId="7CBAC24A" w:rsidR="001134B9" w:rsidRPr="00FF5F5B" w:rsidRDefault="004C1159" w:rsidP="00FF5F5B">
      <w:pPr>
        <w:pStyle w:val="Corpodetexto"/>
        <w:spacing w:before="37"/>
        <w:ind w:left="0" w:right="81"/>
        <w:jc w:val="center"/>
        <w:rPr>
          <w:rFonts w:asciiTheme="minorHAnsi" w:hAnsiTheme="minorHAnsi"/>
          <w:b/>
          <w:sz w:val="24"/>
          <w:szCs w:val="24"/>
        </w:rPr>
      </w:pPr>
      <w:r w:rsidRPr="00FF5F5B">
        <w:rPr>
          <w:rFonts w:asciiTheme="minorHAnsi" w:hAnsiTheme="minorHAnsi"/>
          <w:b/>
          <w:sz w:val="24"/>
          <w:szCs w:val="24"/>
        </w:rPr>
        <w:t>EDITAL</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2"/>
          <w:sz w:val="24"/>
          <w:szCs w:val="24"/>
        </w:rPr>
        <w:t xml:space="preserve"> </w:t>
      </w:r>
      <w:r w:rsidRPr="00FF5F5B">
        <w:rPr>
          <w:rFonts w:asciiTheme="minorHAnsi" w:hAnsiTheme="minorHAnsi"/>
          <w:b/>
          <w:sz w:val="24"/>
          <w:szCs w:val="24"/>
        </w:rPr>
        <w:t>CREDENCIAMENTO</w:t>
      </w:r>
      <w:r w:rsidRPr="00FF5F5B">
        <w:rPr>
          <w:rFonts w:asciiTheme="minorHAnsi" w:hAnsiTheme="minorHAnsi"/>
          <w:b/>
          <w:spacing w:val="1"/>
          <w:sz w:val="24"/>
          <w:szCs w:val="24"/>
        </w:rPr>
        <w:t xml:space="preserve"> </w:t>
      </w:r>
      <w:r w:rsidRPr="00FF5F5B">
        <w:rPr>
          <w:rFonts w:asciiTheme="minorHAnsi" w:hAnsiTheme="minorHAnsi"/>
          <w:b/>
          <w:sz w:val="24"/>
          <w:szCs w:val="24"/>
        </w:rPr>
        <w:t>-</w:t>
      </w:r>
      <w:r w:rsidRPr="00FF5F5B">
        <w:rPr>
          <w:rFonts w:asciiTheme="minorHAnsi" w:hAnsiTheme="minorHAnsi"/>
          <w:b/>
          <w:spacing w:val="-2"/>
          <w:sz w:val="24"/>
          <w:szCs w:val="24"/>
        </w:rPr>
        <w:t xml:space="preserve"> </w:t>
      </w:r>
      <w:r w:rsidRPr="00FF5F5B">
        <w:rPr>
          <w:rFonts w:asciiTheme="minorHAnsi" w:hAnsiTheme="minorHAnsi"/>
          <w:b/>
          <w:sz w:val="24"/>
          <w:szCs w:val="24"/>
        </w:rPr>
        <w:t>SALA</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5"/>
          <w:sz w:val="24"/>
          <w:szCs w:val="24"/>
        </w:rPr>
        <w:t xml:space="preserve"> </w:t>
      </w:r>
      <w:r w:rsidRPr="00FF5F5B">
        <w:rPr>
          <w:rFonts w:asciiTheme="minorHAnsi" w:hAnsiTheme="minorHAnsi"/>
          <w:b/>
          <w:sz w:val="24"/>
          <w:szCs w:val="24"/>
        </w:rPr>
        <w:t>LEITURA</w:t>
      </w:r>
      <w:r w:rsidRPr="00FF5F5B">
        <w:rPr>
          <w:rFonts w:asciiTheme="minorHAnsi" w:hAnsiTheme="minorHAnsi"/>
          <w:b/>
          <w:spacing w:val="-5"/>
          <w:sz w:val="24"/>
          <w:szCs w:val="24"/>
        </w:rPr>
        <w:t xml:space="preserve"> </w:t>
      </w:r>
      <w:r w:rsidRPr="00FF5F5B">
        <w:rPr>
          <w:rFonts w:asciiTheme="minorHAnsi" w:hAnsiTheme="minorHAnsi"/>
          <w:b/>
          <w:sz w:val="24"/>
          <w:szCs w:val="24"/>
        </w:rPr>
        <w:t>/202</w:t>
      </w:r>
      <w:r w:rsidR="00151D1B">
        <w:rPr>
          <w:rFonts w:asciiTheme="minorHAnsi" w:hAnsiTheme="minorHAnsi"/>
          <w:b/>
          <w:sz w:val="24"/>
          <w:szCs w:val="24"/>
        </w:rPr>
        <w:t>4</w:t>
      </w:r>
    </w:p>
    <w:p w14:paraId="28C6B39C" w14:textId="77777777" w:rsidR="001134B9" w:rsidRPr="00CD3050" w:rsidRDefault="001134B9" w:rsidP="00236235">
      <w:pPr>
        <w:pStyle w:val="Corpodetexto"/>
        <w:ind w:left="0" w:right="81"/>
        <w:jc w:val="both"/>
        <w:rPr>
          <w:rFonts w:asciiTheme="minorHAnsi" w:hAnsiTheme="minorHAnsi"/>
          <w:sz w:val="24"/>
          <w:szCs w:val="24"/>
        </w:rPr>
      </w:pPr>
    </w:p>
    <w:p w14:paraId="69E52CAE" w14:textId="1F8BAB78" w:rsidR="00464932" w:rsidRPr="00CD3050" w:rsidRDefault="00236235" w:rsidP="00236235">
      <w:pPr>
        <w:jc w:val="both"/>
        <w:rPr>
          <w:rFonts w:asciiTheme="minorHAnsi" w:hAnsiTheme="minorHAnsi"/>
          <w:sz w:val="24"/>
          <w:szCs w:val="24"/>
          <w:lang w:val="pt-BR"/>
        </w:rPr>
      </w:pPr>
      <w:r>
        <w:rPr>
          <w:rFonts w:asciiTheme="minorHAnsi" w:hAnsiTheme="minorHAnsi"/>
          <w:sz w:val="24"/>
          <w:szCs w:val="24"/>
          <w:lang w:val="pt-BR"/>
        </w:rPr>
        <w:t xml:space="preserve">O Diretor da EE </w:t>
      </w:r>
      <w:r w:rsidR="00EA3AAD">
        <w:rPr>
          <w:rFonts w:asciiTheme="minorHAnsi" w:hAnsiTheme="minorHAnsi"/>
          <w:sz w:val="24"/>
          <w:szCs w:val="24"/>
          <w:lang w:val="pt-BR"/>
        </w:rPr>
        <w:t>Cardeal Leme</w:t>
      </w:r>
      <w:r>
        <w:rPr>
          <w:rFonts w:asciiTheme="minorHAnsi" w:hAnsiTheme="minorHAnsi"/>
          <w:sz w:val="24"/>
          <w:szCs w:val="24"/>
          <w:lang w:val="pt-BR"/>
        </w:rPr>
        <w:t xml:space="preserve">, município de </w:t>
      </w:r>
      <w:r w:rsidR="00EA3AAD">
        <w:rPr>
          <w:rFonts w:asciiTheme="minorHAnsi" w:hAnsiTheme="minorHAnsi"/>
          <w:sz w:val="24"/>
          <w:szCs w:val="24"/>
          <w:lang w:val="pt-BR"/>
        </w:rPr>
        <w:t>Espírito Santo do Pinhal</w:t>
      </w:r>
      <w:r w:rsidR="00464932" w:rsidRPr="00CD3050">
        <w:rPr>
          <w:rFonts w:asciiTheme="minorHAnsi" w:hAnsiTheme="minorHAnsi"/>
          <w:sz w:val="24"/>
          <w:szCs w:val="24"/>
          <w:lang w:val="pt-BR"/>
        </w:rPr>
        <w:t xml:space="preserve">, torna pública a abertura de inscrição para Professor </w:t>
      </w:r>
      <w:r w:rsidR="009735D6" w:rsidRPr="00CD3050">
        <w:rPr>
          <w:rFonts w:asciiTheme="minorHAnsi" w:hAnsiTheme="minorHAnsi"/>
          <w:sz w:val="24"/>
          <w:szCs w:val="24"/>
          <w:lang w:val="pt-BR"/>
        </w:rPr>
        <w:t>responsável pelo gerenciamento de</w:t>
      </w:r>
      <w:r w:rsidR="00464932" w:rsidRPr="00CD3050">
        <w:rPr>
          <w:rFonts w:asciiTheme="minorHAnsi" w:hAnsiTheme="minorHAnsi"/>
          <w:sz w:val="24"/>
          <w:szCs w:val="24"/>
          <w:lang w:val="pt-BR"/>
        </w:rPr>
        <w:t xml:space="preserve"> Sala/Ambiente de Leitura, aos docentes interessados em atuar no ano de 202</w:t>
      </w:r>
      <w:r w:rsidR="00151D1B">
        <w:rPr>
          <w:rFonts w:asciiTheme="minorHAnsi" w:hAnsiTheme="minorHAnsi"/>
          <w:sz w:val="24"/>
          <w:szCs w:val="24"/>
          <w:lang w:val="pt-BR"/>
        </w:rPr>
        <w:t>4</w:t>
      </w:r>
      <w:r w:rsidR="009735D6" w:rsidRPr="00CD3050">
        <w:rPr>
          <w:rFonts w:asciiTheme="minorHAnsi" w:hAnsiTheme="minorHAnsi"/>
          <w:sz w:val="24"/>
          <w:szCs w:val="24"/>
          <w:lang w:val="pt-BR"/>
        </w:rPr>
        <w:t>,</w:t>
      </w:r>
      <w:r w:rsidR="00464932" w:rsidRPr="00CD3050">
        <w:rPr>
          <w:rFonts w:asciiTheme="minorHAnsi" w:hAnsiTheme="minorHAnsi"/>
          <w:sz w:val="24"/>
          <w:szCs w:val="24"/>
          <w:lang w:val="pt-BR"/>
        </w:rPr>
        <w:t xml:space="preserve"> nas Unidades Escolares desta Diretoria de Ensino, no presente projeto, nos termos da </w:t>
      </w:r>
      <w:r w:rsidR="00464932" w:rsidRPr="00236235">
        <w:rPr>
          <w:rFonts w:asciiTheme="minorHAnsi" w:hAnsiTheme="minorHAnsi"/>
          <w:b/>
          <w:bCs/>
          <w:sz w:val="24"/>
          <w:szCs w:val="24"/>
          <w:lang w:val="pt-BR"/>
        </w:rPr>
        <w:t>Resolução SE nº 76 de 28/12/2017,</w:t>
      </w:r>
      <w:r w:rsidR="00464932" w:rsidRPr="00CD3050">
        <w:rPr>
          <w:rFonts w:asciiTheme="minorHAnsi" w:hAnsiTheme="minorHAnsi"/>
          <w:sz w:val="24"/>
          <w:szCs w:val="24"/>
          <w:lang w:val="pt-BR"/>
        </w:rPr>
        <w:t xml:space="preserve"> </w:t>
      </w:r>
      <w:r w:rsidR="00373E49">
        <w:rPr>
          <w:rFonts w:asciiTheme="minorHAnsi" w:hAnsiTheme="minorHAnsi"/>
          <w:sz w:val="24"/>
          <w:szCs w:val="24"/>
          <w:lang w:val="pt-BR"/>
        </w:rPr>
        <w:t>alterada pela</w:t>
      </w:r>
      <w:r w:rsidR="00464932" w:rsidRPr="00CD3050">
        <w:rPr>
          <w:rFonts w:asciiTheme="minorHAnsi" w:hAnsiTheme="minorHAnsi"/>
          <w:sz w:val="24"/>
          <w:szCs w:val="24"/>
          <w:lang w:val="pt-BR"/>
        </w:rPr>
        <w:t xml:space="preserve"> </w:t>
      </w:r>
      <w:r w:rsidR="00464932" w:rsidRPr="0026154D">
        <w:rPr>
          <w:rFonts w:asciiTheme="minorHAnsi" w:hAnsiTheme="minorHAnsi"/>
          <w:b/>
          <w:sz w:val="24"/>
          <w:szCs w:val="24"/>
          <w:lang w:val="pt-BR"/>
        </w:rPr>
        <w:t>Resolução SEDUC 114 /2021</w:t>
      </w:r>
      <w:r w:rsidR="00626F43">
        <w:rPr>
          <w:rFonts w:asciiTheme="minorHAnsi" w:hAnsiTheme="minorHAnsi"/>
          <w:sz w:val="24"/>
          <w:szCs w:val="24"/>
          <w:lang w:val="pt-BR"/>
        </w:rPr>
        <w:t xml:space="preserve"> e </w:t>
      </w:r>
      <w:r w:rsidR="00626F43" w:rsidRPr="0072310F">
        <w:rPr>
          <w:b/>
          <w:bCs/>
        </w:rPr>
        <w:t>Portaria CGRH nº 02, de 17 de janeiro de 2023</w:t>
      </w:r>
      <w:r>
        <w:rPr>
          <w:b/>
          <w:bCs/>
        </w:rPr>
        <w:t xml:space="preserve"> </w:t>
      </w:r>
      <w:r w:rsidR="00464932" w:rsidRPr="00CD3050">
        <w:rPr>
          <w:rFonts w:asciiTheme="minorHAnsi" w:hAnsiTheme="minorHAnsi"/>
          <w:sz w:val="24"/>
          <w:szCs w:val="24"/>
          <w:lang w:val="pt-BR"/>
        </w:rPr>
        <w:t>no intuito de compor o quadro das Unidades Escolares que contam com o Programa de Sala de Leitura nesta Diretoria de Ensino.</w:t>
      </w:r>
    </w:p>
    <w:p w14:paraId="17EFF43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78B61F" w14:textId="265CC821" w:rsidR="00464932" w:rsidRPr="00CD3050" w:rsidRDefault="00CC6593" w:rsidP="00CD3050">
      <w:pPr>
        <w:pStyle w:val="Corpodetexto"/>
        <w:spacing w:before="10"/>
        <w:ind w:left="0" w:right="81"/>
        <w:jc w:val="both"/>
        <w:rPr>
          <w:rFonts w:asciiTheme="minorHAnsi" w:hAnsiTheme="minorHAnsi"/>
          <w:sz w:val="24"/>
          <w:szCs w:val="24"/>
          <w:lang w:val="pt-BR"/>
        </w:rPr>
      </w:pPr>
      <w:r w:rsidRPr="00CC6593">
        <w:rPr>
          <w:rFonts w:asciiTheme="minorHAnsi" w:hAnsiTheme="minorHAnsi"/>
          <w:b/>
          <w:sz w:val="24"/>
          <w:szCs w:val="24"/>
          <w:lang w:val="pt-BR"/>
        </w:rPr>
        <w:t>I – PERÍODO DE CREDENCIAMENTO:</w:t>
      </w:r>
      <w:r w:rsidRPr="00CD3050">
        <w:rPr>
          <w:rFonts w:asciiTheme="minorHAnsi" w:hAnsiTheme="minorHAnsi"/>
          <w:sz w:val="24"/>
          <w:szCs w:val="24"/>
          <w:lang w:val="pt-BR"/>
        </w:rPr>
        <w:t xml:space="preserve"> </w:t>
      </w:r>
      <w:r w:rsidR="009735D6" w:rsidRPr="00CD3050">
        <w:rPr>
          <w:rFonts w:asciiTheme="minorHAnsi" w:hAnsiTheme="minorHAnsi"/>
          <w:sz w:val="24"/>
          <w:szCs w:val="24"/>
          <w:lang w:val="pt-BR"/>
        </w:rPr>
        <w:t xml:space="preserve">de </w:t>
      </w:r>
      <w:r w:rsidR="00EA3AAD">
        <w:rPr>
          <w:rFonts w:asciiTheme="minorHAnsi" w:hAnsiTheme="minorHAnsi"/>
          <w:sz w:val="24"/>
          <w:szCs w:val="24"/>
          <w:lang w:val="pt-BR"/>
        </w:rPr>
        <w:t xml:space="preserve"> </w:t>
      </w:r>
      <w:r w:rsidR="009D4B57">
        <w:rPr>
          <w:rFonts w:asciiTheme="minorHAnsi" w:hAnsiTheme="minorHAnsi"/>
          <w:sz w:val="24"/>
          <w:szCs w:val="24"/>
          <w:lang w:val="pt-BR"/>
        </w:rPr>
        <w:t>21</w:t>
      </w:r>
      <w:r w:rsidR="00EA3AAD">
        <w:rPr>
          <w:rFonts w:asciiTheme="minorHAnsi" w:hAnsiTheme="minorHAnsi"/>
          <w:sz w:val="24"/>
          <w:szCs w:val="24"/>
          <w:lang w:val="pt-BR"/>
        </w:rPr>
        <w:t xml:space="preserve"> </w:t>
      </w:r>
      <w:r w:rsidR="009735D6" w:rsidRPr="00CD3050">
        <w:rPr>
          <w:rFonts w:asciiTheme="minorHAnsi" w:hAnsiTheme="minorHAnsi"/>
          <w:sz w:val="24"/>
          <w:szCs w:val="24"/>
          <w:lang w:val="pt-BR"/>
        </w:rPr>
        <w:t xml:space="preserve">a </w:t>
      </w:r>
      <w:r w:rsidR="009D4B57">
        <w:rPr>
          <w:rFonts w:asciiTheme="minorHAnsi" w:hAnsiTheme="minorHAnsi"/>
          <w:sz w:val="24"/>
          <w:szCs w:val="24"/>
          <w:lang w:val="pt-BR"/>
        </w:rPr>
        <w:t>22</w:t>
      </w:r>
      <w:r w:rsidR="00EA3AAD">
        <w:rPr>
          <w:rFonts w:asciiTheme="minorHAnsi" w:hAnsiTheme="minorHAnsi"/>
          <w:sz w:val="24"/>
          <w:szCs w:val="24"/>
          <w:lang w:val="pt-BR"/>
        </w:rPr>
        <w:t>/05/2024</w:t>
      </w:r>
      <w:r w:rsidR="00464932" w:rsidRPr="00CD3050">
        <w:rPr>
          <w:rFonts w:asciiTheme="minorHAnsi" w:hAnsiTheme="minorHAnsi"/>
          <w:sz w:val="24"/>
          <w:szCs w:val="24"/>
          <w:lang w:val="pt-BR"/>
        </w:rPr>
        <w:t>.</w:t>
      </w:r>
    </w:p>
    <w:p w14:paraId="10EFC2CB"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9109F37"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 – DAS INSCRIÇÕES</w:t>
      </w:r>
    </w:p>
    <w:p w14:paraId="6DB8E70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98406E1" w14:textId="16362B2C"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A inscrição será realizada por meio de apresentação de proposta de trabalho e currículo, que deverão ser encaminhados às escolas com posto vago, as quais estão relacionadas neste edital.</w:t>
      </w:r>
    </w:p>
    <w:p w14:paraId="0908D203"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26D82A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Documentos a serem apresentados e/ou encaminhados às escolas:</w:t>
      </w:r>
    </w:p>
    <w:p w14:paraId="2E38FD2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B55AB5F" w14:textId="77777777" w:rsidR="00464932" w:rsidRPr="00CD3050" w:rsidRDefault="00464932" w:rsidP="00E236B5">
      <w:pPr>
        <w:pStyle w:val="Corpodetexto"/>
        <w:numPr>
          <w:ilvl w:val="0"/>
          <w:numId w:val="16"/>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Proposta de trabalho elaborada pelo candidato, que contemple, no mínimo, dados de identificação, objetivo, experiência com leitura e/ou com trabalho em Sala/Ambiente de Leitur</w:t>
      </w:r>
      <w:r w:rsidR="001B421F">
        <w:rPr>
          <w:rFonts w:asciiTheme="minorHAnsi" w:hAnsiTheme="minorHAnsi"/>
          <w:sz w:val="24"/>
          <w:szCs w:val="24"/>
          <w:lang w:val="pt-BR"/>
        </w:rPr>
        <w:t>a, descrição de ações que otimiz</w:t>
      </w:r>
      <w:r w:rsidRPr="00CD3050">
        <w:rPr>
          <w:rFonts w:asciiTheme="minorHAnsi" w:hAnsiTheme="minorHAnsi"/>
          <w:sz w:val="24"/>
          <w:szCs w:val="24"/>
          <w:lang w:val="pt-BR"/>
        </w:rPr>
        <w:t>em o trabalho em prol da leitura na escola (atividades presenciais) e referências.</w:t>
      </w:r>
    </w:p>
    <w:p w14:paraId="009C374E" w14:textId="77777777" w:rsidR="009735D6" w:rsidRPr="00CD3050" w:rsidRDefault="009735D6" w:rsidP="00CD3050">
      <w:pPr>
        <w:pStyle w:val="Corpodetexto"/>
        <w:spacing w:before="10"/>
        <w:ind w:left="0" w:right="81"/>
        <w:jc w:val="both"/>
        <w:rPr>
          <w:rFonts w:asciiTheme="minorHAnsi" w:hAnsiTheme="minorHAnsi"/>
          <w:sz w:val="24"/>
          <w:szCs w:val="24"/>
          <w:lang w:val="pt-BR"/>
        </w:rPr>
      </w:pPr>
    </w:p>
    <w:p w14:paraId="04024C02" w14:textId="77777777" w:rsidR="00464932" w:rsidRPr="00E236B5" w:rsidRDefault="00E236B5" w:rsidP="00CD3050">
      <w:pPr>
        <w:pStyle w:val="Corpodetexto"/>
        <w:spacing w:before="10"/>
        <w:ind w:left="0" w:right="81"/>
        <w:jc w:val="both"/>
        <w:rPr>
          <w:rFonts w:asciiTheme="minorHAnsi" w:hAnsiTheme="minorHAnsi"/>
          <w:b/>
          <w:sz w:val="24"/>
          <w:szCs w:val="24"/>
          <w:lang w:val="pt-BR"/>
        </w:rPr>
      </w:pPr>
      <w:r w:rsidRPr="00E236B5">
        <w:rPr>
          <w:rFonts w:asciiTheme="minorHAnsi" w:hAnsiTheme="minorHAnsi"/>
          <w:b/>
          <w:sz w:val="24"/>
          <w:szCs w:val="24"/>
          <w:lang w:val="pt-BR"/>
        </w:rPr>
        <w:t>III – DOS REQUISITOS</w:t>
      </w:r>
    </w:p>
    <w:p w14:paraId="672AA3B2" w14:textId="5C9F54E8" w:rsidR="00464932" w:rsidRDefault="00464932" w:rsidP="00CD3050">
      <w:pPr>
        <w:pStyle w:val="Corpodetexto"/>
        <w:spacing w:before="10"/>
        <w:ind w:left="0" w:right="81"/>
        <w:jc w:val="both"/>
        <w:rPr>
          <w:rFonts w:asciiTheme="minorHAnsi" w:hAnsiTheme="minorHAnsi"/>
          <w:sz w:val="24"/>
          <w:szCs w:val="24"/>
          <w:lang w:val="pt-BR"/>
        </w:rPr>
      </w:pPr>
    </w:p>
    <w:p w14:paraId="69D6C72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São requisitos à seleção de docente para atuar nas salas ou ambientes de leitura:</w:t>
      </w:r>
    </w:p>
    <w:p w14:paraId="6FA200F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50B3A74"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1 – ser portador de diploma de licenciatura plena;</w:t>
      </w:r>
    </w:p>
    <w:p w14:paraId="0ACE356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3E392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2 – possuir vínculo docente com a Secretaria de Estado da Educação em qualquer um dos campos de atuação, observada a seguinte ordem de prioridade, por situação funcional:</w:t>
      </w:r>
    </w:p>
    <w:p w14:paraId="6C6F69CF"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093B170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Docente readaptado;</w:t>
      </w:r>
    </w:p>
    <w:p w14:paraId="3AEE0496"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Titular de cargo, na situação de adido, cumprindo horas de permanência na composição da jornada de trabalho;</w:t>
      </w:r>
    </w:p>
    <w:p w14:paraId="5832C11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Ocupante de função-atividade, que esteja cumprindo horas de permanência correspondente à carga horária mínima de 12 horas semanais;</w:t>
      </w:r>
    </w:p>
    <w:p w14:paraId="2E256319"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Licenciado em Pedagogia;</w:t>
      </w:r>
    </w:p>
    <w:p w14:paraId="6B577937"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Habilitado em Língua Portuguesa;</w:t>
      </w:r>
    </w:p>
    <w:p w14:paraId="15D22998"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Qualificado em Língua Portuguesa, desde que seja licenciado em outro componente curricular.</w:t>
      </w:r>
    </w:p>
    <w:p w14:paraId="3A927460"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F875DA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lastRenderedPageBreak/>
        <w:t>3 – O docente readaptado somente poderá ser incumbido do gerenciamento de sala ou ambiente de leitura da unidade escolar de classificação, devendo, no caso de escola diversa, solicitar previamente a mudança da sede de exercício, nos termos da legislação pertinente.</w:t>
      </w:r>
    </w:p>
    <w:p w14:paraId="272043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BC8A20B" w14:textId="1FC89EC0"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4 – Para os docentes a que se referem as alíneas “b” e “c” do item 2, somente poderá haver atribuição de Sala ou Ambiente de Leitura na comprovada inexistência de classe ou de aulas de sua habilitação/qualificação, que lhe possam ser atribuídas, em nível de unidade escolar</w:t>
      </w:r>
      <w:r w:rsidR="00236235">
        <w:rPr>
          <w:rFonts w:asciiTheme="minorHAnsi" w:hAnsiTheme="minorHAnsi"/>
          <w:sz w:val="24"/>
          <w:szCs w:val="24"/>
          <w:lang w:val="pt-BR"/>
        </w:rPr>
        <w:t>, bem como não houver aulas dos demais componentes  a serem atribuídas na unidade escolar.</w:t>
      </w:r>
    </w:p>
    <w:p w14:paraId="7AFD3EDC" w14:textId="77777777" w:rsidR="00DB06D4" w:rsidRDefault="00DB06D4" w:rsidP="00CD3050">
      <w:pPr>
        <w:pStyle w:val="Corpodetexto"/>
        <w:spacing w:before="10"/>
        <w:ind w:left="0" w:right="81"/>
        <w:jc w:val="both"/>
      </w:pPr>
    </w:p>
    <w:p w14:paraId="606166F8" w14:textId="77777777" w:rsidR="00DB06D4" w:rsidRDefault="00DB06D4" w:rsidP="00CD3050">
      <w:pPr>
        <w:pStyle w:val="Corpodetexto"/>
        <w:spacing w:before="10"/>
        <w:ind w:left="0" w:right="81"/>
        <w:jc w:val="both"/>
      </w:pPr>
      <w:r>
        <w:t xml:space="preserve">Os docentes com as formações previstas nas alíneas “d”, “e” e “f”  do item 2, poderão ser um dos seguintes docentes, observada a ordem abaixo: </w:t>
      </w:r>
    </w:p>
    <w:p w14:paraId="13B82B69" w14:textId="77777777" w:rsidR="00DB06D4" w:rsidRDefault="00DB06D4" w:rsidP="00CD3050">
      <w:pPr>
        <w:pStyle w:val="Corpodetexto"/>
        <w:spacing w:before="10"/>
        <w:ind w:left="0" w:right="81"/>
        <w:jc w:val="both"/>
      </w:pPr>
      <w:r>
        <w:t xml:space="preserve">a) titular de cargo efetivo; </w:t>
      </w:r>
    </w:p>
    <w:p w14:paraId="1B662387" w14:textId="77777777" w:rsidR="00DB06D4" w:rsidRDefault="00DB06D4" w:rsidP="00CD3050">
      <w:pPr>
        <w:pStyle w:val="Corpodetexto"/>
        <w:spacing w:before="10"/>
        <w:ind w:left="0" w:right="81"/>
        <w:jc w:val="both"/>
      </w:pPr>
      <w:r>
        <w:t xml:space="preserve">b) ocupante de função-atividade; </w:t>
      </w:r>
    </w:p>
    <w:p w14:paraId="386DB75A" w14:textId="77777777" w:rsidR="00DB06D4" w:rsidRDefault="00DB06D4" w:rsidP="00CD3050">
      <w:pPr>
        <w:pStyle w:val="Corpodetexto"/>
        <w:spacing w:before="10"/>
        <w:ind w:left="0" w:right="81"/>
        <w:jc w:val="both"/>
      </w:pPr>
      <w:r>
        <w:t xml:space="preserve">c) contratado nos termos da Lei Complementar nº 1.093, de 16-07-2009.  </w:t>
      </w:r>
    </w:p>
    <w:p w14:paraId="641FD235" w14:textId="77777777" w:rsidR="00DB06D4" w:rsidRPr="00CD3050" w:rsidRDefault="00DB06D4" w:rsidP="00CD3050">
      <w:pPr>
        <w:pStyle w:val="Corpodetexto"/>
        <w:spacing w:before="10"/>
        <w:ind w:left="0" w:right="81"/>
        <w:jc w:val="both"/>
        <w:rPr>
          <w:rFonts w:asciiTheme="minorHAnsi" w:hAnsiTheme="minorHAnsi"/>
          <w:sz w:val="24"/>
          <w:szCs w:val="24"/>
          <w:lang w:val="pt-BR"/>
        </w:rPr>
      </w:pPr>
    </w:p>
    <w:p w14:paraId="33D025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5 – Quanto à função, caberá ao docente o cumprimento das atribuições apontadas no artigo 3º da Resolução SE 76/2017.</w:t>
      </w:r>
    </w:p>
    <w:p w14:paraId="5332EF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4192D1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Destaca-se que o docente, no desempenho de suas atribuições como responsável pela Sala de Leitura, deverá propor e executar ações inovadoras e criativas, de acordo com a Proposta Pedagógica da Unidade Escolar, que incentivem a leitura e a construção de canais de acesso a universos culturais mais amplos, portanto, é imprescindível para este desempenho, que o docente:</w:t>
      </w:r>
    </w:p>
    <w:p w14:paraId="34E410D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C67E6FF"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Seja leitor assíduo, mantendo-se sempre informado e atualizado por meio de jornais e revistas;</w:t>
      </w:r>
    </w:p>
    <w:p w14:paraId="2915900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Conheça e demonstre estar inserido nas atividades do cotidiano escolar;</w:t>
      </w:r>
    </w:p>
    <w:p w14:paraId="3B42B8F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Domine programas e ferramentas de informática.</w:t>
      </w:r>
    </w:p>
    <w:p w14:paraId="09BE37C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16E2CD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6 – Estar inscrito no processo anual de atribuição de classe ou aulas, tendo feito opção por atuar em Projetos da Pasta.</w:t>
      </w:r>
    </w:p>
    <w:p w14:paraId="5ABB681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294D301" w14:textId="77777777" w:rsidR="00CD3050" w:rsidRPr="00CD3050" w:rsidRDefault="00CD3050" w:rsidP="00CD3050">
      <w:pPr>
        <w:widowControl/>
        <w:adjustRightInd w:val="0"/>
        <w:ind w:right="81"/>
        <w:jc w:val="both"/>
        <w:rPr>
          <w:rFonts w:asciiTheme="minorHAnsi" w:eastAsiaTheme="minorHAnsi" w:hAnsiTheme="minorHAnsi" w:cs="Calibri-Bold"/>
          <w:b/>
          <w:bCs/>
          <w:sz w:val="24"/>
          <w:szCs w:val="24"/>
          <w:lang w:val="pt-BR"/>
        </w:rPr>
      </w:pPr>
      <w:r w:rsidRPr="00CD3050">
        <w:rPr>
          <w:rFonts w:asciiTheme="minorHAnsi" w:eastAsiaTheme="minorHAnsi" w:hAnsiTheme="minorHAnsi" w:cs="Calibri-Bold"/>
          <w:b/>
          <w:bCs/>
          <w:sz w:val="24"/>
          <w:szCs w:val="24"/>
          <w:lang w:val="pt-BR"/>
        </w:rPr>
        <w:t>IV- DA CARGA HORÁRIA</w:t>
      </w:r>
    </w:p>
    <w:p w14:paraId="026FC45A" w14:textId="77777777" w:rsidR="00CC6593" w:rsidRDefault="00CC6593" w:rsidP="00CD3050">
      <w:pPr>
        <w:widowControl/>
        <w:adjustRightInd w:val="0"/>
        <w:ind w:right="81"/>
        <w:jc w:val="both"/>
        <w:rPr>
          <w:rFonts w:asciiTheme="minorHAnsi" w:eastAsiaTheme="minorHAnsi" w:hAnsiTheme="minorHAnsi"/>
          <w:sz w:val="24"/>
          <w:szCs w:val="24"/>
          <w:lang w:val="pt-BR" w:bidi="he-IL"/>
        </w:rPr>
      </w:pPr>
    </w:p>
    <w:p w14:paraId="14CC7542"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O docente selecionado e indicado par</w:t>
      </w:r>
      <w:r w:rsidR="00A13268">
        <w:rPr>
          <w:rFonts w:asciiTheme="minorHAnsi" w:eastAsiaTheme="minorHAnsi" w:hAnsiTheme="minorHAnsi"/>
          <w:sz w:val="24"/>
          <w:szCs w:val="24"/>
          <w:lang w:val="pt-BR"/>
        </w:rPr>
        <w:t>a atuar na Sala ou Ambiente de L</w:t>
      </w:r>
      <w:r w:rsidRPr="00CD3050">
        <w:rPr>
          <w:rFonts w:asciiTheme="minorHAnsi" w:eastAsiaTheme="minorHAnsi" w:hAnsiTheme="minorHAnsi"/>
          <w:sz w:val="24"/>
          <w:szCs w:val="24"/>
          <w:lang w:val="pt-BR"/>
        </w:rPr>
        <w:t>eitura</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exercerá suas atribuições com uma das seguintes cargas horárias:</w:t>
      </w:r>
    </w:p>
    <w:p w14:paraId="02BB202D"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p>
    <w:p w14:paraId="12BA8E95" w14:textId="4161721B"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 xml:space="preserve">I - Carga horária de 20 (vinte) horas semanais: </w:t>
      </w:r>
    </w:p>
    <w:p w14:paraId="19FCA70C" w14:textId="77777777" w:rsidR="00CD3050" w:rsidRDefault="00CD3050" w:rsidP="00CD3050">
      <w:pPr>
        <w:widowControl/>
        <w:adjustRightInd w:val="0"/>
        <w:ind w:right="-1"/>
        <w:jc w:val="both"/>
        <w:rPr>
          <w:rFonts w:asciiTheme="minorHAnsi" w:eastAsiaTheme="minorHAnsi" w:hAnsiTheme="minorHAnsi"/>
          <w:sz w:val="24"/>
          <w:szCs w:val="24"/>
          <w:lang w:val="pt-BR"/>
        </w:rPr>
      </w:pPr>
    </w:p>
    <w:p w14:paraId="0CA144B0"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a) 16 (dezesseis) aulas, de 45 (quarenta e cinco)</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minutos cada, para as ações destinadas às orientações dos estudantes e professores e outras</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atividades do projeto; </w:t>
      </w:r>
    </w:p>
    <w:p w14:paraId="21D4D8CC"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b) 3 (três) aulas, de 45 (quarenta e cinco) minutos cada, a serem</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cumpridas em reuniões de planejamento e avaliação agendadas pela Equipe Gestora; </w:t>
      </w:r>
    </w:p>
    <w:p w14:paraId="7D8DE12C"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lastRenderedPageBreak/>
        <w:t>c) 7</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(sete) aulas, de 45 (quarenta e cinco) minutos cada, a serem realizadas na Unidade Escolar,</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destinadas para estudos, planejamento e demais atribuições inerentes à função a qual foi</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designado</w:t>
      </w:r>
    </w:p>
    <w:p w14:paraId="470457BC" w14:textId="77777777" w:rsidR="00CD3050" w:rsidRPr="00151D1B" w:rsidRDefault="00CD3050" w:rsidP="00CD3050">
      <w:pPr>
        <w:widowControl/>
        <w:adjustRightInd w:val="0"/>
        <w:ind w:right="81"/>
        <w:jc w:val="both"/>
        <w:rPr>
          <w:rFonts w:asciiTheme="minorHAnsi" w:hAnsiTheme="minorHAnsi"/>
          <w:color w:val="FF0000"/>
          <w:sz w:val="24"/>
          <w:szCs w:val="24"/>
          <w:lang w:val="pt-BR"/>
        </w:rPr>
      </w:pPr>
      <w:r w:rsidRPr="00CD3050">
        <w:rPr>
          <w:rFonts w:asciiTheme="minorHAnsi" w:eastAsiaTheme="minorHAnsi" w:hAnsiTheme="minorHAnsi"/>
          <w:sz w:val="24"/>
          <w:szCs w:val="24"/>
          <w:lang w:val="pt-BR"/>
        </w:rPr>
        <w:t>§ 4º - Os docentes contratados nos termos da Lei Complementar nº 1.093, de 16-07-2009,</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poderão atuar no projeto, com a carga horária de 20 (vinte) horas semanais, </w:t>
      </w:r>
      <w:r w:rsidRPr="00151D1B">
        <w:rPr>
          <w:rFonts w:asciiTheme="minorHAnsi" w:eastAsiaTheme="minorHAnsi" w:hAnsiTheme="minorHAnsi"/>
          <w:color w:val="FF0000"/>
          <w:sz w:val="24"/>
          <w:szCs w:val="24"/>
          <w:lang w:val="pt-BR"/>
        </w:rPr>
        <w:t>desde que tenham aulas regulares atribuídas do Ensino Fundamental e Ensino Médio.</w:t>
      </w:r>
    </w:p>
    <w:p w14:paraId="0CA69FCA"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6F4CCFB6"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III– DA ATRIBUIÇÃO</w:t>
      </w:r>
    </w:p>
    <w:p w14:paraId="70C9765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7BCD15B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O docente selecionado e indicado para atuar na Sala ou Ambiente de Leitura exercerá suas atribuições com uma das cargas horárias discriminadas</w:t>
      </w:r>
      <w:r w:rsidR="00A13268">
        <w:rPr>
          <w:rFonts w:asciiTheme="minorHAnsi" w:hAnsiTheme="minorHAnsi"/>
          <w:sz w:val="24"/>
          <w:szCs w:val="24"/>
          <w:lang w:val="pt-BR"/>
        </w:rPr>
        <w:t xml:space="preserve">, </w:t>
      </w:r>
      <w:r w:rsidRPr="00CD3050">
        <w:rPr>
          <w:rFonts w:asciiTheme="minorHAnsi" w:hAnsiTheme="minorHAnsi"/>
          <w:sz w:val="24"/>
          <w:szCs w:val="24"/>
          <w:lang w:val="pt-BR"/>
        </w:rPr>
        <w:t>no artigo 5º da Res</w:t>
      </w:r>
      <w:r w:rsidR="00A13268">
        <w:rPr>
          <w:rFonts w:asciiTheme="minorHAnsi" w:hAnsiTheme="minorHAnsi"/>
          <w:sz w:val="24"/>
          <w:szCs w:val="24"/>
          <w:lang w:val="pt-BR"/>
        </w:rPr>
        <w:t>olução</w:t>
      </w:r>
      <w:r w:rsidRPr="00CD3050">
        <w:rPr>
          <w:rFonts w:asciiTheme="minorHAnsi" w:hAnsiTheme="minorHAnsi"/>
          <w:sz w:val="24"/>
          <w:szCs w:val="24"/>
          <w:lang w:val="pt-BR"/>
        </w:rPr>
        <w:t xml:space="preserve"> SEDUC 114/2021.</w:t>
      </w:r>
    </w:p>
    <w:p w14:paraId="05C6AC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1D76BEE" w14:textId="77777777" w:rsidR="00CC6593" w:rsidRPr="00CD3050" w:rsidRDefault="00A13268" w:rsidP="00A13268">
      <w:pPr>
        <w:pStyle w:val="Ttulo11"/>
        <w:tabs>
          <w:tab w:val="left" w:pos="520"/>
        </w:tabs>
        <w:ind w:left="0" w:right="81" w:firstLine="0"/>
        <w:jc w:val="both"/>
        <w:rPr>
          <w:rFonts w:asciiTheme="minorHAnsi" w:hAnsiTheme="minorHAnsi"/>
          <w:sz w:val="24"/>
          <w:szCs w:val="24"/>
        </w:rPr>
      </w:pPr>
      <w:r>
        <w:rPr>
          <w:rFonts w:asciiTheme="minorHAnsi" w:hAnsiTheme="minorHAnsi"/>
          <w:sz w:val="24"/>
          <w:szCs w:val="24"/>
        </w:rPr>
        <w:t>IV</w:t>
      </w:r>
      <w:r w:rsidR="00CC6593" w:rsidRPr="00CD3050">
        <w:rPr>
          <w:rFonts w:asciiTheme="minorHAnsi" w:hAnsiTheme="minorHAnsi"/>
          <w:sz w:val="24"/>
          <w:szCs w:val="24"/>
        </w:rPr>
        <w:t>–</w:t>
      </w:r>
      <w:r w:rsidR="00CC6593" w:rsidRPr="00CD3050">
        <w:rPr>
          <w:rFonts w:asciiTheme="minorHAnsi" w:hAnsiTheme="minorHAnsi"/>
          <w:spacing w:val="1"/>
          <w:sz w:val="24"/>
          <w:szCs w:val="24"/>
        </w:rPr>
        <w:t xml:space="preserve"> </w:t>
      </w:r>
      <w:r w:rsidR="00CC6593" w:rsidRPr="00CD3050">
        <w:rPr>
          <w:rFonts w:asciiTheme="minorHAnsi" w:hAnsiTheme="minorHAnsi"/>
          <w:sz w:val="24"/>
          <w:szCs w:val="24"/>
        </w:rPr>
        <w:t>DA</w:t>
      </w:r>
      <w:r w:rsidR="00CC6593" w:rsidRPr="00CD3050">
        <w:rPr>
          <w:rFonts w:asciiTheme="minorHAnsi" w:hAnsiTheme="minorHAnsi"/>
          <w:spacing w:val="-2"/>
          <w:sz w:val="24"/>
          <w:szCs w:val="24"/>
        </w:rPr>
        <w:t xml:space="preserve"> </w:t>
      </w:r>
      <w:r w:rsidR="00CC6593" w:rsidRPr="00CD3050">
        <w:rPr>
          <w:rFonts w:asciiTheme="minorHAnsi" w:hAnsiTheme="minorHAnsi"/>
          <w:sz w:val="24"/>
          <w:szCs w:val="24"/>
        </w:rPr>
        <w:t>SELEÇÃO</w:t>
      </w:r>
    </w:p>
    <w:p w14:paraId="30544BD9" w14:textId="77777777" w:rsidR="00CC6593" w:rsidRPr="00CD3050" w:rsidRDefault="00CC6593" w:rsidP="00CC6593">
      <w:pPr>
        <w:pStyle w:val="PargrafodaLista"/>
        <w:numPr>
          <w:ilvl w:val="0"/>
          <w:numId w:val="2"/>
        </w:numPr>
        <w:tabs>
          <w:tab w:val="left" w:pos="445"/>
        </w:tabs>
        <w:spacing w:before="184" w:line="259" w:lineRule="auto"/>
        <w:ind w:left="0" w:right="81" w:firstLine="0"/>
        <w:jc w:val="both"/>
        <w:rPr>
          <w:rFonts w:asciiTheme="minorHAnsi" w:hAnsiTheme="minorHAnsi"/>
          <w:sz w:val="24"/>
          <w:szCs w:val="24"/>
        </w:rPr>
      </w:pPr>
      <w:r w:rsidRPr="00CD3050">
        <w:rPr>
          <w:rFonts w:asciiTheme="minorHAnsi" w:hAnsiTheme="minorHAnsi"/>
          <w:sz w:val="24"/>
          <w:szCs w:val="24"/>
        </w:rPr>
        <w:t>O processo de seleção, oportunamente,</w:t>
      </w:r>
      <w:r w:rsidRPr="00CD3050">
        <w:rPr>
          <w:rFonts w:asciiTheme="minorHAnsi" w:hAnsiTheme="minorHAnsi"/>
          <w:spacing w:val="1"/>
          <w:sz w:val="24"/>
          <w:szCs w:val="24"/>
        </w:rPr>
        <w:t xml:space="preserve"> </w:t>
      </w:r>
      <w:r w:rsidRPr="00CD3050">
        <w:rPr>
          <w:rFonts w:asciiTheme="minorHAnsi" w:hAnsiTheme="minorHAnsi"/>
          <w:sz w:val="24"/>
          <w:szCs w:val="24"/>
        </w:rPr>
        <w:t xml:space="preserve">ocorrerá </w:t>
      </w:r>
      <w:r w:rsidRPr="00E236B5">
        <w:rPr>
          <w:rFonts w:asciiTheme="minorHAnsi" w:hAnsiTheme="minorHAnsi"/>
          <w:b/>
          <w:sz w:val="24"/>
          <w:szCs w:val="24"/>
        </w:rPr>
        <w:t>diretamente nas unidades escolares</w:t>
      </w:r>
      <w:r w:rsidRPr="00CD3050">
        <w:rPr>
          <w:rFonts w:asciiTheme="minorHAnsi" w:hAnsiTheme="minorHAnsi"/>
          <w:sz w:val="24"/>
          <w:szCs w:val="24"/>
        </w:rPr>
        <w:t xml:space="preserve"> que</w:t>
      </w:r>
      <w:r w:rsidRPr="00CD3050">
        <w:rPr>
          <w:rFonts w:asciiTheme="minorHAnsi" w:hAnsiTheme="minorHAnsi"/>
          <w:spacing w:val="-47"/>
          <w:sz w:val="24"/>
          <w:szCs w:val="24"/>
        </w:rPr>
        <w:t xml:space="preserve"> </w:t>
      </w:r>
      <w:r w:rsidRPr="00CD3050">
        <w:rPr>
          <w:rFonts w:asciiTheme="minorHAnsi" w:hAnsiTheme="minorHAnsi"/>
          <w:sz w:val="24"/>
          <w:szCs w:val="24"/>
        </w:rPr>
        <w:t>possuírem Sala/Ambiente de Leitura</w:t>
      </w:r>
      <w:r w:rsidR="000C6EB1">
        <w:rPr>
          <w:rFonts w:asciiTheme="minorHAnsi" w:hAnsiTheme="minorHAnsi"/>
          <w:sz w:val="24"/>
          <w:szCs w:val="24"/>
        </w:rPr>
        <w:t>, que estejam em conformidade com a legislação vigente</w:t>
      </w:r>
      <w:r w:rsidRPr="00CD3050">
        <w:rPr>
          <w:rFonts w:asciiTheme="minorHAnsi" w:hAnsiTheme="minorHAnsi"/>
          <w:sz w:val="24"/>
          <w:szCs w:val="24"/>
        </w:rPr>
        <w:t>.</w:t>
      </w:r>
    </w:p>
    <w:p w14:paraId="2CEE9B20" w14:textId="77777777" w:rsidR="00CC6593" w:rsidRDefault="00CC6593" w:rsidP="00151D1B">
      <w:pPr>
        <w:pStyle w:val="PargrafodaLista"/>
        <w:numPr>
          <w:ilvl w:val="0"/>
          <w:numId w:val="2"/>
        </w:numPr>
        <w:tabs>
          <w:tab w:val="left" w:pos="455"/>
        </w:tabs>
        <w:spacing w:before="0"/>
        <w:ind w:left="0" w:right="81" w:firstLine="0"/>
        <w:jc w:val="both"/>
        <w:rPr>
          <w:rFonts w:asciiTheme="minorHAnsi" w:hAnsiTheme="minorHAnsi"/>
          <w:sz w:val="24"/>
          <w:szCs w:val="24"/>
        </w:rPr>
      </w:pPr>
      <w:r w:rsidRPr="00CD3050">
        <w:rPr>
          <w:rFonts w:asciiTheme="minorHAnsi" w:hAnsiTheme="minorHAnsi"/>
          <w:sz w:val="24"/>
          <w:szCs w:val="24"/>
        </w:rPr>
        <w:t>A seleção de docente para o referido posto de trabalho será sempre precedida de</w:t>
      </w:r>
      <w:r w:rsidRPr="00CD3050">
        <w:rPr>
          <w:rFonts w:asciiTheme="minorHAnsi" w:hAnsiTheme="minorHAnsi"/>
          <w:spacing w:val="1"/>
          <w:sz w:val="24"/>
          <w:szCs w:val="24"/>
        </w:rPr>
        <w:t xml:space="preserve"> </w:t>
      </w:r>
      <w:r w:rsidRPr="00CD3050">
        <w:rPr>
          <w:rFonts w:asciiTheme="minorHAnsi" w:hAnsiTheme="minorHAnsi"/>
          <w:sz w:val="24"/>
          <w:szCs w:val="24"/>
        </w:rPr>
        <w:t>divulgação de edital do processo, internamente a escola, e posteriormente as demais escolas</w:t>
      </w:r>
      <w:r w:rsidRPr="00CD3050">
        <w:rPr>
          <w:rFonts w:asciiTheme="minorHAnsi" w:hAnsiTheme="minorHAnsi"/>
          <w:spacing w:val="-47"/>
          <w:sz w:val="24"/>
          <w:szCs w:val="24"/>
        </w:rPr>
        <w:t xml:space="preserve"> </w:t>
      </w:r>
      <w:r w:rsidRPr="00CD3050">
        <w:rPr>
          <w:rFonts w:asciiTheme="minorHAnsi" w:hAnsiTheme="minorHAnsi"/>
          <w:sz w:val="24"/>
          <w:szCs w:val="24"/>
        </w:rPr>
        <w:t>da</w:t>
      </w:r>
      <w:r w:rsidRPr="00CD3050">
        <w:rPr>
          <w:rFonts w:asciiTheme="minorHAnsi" w:hAnsiTheme="minorHAnsi"/>
          <w:spacing w:val="-1"/>
          <w:sz w:val="24"/>
          <w:szCs w:val="24"/>
        </w:rPr>
        <w:t xml:space="preserve"> </w:t>
      </w:r>
      <w:r w:rsidRPr="00CD3050">
        <w:rPr>
          <w:rFonts w:asciiTheme="minorHAnsi" w:hAnsiTheme="minorHAnsi"/>
          <w:sz w:val="24"/>
          <w:szCs w:val="24"/>
        </w:rPr>
        <w:t>jurisdição</w:t>
      </w:r>
      <w:r w:rsidRPr="00CD3050">
        <w:rPr>
          <w:rFonts w:asciiTheme="minorHAnsi" w:hAnsiTheme="minorHAnsi"/>
          <w:spacing w:val="1"/>
          <w:sz w:val="24"/>
          <w:szCs w:val="24"/>
        </w:rPr>
        <w:t xml:space="preserve"> </w:t>
      </w:r>
      <w:r w:rsidRPr="00CD3050">
        <w:rPr>
          <w:rFonts w:asciiTheme="minorHAnsi" w:hAnsiTheme="minorHAnsi"/>
          <w:sz w:val="24"/>
          <w:szCs w:val="24"/>
        </w:rPr>
        <w:t>da</w:t>
      </w:r>
      <w:r w:rsidRPr="00CD3050">
        <w:rPr>
          <w:rFonts w:asciiTheme="minorHAnsi" w:hAnsiTheme="minorHAnsi"/>
          <w:spacing w:val="-3"/>
          <w:sz w:val="24"/>
          <w:szCs w:val="24"/>
        </w:rPr>
        <w:t xml:space="preserve"> </w:t>
      </w:r>
      <w:r w:rsidRPr="00CD3050">
        <w:rPr>
          <w:rFonts w:asciiTheme="minorHAnsi" w:hAnsiTheme="minorHAnsi"/>
          <w:sz w:val="24"/>
          <w:szCs w:val="24"/>
        </w:rPr>
        <w:t>Diretoria</w:t>
      </w:r>
      <w:r w:rsidRPr="00CD3050">
        <w:rPr>
          <w:rFonts w:asciiTheme="minorHAnsi" w:hAnsiTheme="minorHAnsi"/>
          <w:spacing w:val="1"/>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Ensino.</w:t>
      </w:r>
    </w:p>
    <w:p w14:paraId="58C1E58D" w14:textId="51231534" w:rsidR="00CC6593" w:rsidRDefault="00CC6593" w:rsidP="00151D1B">
      <w:pPr>
        <w:pStyle w:val="PargrafodaLista"/>
        <w:numPr>
          <w:ilvl w:val="0"/>
          <w:numId w:val="2"/>
        </w:numPr>
        <w:tabs>
          <w:tab w:val="left" w:pos="434"/>
        </w:tabs>
        <w:spacing w:before="0"/>
        <w:ind w:left="0" w:right="79" w:firstLine="0"/>
        <w:jc w:val="both"/>
        <w:rPr>
          <w:rFonts w:asciiTheme="minorHAnsi" w:hAnsiTheme="minorHAnsi"/>
          <w:sz w:val="24"/>
          <w:szCs w:val="24"/>
        </w:rPr>
      </w:pPr>
      <w:r w:rsidRPr="00CD3050">
        <w:rPr>
          <w:rFonts w:asciiTheme="minorHAnsi" w:hAnsiTheme="minorHAnsi"/>
          <w:sz w:val="24"/>
          <w:szCs w:val="24"/>
        </w:rPr>
        <w:t>O docente deverá, obrigatoriamente, apresentar Projeto de Trabalho na(s) unidade(s)</w:t>
      </w:r>
      <w:r w:rsidRPr="00CD3050">
        <w:rPr>
          <w:rFonts w:asciiTheme="minorHAnsi" w:hAnsiTheme="minorHAnsi"/>
          <w:spacing w:val="-47"/>
          <w:sz w:val="24"/>
          <w:szCs w:val="24"/>
        </w:rPr>
        <w:t xml:space="preserve"> </w:t>
      </w:r>
      <w:r w:rsidRPr="00CD3050">
        <w:rPr>
          <w:rFonts w:asciiTheme="minorHAnsi" w:hAnsiTheme="minorHAnsi"/>
          <w:sz w:val="24"/>
          <w:szCs w:val="24"/>
        </w:rPr>
        <w:t>escolar(es) de seu interesse e participar de entrevista agendada em data posterior, a ser</w:t>
      </w:r>
      <w:r w:rsidRPr="00CD3050">
        <w:rPr>
          <w:rFonts w:asciiTheme="minorHAnsi" w:hAnsiTheme="minorHAnsi"/>
          <w:spacing w:val="-47"/>
          <w:sz w:val="24"/>
          <w:szCs w:val="24"/>
        </w:rPr>
        <w:t xml:space="preserve"> </w:t>
      </w:r>
      <w:r w:rsidRPr="00CD3050">
        <w:rPr>
          <w:rFonts w:asciiTheme="minorHAnsi" w:hAnsiTheme="minorHAnsi"/>
          <w:sz w:val="24"/>
          <w:szCs w:val="24"/>
        </w:rPr>
        <w:t>definida</w:t>
      </w:r>
      <w:r w:rsidRPr="00CD3050">
        <w:rPr>
          <w:rFonts w:asciiTheme="minorHAnsi" w:hAnsiTheme="minorHAnsi"/>
          <w:spacing w:val="-1"/>
          <w:sz w:val="24"/>
          <w:szCs w:val="24"/>
        </w:rPr>
        <w:t xml:space="preserve"> </w:t>
      </w:r>
      <w:r w:rsidRPr="00CD3050">
        <w:rPr>
          <w:rFonts w:asciiTheme="minorHAnsi" w:hAnsiTheme="minorHAnsi"/>
          <w:sz w:val="24"/>
          <w:szCs w:val="24"/>
        </w:rPr>
        <w:t>pelo</w:t>
      </w:r>
      <w:r w:rsidRPr="00CD3050">
        <w:rPr>
          <w:rFonts w:asciiTheme="minorHAnsi" w:hAnsiTheme="minorHAnsi"/>
          <w:spacing w:val="-2"/>
          <w:sz w:val="24"/>
          <w:szCs w:val="24"/>
        </w:rPr>
        <w:t xml:space="preserve"> </w:t>
      </w:r>
      <w:r w:rsidRPr="00CD3050">
        <w:rPr>
          <w:rFonts w:asciiTheme="minorHAnsi" w:hAnsiTheme="minorHAnsi"/>
          <w:sz w:val="24"/>
          <w:szCs w:val="24"/>
        </w:rPr>
        <w:t>Diretor</w:t>
      </w:r>
      <w:r w:rsidRPr="00CD3050">
        <w:rPr>
          <w:rFonts w:asciiTheme="minorHAnsi" w:hAnsiTheme="minorHAnsi"/>
          <w:spacing w:val="-3"/>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Escola</w:t>
      </w:r>
      <w:r w:rsidR="00151D1B">
        <w:rPr>
          <w:rFonts w:asciiTheme="minorHAnsi" w:hAnsiTheme="minorHAnsi"/>
          <w:sz w:val="24"/>
          <w:szCs w:val="24"/>
        </w:rPr>
        <w:t>/Escolar</w:t>
      </w:r>
      <w:r w:rsidRPr="00CD3050">
        <w:rPr>
          <w:rFonts w:asciiTheme="minorHAnsi" w:hAnsiTheme="minorHAnsi"/>
          <w:spacing w:val="-3"/>
          <w:sz w:val="24"/>
          <w:szCs w:val="24"/>
        </w:rPr>
        <w:t xml:space="preserve"> </w:t>
      </w:r>
      <w:r w:rsidRPr="00CD3050">
        <w:rPr>
          <w:rFonts w:asciiTheme="minorHAnsi" w:hAnsiTheme="minorHAnsi"/>
          <w:sz w:val="24"/>
          <w:szCs w:val="24"/>
        </w:rPr>
        <w:t>da unidade.</w:t>
      </w:r>
    </w:p>
    <w:p w14:paraId="04B56C44" w14:textId="77777777" w:rsidR="00151D1B" w:rsidRPr="00151D1B" w:rsidRDefault="00151D1B" w:rsidP="00151D1B">
      <w:pPr>
        <w:pStyle w:val="Corpodetexto"/>
        <w:numPr>
          <w:ilvl w:val="0"/>
          <w:numId w:val="2"/>
        </w:numPr>
        <w:ind w:left="0" w:right="79" w:hanging="1"/>
        <w:jc w:val="both"/>
        <w:rPr>
          <w:rFonts w:asciiTheme="minorHAnsi" w:hAnsiTheme="minorHAnsi"/>
          <w:sz w:val="24"/>
          <w:szCs w:val="24"/>
        </w:rPr>
      </w:pPr>
      <w:r w:rsidRPr="00151D1B">
        <w:rPr>
          <w:sz w:val="24"/>
          <w:szCs w:val="24"/>
        </w:rPr>
        <w:t xml:space="preserve">Cada docente inscrito deverá realizar o agendamento com o/a gestor/a da unidade escolar via telefone a ser agendado posteriormente. </w:t>
      </w:r>
    </w:p>
    <w:p w14:paraId="219044A4" w14:textId="2DE6A785" w:rsidR="00CC6593" w:rsidRPr="00151D1B" w:rsidRDefault="00151D1B" w:rsidP="00151D1B">
      <w:pPr>
        <w:pStyle w:val="Corpodetexto"/>
        <w:numPr>
          <w:ilvl w:val="0"/>
          <w:numId w:val="2"/>
        </w:numPr>
        <w:ind w:left="0" w:right="79" w:hanging="1"/>
        <w:jc w:val="both"/>
        <w:rPr>
          <w:rFonts w:asciiTheme="minorHAnsi" w:hAnsiTheme="minorHAnsi"/>
          <w:sz w:val="24"/>
          <w:szCs w:val="24"/>
        </w:rPr>
      </w:pPr>
      <w:r w:rsidRPr="00151D1B">
        <w:rPr>
          <w:sz w:val="24"/>
          <w:szCs w:val="24"/>
        </w:rPr>
        <w:t>Divulgação do Resultado final – serão divulgados pelo diretor de escola, após realizada as entrevistas, em mural próprio, na Unidade Escolar ou em outros meios de comunicação utilizados pela UE.</w:t>
      </w:r>
    </w:p>
    <w:p w14:paraId="0FDA7158" w14:textId="77777777" w:rsidR="00151D1B" w:rsidRPr="00151D1B" w:rsidRDefault="00151D1B" w:rsidP="00151D1B">
      <w:pPr>
        <w:pStyle w:val="Corpodetexto"/>
        <w:spacing w:before="10" w:line="276" w:lineRule="auto"/>
        <w:ind w:left="0" w:right="81"/>
        <w:jc w:val="both"/>
        <w:rPr>
          <w:rFonts w:asciiTheme="minorHAnsi" w:hAnsiTheme="minorHAnsi"/>
          <w:sz w:val="24"/>
          <w:szCs w:val="24"/>
        </w:rPr>
      </w:pPr>
    </w:p>
    <w:p w14:paraId="36A60911" w14:textId="77777777" w:rsidR="00464932" w:rsidRPr="00CD3050" w:rsidRDefault="00CC6593" w:rsidP="00CD3050">
      <w:pPr>
        <w:pStyle w:val="Corpodetexto"/>
        <w:spacing w:before="10"/>
        <w:ind w:left="0" w:right="81"/>
        <w:jc w:val="both"/>
        <w:rPr>
          <w:rFonts w:asciiTheme="minorHAnsi" w:hAnsiTheme="minorHAnsi"/>
          <w:sz w:val="24"/>
          <w:szCs w:val="24"/>
          <w:lang w:val="pt-BR"/>
        </w:rPr>
      </w:pPr>
      <w:r>
        <w:rPr>
          <w:rFonts w:asciiTheme="minorHAnsi" w:hAnsiTheme="minorHAnsi"/>
          <w:sz w:val="24"/>
          <w:szCs w:val="24"/>
          <w:lang w:val="pt-BR"/>
        </w:rPr>
        <w:t>V</w:t>
      </w:r>
      <w:r w:rsidR="00464932" w:rsidRPr="00CD3050">
        <w:rPr>
          <w:rFonts w:asciiTheme="minorHAnsi" w:hAnsiTheme="minorHAnsi"/>
          <w:sz w:val="24"/>
          <w:szCs w:val="24"/>
          <w:lang w:val="pt-BR"/>
        </w:rPr>
        <w:t xml:space="preserve"> – </w:t>
      </w:r>
      <w:r w:rsidRPr="00CC6593">
        <w:rPr>
          <w:rFonts w:asciiTheme="minorHAnsi" w:hAnsiTheme="minorHAnsi"/>
          <w:b/>
          <w:sz w:val="24"/>
          <w:szCs w:val="24"/>
          <w:lang w:val="pt-BR"/>
        </w:rPr>
        <w:t>DAS DISPOSIÇÕES FINAIS</w:t>
      </w:r>
    </w:p>
    <w:p w14:paraId="1AB6A1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615A6B"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que deixar de comprovar alguma das exigências do presente edital terá sua inscrição indeferida.</w:t>
      </w:r>
    </w:p>
    <w:p w14:paraId="10D6A8CB" w14:textId="77777777" w:rsidR="00E236B5" w:rsidRPr="00CD3050" w:rsidRDefault="00E236B5" w:rsidP="00E236B5">
      <w:pPr>
        <w:pStyle w:val="Corpodetexto"/>
        <w:spacing w:before="10"/>
        <w:ind w:left="720" w:right="81"/>
        <w:jc w:val="both"/>
        <w:rPr>
          <w:rFonts w:asciiTheme="minorHAnsi" w:hAnsiTheme="minorHAnsi"/>
          <w:sz w:val="24"/>
          <w:szCs w:val="24"/>
          <w:lang w:val="pt-BR"/>
        </w:rPr>
      </w:pPr>
    </w:p>
    <w:p w14:paraId="16163935"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 decorrer do ano letivo, o docente que, por qualquer motivo, deixar de corresponder às expectativas do desenvolvimento do Programa Sala de leitura, cujas aulas lhe tenham sido atribuídas, perderá, a qualquer tempo, estas aulas, por decisão da equipe gestora, ouvido o Supervisor de Ensino da escola.</w:t>
      </w:r>
    </w:p>
    <w:p w14:paraId="6D9D685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4AB8B363"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Ao docente que se encontre com aulas da Sala de Leitura atribuídas, aplicam-se as disposições da legislação específica do processo de atribuição de classes, turmas, aulas de Projetos da Pasta e modalidades de ensino, bem como as da legislação referente ao processo regular de atribuição de classes e aulas.</w:t>
      </w:r>
    </w:p>
    <w:p w14:paraId="2AC6B87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49F0BAA"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ato de inscrição implicará na aceitação, por parte do candidato, de todas as disposições do presente edital</w:t>
      </w:r>
      <w:r w:rsidR="009735D6" w:rsidRPr="00CD3050">
        <w:rPr>
          <w:rFonts w:asciiTheme="minorHAnsi" w:hAnsiTheme="minorHAnsi"/>
          <w:sz w:val="24"/>
          <w:szCs w:val="24"/>
          <w:lang w:val="pt-BR"/>
        </w:rPr>
        <w:t xml:space="preserve"> e legislação vigente</w:t>
      </w:r>
      <w:r w:rsidRPr="00CD3050">
        <w:rPr>
          <w:rFonts w:asciiTheme="minorHAnsi" w:hAnsiTheme="minorHAnsi"/>
          <w:sz w:val="24"/>
          <w:szCs w:val="24"/>
          <w:lang w:val="pt-BR"/>
        </w:rPr>
        <w:t>.</w:t>
      </w:r>
    </w:p>
    <w:p w14:paraId="048F443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738A217"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fica ciente da obrigatoriedade de cumprir o compromisso das diferentes ações pedagógicas realizadas, sejam presenciais, por meio de trabalho direto ou possíveis parcerias.</w:t>
      </w:r>
    </w:p>
    <w:p w14:paraId="22AEF0FF"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C6039A9"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Os casos omissos ao disposto no presente edital serão analisados pela equipe responsável pela Sala de Leitura na Diretoria de Ensino, bem como, no que couber, pela equipe gestora da escola, assistida pelo respectivo supervisor de ensino.</w:t>
      </w:r>
    </w:p>
    <w:p w14:paraId="0290C5C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6FF9A9E"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Novas orientações publicadas pelos órgãos centrais da SEDUC poderão determinar alterações no presente edital.</w:t>
      </w:r>
    </w:p>
    <w:p w14:paraId="16DB4B89" w14:textId="77777777" w:rsidR="00CC6593" w:rsidRDefault="00CC6593" w:rsidP="00CD3050">
      <w:pPr>
        <w:pStyle w:val="Corpodetexto"/>
        <w:spacing w:before="10"/>
        <w:ind w:left="0" w:right="81"/>
        <w:jc w:val="both"/>
        <w:rPr>
          <w:rFonts w:asciiTheme="minorHAnsi" w:hAnsiTheme="minorHAnsi"/>
          <w:b/>
          <w:sz w:val="24"/>
          <w:szCs w:val="24"/>
          <w:u w:val="single"/>
          <w:lang w:val="pt-BR"/>
        </w:rPr>
      </w:pPr>
    </w:p>
    <w:p w14:paraId="5D848C33" w14:textId="23713BDE" w:rsidR="00494F61" w:rsidRPr="005F58D0" w:rsidRDefault="00EA3AAD" w:rsidP="00751E50">
      <w:pPr>
        <w:pStyle w:val="Corpodetexto"/>
        <w:ind w:left="0" w:right="81"/>
        <w:jc w:val="right"/>
        <w:rPr>
          <w:rFonts w:asciiTheme="minorHAnsi" w:hAnsiTheme="minorHAnsi"/>
          <w:i/>
          <w:iCs/>
          <w:sz w:val="24"/>
          <w:szCs w:val="24"/>
        </w:rPr>
      </w:pPr>
      <w:r>
        <w:rPr>
          <w:rFonts w:asciiTheme="minorHAnsi" w:hAnsiTheme="minorHAnsi"/>
          <w:i/>
          <w:iCs/>
          <w:sz w:val="24"/>
          <w:szCs w:val="24"/>
        </w:rPr>
        <w:t>Espírito Santo do Pinhal,</w:t>
      </w:r>
      <w:r w:rsidR="009D4B57">
        <w:rPr>
          <w:rFonts w:asciiTheme="minorHAnsi" w:hAnsiTheme="minorHAnsi"/>
          <w:i/>
          <w:iCs/>
          <w:sz w:val="24"/>
          <w:szCs w:val="24"/>
        </w:rPr>
        <w:t>20</w:t>
      </w:r>
      <w:r>
        <w:rPr>
          <w:rFonts w:asciiTheme="minorHAnsi" w:hAnsiTheme="minorHAnsi"/>
          <w:i/>
          <w:iCs/>
          <w:sz w:val="24"/>
          <w:szCs w:val="24"/>
        </w:rPr>
        <w:t xml:space="preserve"> de maio de 2024</w:t>
      </w:r>
    </w:p>
    <w:p w14:paraId="7E061034" w14:textId="77777777" w:rsidR="00751E50" w:rsidRPr="005F58D0" w:rsidRDefault="00751E50" w:rsidP="00751E50">
      <w:pPr>
        <w:pStyle w:val="Corpodetexto"/>
        <w:ind w:left="0" w:right="81"/>
        <w:jc w:val="right"/>
        <w:rPr>
          <w:rFonts w:asciiTheme="minorHAnsi" w:hAnsiTheme="minorHAnsi"/>
          <w:i/>
          <w:iCs/>
          <w:sz w:val="24"/>
          <w:szCs w:val="24"/>
        </w:rPr>
      </w:pPr>
    </w:p>
    <w:p w14:paraId="614AB34F" w14:textId="77777777" w:rsidR="00751E50" w:rsidRPr="005F58D0" w:rsidRDefault="00751E50" w:rsidP="00751E50">
      <w:pPr>
        <w:pStyle w:val="Corpodetexto"/>
        <w:ind w:left="0" w:right="81"/>
        <w:jc w:val="right"/>
        <w:rPr>
          <w:rFonts w:asciiTheme="minorHAnsi" w:hAnsiTheme="minorHAnsi"/>
          <w:i/>
          <w:iCs/>
          <w:sz w:val="24"/>
          <w:szCs w:val="24"/>
        </w:rPr>
      </w:pPr>
    </w:p>
    <w:p w14:paraId="41E2A83F" w14:textId="2F5D6310" w:rsidR="00494F61" w:rsidRDefault="00494F61" w:rsidP="00751E50">
      <w:pPr>
        <w:pStyle w:val="Corpodetexto"/>
        <w:ind w:left="0" w:right="81"/>
        <w:jc w:val="right"/>
        <w:rPr>
          <w:rFonts w:asciiTheme="minorHAnsi" w:hAnsiTheme="minorHAnsi"/>
          <w:sz w:val="24"/>
          <w:szCs w:val="24"/>
        </w:rPr>
      </w:pPr>
    </w:p>
    <w:p w14:paraId="43E54098" w14:textId="369A7CA1" w:rsidR="00EA3AAD" w:rsidRDefault="00EA3AAD" w:rsidP="00751E50">
      <w:pPr>
        <w:pStyle w:val="Corpodetexto"/>
        <w:ind w:left="0" w:right="81"/>
        <w:jc w:val="right"/>
        <w:rPr>
          <w:rFonts w:asciiTheme="minorHAnsi" w:hAnsiTheme="minorHAnsi"/>
          <w:sz w:val="24"/>
          <w:szCs w:val="24"/>
        </w:rPr>
      </w:pPr>
      <w:r>
        <w:rPr>
          <w:rFonts w:asciiTheme="minorHAnsi" w:hAnsiTheme="minorHAnsi"/>
          <w:sz w:val="24"/>
          <w:szCs w:val="24"/>
        </w:rPr>
        <w:t>Cleonice Aparecida dos Santos</w:t>
      </w:r>
    </w:p>
    <w:p w14:paraId="61CCC09B" w14:textId="244D0575" w:rsidR="00EA3AAD" w:rsidRDefault="00EA3AAD" w:rsidP="00751E50">
      <w:pPr>
        <w:pStyle w:val="Corpodetexto"/>
        <w:ind w:left="0" w:right="81"/>
        <w:jc w:val="right"/>
        <w:rPr>
          <w:rFonts w:asciiTheme="minorHAnsi" w:hAnsiTheme="minorHAnsi"/>
          <w:sz w:val="24"/>
          <w:szCs w:val="24"/>
        </w:rPr>
      </w:pPr>
      <w:r>
        <w:rPr>
          <w:rFonts w:asciiTheme="minorHAnsi" w:hAnsiTheme="minorHAnsi"/>
          <w:sz w:val="24"/>
          <w:szCs w:val="24"/>
        </w:rPr>
        <w:t>Diretor de Escola</w:t>
      </w:r>
    </w:p>
    <w:p w14:paraId="2CAE1F0D" w14:textId="2EE9FF14" w:rsidR="00494F61" w:rsidRDefault="00494F61" w:rsidP="00CD3050">
      <w:pPr>
        <w:pStyle w:val="Corpodetexto"/>
        <w:ind w:left="0" w:right="81"/>
        <w:jc w:val="both"/>
        <w:rPr>
          <w:rFonts w:asciiTheme="minorHAnsi" w:hAnsiTheme="minorHAnsi"/>
          <w:sz w:val="24"/>
          <w:szCs w:val="24"/>
        </w:rPr>
      </w:pPr>
    </w:p>
    <w:sectPr w:rsidR="00494F61" w:rsidSect="00EE0DA6">
      <w:headerReference w:type="even" r:id="rId7"/>
      <w:headerReference w:type="default" r:id="rId8"/>
      <w:footerReference w:type="even" r:id="rId9"/>
      <w:footerReference w:type="default" r:id="rId10"/>
      <w:headerReference w:type="first" r:id="rId11"/>
      <w:footerReference w:type="first" r:id="rId12"/>
      <w:pgSz w:w="11910" w:h="16840"/>
      <w:pgMar w:top="1360" w:right="853"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1F4EE" w14:textId="77777777" w:rsidR="007F4309" w:rsidRDefault="007F4309" w:rsidP="00E236B5">
      <w:r>
        <w:separator/>
      </w:r>
    </w:p>
  </w:endnote>
  <w:endnote w:type="continuationSeparator" w:id="0">
    <w:p w14:paraId="1FE76438" w14:textId="77777777" w:rsidR="007F4309" w:rsidRDefault="007F4309" w:rsidP="00E2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E76D8" w14:textId="77777777" w:rsidR="00EA3AAD" w:rsidRDefault="00EA3AA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32456"/>
      <w:docPartObj>
        <w:docPartGallery w:val="Page Numbers (Bottom of Page)"/>
        <w:docPartUnique/>
      </w:docPartObj>
    </w:sdtPr>
    <w:sdtContent>
      <w:p w14:paraId="1823A706" w14:textId="77777777" w:rsidR="00E236B5" w:rsidRDefault="00E23D6A">
        <w:pPr>
          <w:pStyle w:val="Rodap"/>
          <w:jc w:val="right"/>
        </w:pPr>
        <w:r>
          <w:fldChar w:fldCharType="begin"/>
        </w:r>
        <w:r>
          <w:instrText xml:space="preserve"> PAGE   \* MERGEFORMAT </w:instrText>
        </w:r>
        <w:r>
          <w:fldChar w:fldCharType="separate"/>
        </w:r>
        <w:r w:rsidR="00563C92">
          <w:rPr>
            <w:noProof/>
          </w:rPr>
          <w:t>1</w:t>
        </w:r>
        <w:r>
          <w:rPr>
            <w:noProof/>
          </w:rPr>
          <w:fldChar w:fldCharType="end"/>
        </w:r>
      </w:p>
    </w:sdtContent>
  </w:sdt>
  <w:p w14:paraId="2ACB4542" w14:textId="77777777" w:rsidR="00E236B5" w:rsidRDefault="00E236B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8121C" w14:textId="77777777" w:rsidR="00EA3AAD" w:rsidRDefault="00EA3A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F4229" w14:textId="77777777" w:rsidR="007F4309" w:rsidRDefault="007F4309" w:rsidP="00E236B5">
      <w:r>
        <w:separator/>
      </w:r>
    </w:p>
  </w:footnote>
  <w:footnote w:type="continuationSeparator" w:id="0">
    <w:p w14:paraId="21C50470" w14:textId="77777777" w:rsidR="007F4309" w:rsidRDefault="007F4309" w:rsidP="00E2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C7203" w14:textId="77777777" w:rsidR="00EA3AAD" w:rsidRDefault="00EA3AA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8785"/>
    </w:tblGrid>
    <w:tr w:rsidR="009766E0" w14:paraId="58F04660" w14:textId="77777777" w:rsidTr="004C436D">
      <w:tc>
        <w:tcPr>
          <w:tcW w:w="2414" w:type="dxa"/>
        </w:tcPr>
        <w:p w14:paraId="3448FC5E" w14:textId="77777777" w:rsidR="009766E0" w:rsidRDefault="009766E0" w:rsidP="009766E0">
          <w:pPr>
            <w:rPr>
              <w:rFonts w:ascii="Arial" w:hAnsi="Arial" w:cs="Arial"/>
              <w:sz w:val="26"/>
              <w:szCs w:val="26"/>
            </w:rPr>
          </w:pPr>
        </w:p>
        <w:p w14:paraId="6F067338" w14:textId="77777777" w:rsidR="009766E0" w:rsidRDefault="009766E0" w:rsidP="009766E0">
          <w:pPr>
            <w:rPr>
              <w:rFonts w:ascii="Arial" w:hAnsi="Arial" w:cs="Arial"/>
              <w:sz w:val="26"/>
              <w:szCs w:val="26"/>
            </w:rPr>
          </w:pPr>
          <w:r w:rsidRPr="004D4030">
            <w:rPr>
              <w:rFonts w:ascii="Arial Narrow" w:eastAsia="Times New Roman" w:hAnsi="Arial Narrow"/>
              <w:noProof/>
              <w:sz w:val="24"/>
              <w:szCs w:val="24"/>
            </w:rPr>
            <w:drawing>
              <wp:inline distT="0" distB="0" distL="0" distR="0" wp14:anchorId="14C8B967" wp14:editId="737D66CD">
                <wp:extent cx="1396190" cy="400050"/>
                <wp:effectExtent l="0" t="0" r="0" b="0"/>
                <wp:docPr id="1750706258" name="Imagem 1750706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702" cy="436013"/>
                        </a:xfrm>
                        <a:prstGeom prst="rect">
                          <a:avLst/>
                        </a:prstGeom>
                        <a:noFill/>
                        <a:ln>
                          <a:noFill/>
                        </a:ln>
                      </pic:spPr>
                    </pic:pic>
                  </a:graphicData>
                </a:graphic>
              </wp:inline>
            </w:drawing>
          </w:r>
        </w:p>
      </w:tc>
      <w:tc>
        <w:tcPr>
          <w:tcW w:w="8785" w:type="dxa"/>
        </w:tcPr>
        <w:p w14:paraId="657F19B6" w14:textId="77777777" w:rsidR="009766E0" w:rsidRDefault="009766E0" w:rsidP="009766E0">
          <w:pPr>
            <w:jc w:val="center"/>
            <w:rPr>
              <w:rFonts w:ascii="Arial" w:hAnsi="Arial" w:cs="Arial"/>
            </w:rPr>
          </w:pPr>
        </w:p>
        <w:p w14:paraId="580A4A62" w14:textId="77777777" w:rsidR="009766E0" w:rsidRPr="009766E0" w:rsidRDefault="009766E0" w:rsidP="009766E0">
          <w:pPr>
            <w:jc w:val="center"/>
            <w:rPr>
              <w:rFonts w:asciiTheme="minorHAnsi" w:hAnsiTheme="minorHAnsi" w:cstheme="minorHAnsi"/>
              <w:b/>
              <w:bCs/>
              <w:sz w:val="24"/>
              <w:szCs w:val="24"/>
            </w:rPr>
          </w:pPr>
          <w:bookmarkStart w:id="0" w:name="_Hlk165984441"/>
          <w:r w:rsidRPr="009766E0">
            <w:rPr>
              <w:rFonts w:asciiTheme="minorHAnsi" w:hAnsiTheme="minorHAnsi" w:cstheme="minorHAnsi"/>
              <w:b/>
              <w:bCs/>
              <w:sz w:val="24"/>
              <w:szCs w:val="24"/>
            </w:rPr>
            <w:t>GOVERNO DO ESTADO DE SÃO PAULO</w:t>
          </w:r>
        </w:p>
        <w:p w14:paraId="1DD487B1" w14:textId="77777777" w:rsidR="009766E0" w:rsidRPr="009766E0" w:rsidRDefault="009766E0" w:rsidP="009766E0">
          <w:pPr>
            <w:jc w:val="center"/>
            <w:rPr>
              <w:rFonts w:asciiTheme="minorHAnsi" w:hAnsiTheme="minorHAnsi" w:cstheme="minorHAnsi"/>
              <w:b/>
              <w:bCs/>
              <w:sz w:val="24"/>
              <w:szCs w:val="24"/>
            </w:rPr>
          </w:pPr>
          <w:r w:rsidRPr="009766E0">
            <w:rPr>
              <w:rFonts w:asciiTheme="minorHAnsi" w:hAnsiTheme="minorHAnsi" w:cstheme="minorHAnsi"/>
              <w:b/>
              <w:bCs/>
              <w:sz w:val="24"/>
              <w:szCs w:val="24"/>
            </w:rPr>
            <w:t>SECRETARIA DE ESTADO DA EDUCAÇÃO</w:t>
          </w:r>
        </w:p>
        <w:p w14:paraId="36763E7A" w14:textId="77777777" w:rsidR="009766E0" w:rsidRPr="009766E0" w:rsidRDefault="009766E0" w:rsidP="009766E0">
          <w:pPr>
            <w:jc w:val="center"/>
            <w:rPr>
              <w:rFonts w:asciiTheme="minorHAnsi" w:hAnsiTheme="minorHAnsi" w:cstheme="minorHAnsi"/>
              <w:b/>
              <w:bCs/>
              <w:sz w:val="24"/>
              <w:szCs w:val="24"/>
            </w:rPr>
          </w:pPr>
          <w:r w:rsidRPr="009766E0">
            <w:rPr>
              <w:rFonts w:asciiTheme="minorHAnsi" w:hAnsiTheme="minorHAnsi" w:cstheme="minorHAnsi"/>
              <w:b/>
              <w:bCs/>
              <w:sz w:val="24"/>
              <w:szCs w:val="24"/>
            </w:rPr>
            <w:t>DIRETORIA DE ENSINO – REGIÃO SÃO JOÃO DA BOA VISTA</w:t>
          </w:r>
        </w:p>
        <w:p w14:paraId="28532BF8" w14:textId="45CA87FB" w:rsidR="009766E0" w:rsidRPr="00F65A12" w:rsidRDefault="009766E0" w:rsidP="009766E0">
          <w:pPr>
            <w:jc w:val="center"/>
            <w:rPr>
              <w:rFonts w:asciiTheme="minorHAnsi" w:hAnsiTheme="minorHAnsi" w:cstheme="minorHAnsi"/>
              <w:sz w:val="24"/>
              <w:szCs w:val="24"/>
            </w:rPr>
          </w:pPr>
          <w:r w:rsidRPr="00F65A12">
            <w:rPr>
              <w:rFonts w:asciiTheme="minorHAnsi" w:hAnsiTheme="minorHAnsi" w:cstheme="minorHAnsi"/>
              <w:sz w:val="24"/>
              <w:szCs w:val="24"/>
            </w:rPr>
            <w:t xml:space="preserve">EE </w:t>
          </w:r>
          <w:r w:rsidR="00EA3AAD">
            <w:rPr>
              <w:rFonts w:asciiTheme="minorHAnsi" w:hAnsiTheme="minorHAnsi" w:cstheme="minorHAnsi"/>
              <w:sz w:val="24"/>
              <w:szCs w:val="24"/>
            </w:rPr>
            <w:t>Cardeal Leme</w:t>
          </w:r>
        </w:p>
        <w:p w14:paraId="40EB72BF" w14:textId="1068BCB0" w:rsidR="009766E0" w:rsidRPr="00F65A12" w:rsidRDefault="00EA3AAD" w:rsidP="009766E0">
          <w:pPr>
            <w:jc w:val="center"/>
            <w:rPr>
              <w:rFonts w:asciiTheme="minorHAnsi" w:hAnsiTheme="minorHAnsi" w:cstheme="minorHAnsi"/>
              <w:sz w:val="24"/>
              <w:szCs w:val="24"/>
            </w:rPr>
          </w:pPr>
          <w:r>
            <w:rPr>
              <w:rFonts w:asciiTheme="minorHAnsi" w:hAnsiTheme="minorHAnsi" w:cstheme="minorHAnsi"/>
              <w:sz w:val="24"/>
              <w:szCs w:val="24"/>
            </w:rPr>
            <w:t>Praça Presidente Kennedy</w:t>
          </w:r>
          <w:r w:rsidR="009766E0" w:rsidRPr="00F65A12">
            <w:rPr>
              <w:rFonts w:asciiTheme="minorHAnsi" w:hAnsiTheme="minorHAnsi" w:cstheme="minorHAnsi"/>
              <w:sz w:val="24"/>
              <w:szCs w:val="24"/>
            </w:rPr>
            <w:t xml:space="preserve">, Nº </w:t>
          </w:r>
          <w:r>
            <w:rPr>
              <w:rFonts w:asciiTheme="minorHAnsi" w:hAnsiTheme="minorHAnsi" w:cstheme="minorHAnsi"/>
              <w:sz w:val="24"/>
              <w:szCs w:val="24"/>
            </w:rPr>
            <w:t>36</w:t>
          </w:r>
          <w:r w:rsidR="009766E0" w:rsidRPr="00F65A12">
            <w:rPr>
              <w:rFonts w:asciiTheme="minorHAnsi" w:hAnsiTheme="minorHAnsi" w:cstheme="minorHAnsi"/>
              <w:sz w:val="24"/>
              <w:szCs w:val="24"/>
            </w:rPr>
            <w:t xml:space="preserve">– Bairro </w:t>
          </w:r>
          <w:r>
            <w:rPr>
              <w:rFonts w:asciiTheme="minorHAnsi" w:hAnsiTheme="minorHAnsi" w:cstheme="minorHAnsi"/>
              <w:sz w:val="24"/>
              <w:szCs w:val="24"/>
            </w:rPr>
            <w:t>Centro</w:t>
          </w:r>
          <w:r w:rsidR="009766E0" w:rsidRPr="00F65A12">
            <w:rPr>
              <w:rFonts w:asciiTheme="minorHAnsi" w:hAnsiTheme="minorHAnsi" w:cstheme="minorHAnsi"/>
              <w:sz w:val="24"/>
              <w:szCs w:val="24"/>
            </w:rPr>
            <w:t xml:space="preserve"> – CEP: </w:t>
          </w:r>
          <w:r>
            <w:rPr>
              <w:rFonts w:asciiTheme="minorHAnsi" w:hAnsiTheme="minorHAnsi" w:cstheme="minorHAnsi"/>
              <w:sz w:val="24"/>
              <w:szCs w:val="24"/>
            </w:rPr>
            <w:t>13.990-000</w:t>
          </w:r>
        </w:p>
        <w:p w14:paraId="7D664EF7" w14:textId="7B2F9618" w:rsidR="009766E0" w:rsidRDefault="009766E0" w:rsidP="009766E0">
          <w:pPr>
            <w:jc w:val="center"/>
            <w:rPr>
              <w:rFonts w:ascii="Arial" w:hAnsi="Arial" w:cs="Arial"/>
              <w:sz w:val="26"/>
              <w:szCs w:val="26"/>
            </w:rPr>
          </w:pPr>
          <w:r w:rsidRPr="00F65A12">
            <w:rPr>
              <w:rFonts w:asciiTheme="minorHAnsi" w:hAnsiTheme="minorHAnsi" w:cstheme="minorHAnsi"/>
              <w:sz w:val="24"/>
              <w:szCs w:val="24"/>
            </w:rPr>
            <w:t xml:space="preserve">Município </w:t>
          </w:r>
          <w:r w:rsidR="00EA3AAD">
            <w:rPr>
              <w:rFonts w:asciiTheme="minorHAnsi" w:hAnsiTheme="minorHAnsi" w:cstheme="minorHAnsi"/>
              <w:sz w:val="24"/>
              <w:szCs w:val="24"/>
            </w:rPr>
            <w:t>Espírito Santo do Pinhal</w:t>
          </w:r>
          <w:r w:rsidRPr="00F65A12">
            <w:rPr>
              <w:rFonts w:asciiTheme="minorHAnsi" w:hAnsiTheme="minorHAnsi" w:cstheme="minorHAnsi"/>
              <w:sz w:val="24"/>
              <w:szCs w:val="24"/>
            </w:rPr>
            <w:t xml:space="preserve"> – Fone: (</w:t>
          </w:r>
          <w:r w:rsidR="00EA3AAD">
            <w:rPr>
              <w:rFonts w:asciiTheme="minorHAnsi" w:hAnsiTheme="minorHAnsi" w:cstheme="minorHAnsi"/>
              <w:sz w:val="24"/>
              <w:szCs w:val="24"/>
            </w:rPr>
            <w:t>19</w:t>
          </w:r>
          <w:r w:rsidR="00F65A12" w:rsidRPr="00F65A12">
            <w:rPr>
              <w:rFonts w:asciiTheme="minorHAnsi" w:hAnsiTheme="minorHAnsi" w:cstheme="minorHAnsi"/>
              <w:sz w:val="24"/>
              <w:szCs w:val="24"/>
            </w:rPr>
            <w:t xml:space="preserve">) </w:t>
          </w:r>
          <w:r w:rsidR="00EA3AAD">
            <w:rPr>
              <w:rFonts w:asciiTheme="minorHAnsi" w:hAnsiTheme="minorHAnsi" w:cstheme="minorHAnsi"/>
              <w:sz w:val="24"/>
              <w:szCs w:val="24"/>
            </w:rPr>
            <w:t>3651-1099</w:t>
          </w:r>
          <w:bookmarkEnd w:id="0"/>
        </w:p>
      </w:tc>
    </w:tr>
  </w:tbl>
  <w:p w14:paraId="6440DF23" w14:textId="14B30EBC" w:rsidR="009766E0" w:rsidRDefault="009766E0">
    <w:pPr>
      <w:pStyle w:val="Cabealho"/>
    </w:pPr>
  </w:p>
  <w:p w14:paraId="547071BF" w14:textId="77777777" w:rsidR="009766E0" w:rsidRDefault="009766E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D313C" w14:textId="77777777" w:rsidR="00EA3AAD" w:rsidRDefault="00EA3A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C7407"/>
    <w:multiLevelType w:val="hybridMultilevel"/>
    <w:tmpl w:val="169258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406276"/>
    <w:multiLevelType w:val="hybridMultilevel"/>
    <w:tmpl w:val="45BEE214"/>
    <w:lvl w:ilvl="0" w:tplc="C8D6729E">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7580213E">
      <w:numFmt w:val="bullet"/>
      <w:lvlText w:val="•"/>
      <w:lvlJc w:val="left"/>
      <w:pPr>
        <w:ind w:left="1290" w:hanging="223"/>
      </w:pPr>
      <w:rPr>
        <w:rFonts w:hint="default"/>
        <w:lang w:val="pt-PT" w:eastAsia="en-US" w:bidi="ar-SA"/>
      </w:rPr>
    </w:lvl>
    <w:lvl w:ilvl="2" w:tplc="94A62E88">
      <w:numFmt w:val="bullet"/>
      <w:lvlText w:val="•"/>
      <w:lvlJc w:val="left"/>
      <w:pPr>
        <w:ind w:left="2141" w:hanging="223"/>
      </w:pPr>
      <w:rPr>
        <w:rFonts w:hint="default"/>
        <w:lang w:val="pt-PT" w:eastAsia="en-US" w:bidi="ar-SA"/>
      </w:rPr>
    </w:lvl>
    <w:lvl w:ilvl="3" w:tplc="A0E877E8">
      <w:numFmt w:val="bullet"/>
      <w:lvlText w:val="•"/>
      <w:lvlJc w:val="left"/>
      <w:pPr>
        <w:ind w:left="2991" w:hanging="223"/>
      </w:pPr>
      <w:rPr>
        <w:rFonts w:hint="default"/>
        <w:lang w:val="pt-PT" w:eastAsia="en-US" w:bidi="ar-SA"/>
      </w:rPr>
    </w:lvl>
    <w:lvl w:ilvl="4" w:tplc="8C5E9C8E">
      <w:numFmt w:val="bullet"/>
      <w:lvlText w:val="•"/>
      <w:lvlJc w:val="left"/>
      <w:pPr>
        <w:ind w:left="3842" w:hanging="223"/>
      </w:pPr>
      <w:rPr>
        <w:rFonts w:hint="default"/>
        <w:lang w:val="pt-PT" w:eastAsia="en-US" w:bidi="ar-SA"/>
      </w:rPr>
    </w:lvl>
    <w:lvl w:ilvl="5" w:tplc="811CA578">
      <w:numFmt w:val="bullet"/>
      <w:lvlText w:val="•"/>
      <w:lvlJc w:val="left"/>
      <w:pPr>
        <w:ind w:left="4693" w:hanging="223"/>
      </w:pPr>
      <w:rPr>
        <w:rFonts w:hint="default"/>
        <w:lang w:val="pt-PT" w:eastAsia="en-US" w:bidi="ar-SA"/>
      </w:rPr>
    </w:lvl>
    <w:lvl w:ilvl="6" w:tplc="57582748">
      <w:numFmt w:val="bullet"/>
      <w:lvlText w:val="•"/>
      <w:lvlJc w:val="left"/>
      <w:pPr>
        <w:ind w:left="5543" w:hanging="223"/>
      </w:pPr>
      <w:rPr>
        <w:rFonts w:hint="default"/>
        <w:lang w:val="pt-PT" w:eastAsia="en-US" w:bidi="ar-SA"/>
      </w:rPr>
    </w:lvl>
    <w:lvl w:ilvl="7" w:tplc="8328086C">
      <w:numFmt w:val="bullet"/>
      <w:lvlText w:val="•"/>
      <w:lvlJc w:val="left"/>
      <w:pPr>
        <w:ind w:left="6394" w:hanging="223"/>
      </w:pPr>
      <w:rPr>
        <w:rFonts w:hint="default"/>
        <w:lang w:val="pt-PT" w:eastAsia="en-US" w:bidi="ar-SA"/>
      </w:rPr>
    </w:lvl>
    <w:lvl w:ilvl="8" w:tplc="82CEAA42">
      <w:numFmt w:val="bullet"/>
      <w:lvlText w:val="•"/>
      <w:lvlJc w:val="left"/>
      <w:pPr>
        <w:ind w:left="7245" w:hanging="223"/>
      </w:pPr>
      <w:rPr>
        <w:rFonts w:hint="default"/>
        <w:lang w:val="pt-PT" w:eastAsia="en-US" w:bidi="ar-SA"/>
      </w:rPr>
    </w:lvl>
  </w:abstractNum>
  <w:abstractNum w:abstractNumId="2" w15:restartNumberingAfterBreak="0">
    <w:nsid w:val="16502FC6"/>
    <w:multiLevelType w:val="hybridMultilevel"/>
    <w:tmpl w:val="09181E24"/>
    <w:lvl w:ilvl="0" w:tplc="9ADA32D8">
      <w:start w:val="1"/>
      <w:numFmt w:val="upperRoman"/>
      <w:lvlText w:val="%1"/>
      <w:lvlJc w:val="left"/>
      <w:pPr>
        <w:ind w:left="332" w:hanging="111"/>
      </w:pPr>
      <w:rPr>
        <w:rFonts w:ascii="Calibri" w:eastAsia="Calibri" w:hAnsi="Calibri" w:cs="Calibri" w:hint="default"/>
        <w:b/>
        <w:bCs/>
        <w:w w:val="100"/>
        <w:sz w:val="22"/>
        <w:szCs w:val="22"/>
        <w:lang w:val="pt-PT" w:eastAsia="en-US" w:bidi="ar-SA"/>
      </w:rPr>
    </w:lvl>
    <w:lvl w:ilvl="1" w:tplc="F5A2ED4A">
      <w:numFmt w:val="bullet"/>
      <w:lvlText w:val="•"/>
      <w:lvlJc w:val="left"/>
      <w:pPr>
        <w:ind w:left="1200" w:hanging="111"/>
      </w:pPr>
      <w:rPr>
        <w:rFonts w:hint="default"/>
        <w:lang w:val="pt-PT" w:eastAsia="en-US" w:bidi="ar-SA"/>
      </w:rPr>
    </w:lvl>
    <w:lvl w:ilvl="2" w:tplc="F92254BA">
      <w:numFmt w:val="bullet"/>
      <w:lvlText w:val="•"/>
      <w:lvlJc w:val="left"/>
      <w:pPr>
        <w:ind w:left="2061" w:hanging="111"/>
      </w:pPr>
      <w:rPr>
        <w:rFonts w:hint="default"/>
        <w:lang w:val="pt-PT" w:eastAsia="en-US" w:bidi="ar-SA"/>
      </w:rPr>
    </w:lvl>
    <w:lvl w:ilvl="3" w:tplc="BDFAD588">
      <w:numFmt w:val="bullet"/>
      <w:lvlText w:val="•"/>
      <w:lvlJc w:val="left"/>
      <w:pPr>
        <w:ind w:left="2921" w:hanging="111"/>
      </w:pPr>
      <w:rPr>
        <w:rFonts w:hint="default"/>
        <w:lang w:val="pt-PT" w:eastAsia="en-US" w:bidi="ar-SA"/>
      </w:rPr>
    </w:lvl>
    <w:lvl w:ilvl="4" w:tplc="5B9E33C4">
      <w:numFmt w:val="bullet"/>
      <w:lvlText w:val="•"/>
      <w:lvlJc w:val="left"/>
      <w:pPr>
        <w:ind w:left="3782" w:hanging="111"/>
      </w:pPr>
      <w:rPr>
        <w:rFonts w:hint="default"/>
        <w:lang w:val="pt-PT" w:eastAsia="en-US" w:bidi="ar-SA"/>
      </w:rPr>
    </w:lvl>
    <w:lvl w:ilvl="5" w:tplc="75EEB862">
      <w:numFmt w:val="bullet"/>
      <w:lvlText w:val="•"/>
      <w:lvlJc w:val="left"/>
      <w:pPr>
        <w:ind w:left="4643" w:hanging="111"/>
      </w:pPr>
      <w:rPr>
        <w:rFonts w:hint="default"/>
        <w:lang w:val="pt-PT" w:eastAsia="en-US" w:bidi="ar-SA"/>
      </w:rPr>
    </w:lvl>
    <w:lvl w:ilvl="6" w:tplc="173004D0">
      <w:numFmt w:val="bullet"/>
      <w:lvlText w:val="•"/>
      <w:lvlJc w:val="left"/>
      <w:pPr>
        <w:ind w:left="5503" w:hanging="111"/>
      </w:pPr>
      <w:rPr>
        <w:rFonts w:hint="default"/>
        <w:lang w:val="pt-PT" w:eastAsia="en-US" w:bidi="ar-SA"/>
      </w:rPr>
    </w:lvl>
    <w:lvl w:ilvl="7" w:tplc="F7ECACB8">
      <w:numFmt w:val="bullet"/>
      <w:lvlText w:val="•"/>
      <w:lvlJc w:val="left"/>
      <w:pPr>
        <w:ind w:left="6364" w:hanging="111"/>
      </w:pPr>
      <w:rPr>
        <w:rFonts w:hint="default"/>
        <w:lang w:val="pt-PT" w:eastAsia="en-US" w:bidi="ar-SA"/>
      </w:rPr>
    </w:lvl>
    <w:lvl w:ilvl="8" w:tplc="C27A5F74">
      <w:numFmt w:val="bullet"/>
      <w:lvlText w:val="•"/>
      <w:lvlJc w:val="left"/>
      <w:pPr>
        <w:ind w:left="7225" w:hanging="111"/>
      </w:pPr>
      <w:rPr>
        <w:rFonts w:hint="default"/>
        <w:lang w:val="pt-PT" w:eastAsia="en-US" w:bidi="ar-SA"/>
      </w:rPr>
    </w:lvl>
  </w:abstractNum>
  <w:abstractNum w:abstractNumId="3" w15:restartNumberingAfterBreak="0">
    <w:nsid w:val="1CE538AC"/>
    <w:multiLevelType w:val="hybridMultilevel"/>
    <w:tmpl w:val="BD18C358"/>
    <w:lvl w:ilvl="0" w:tplc="888003C8">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6D04A3FC">
      <w:numFmt w:val="bullet"/>
      <w:lvlText w:val="•"/>
      <w:lvlJc w:val="left"/>
      <w:pPr>
        <w:ind w:left="1290" w:hanging="223"/>
      </w:pPr>
      <w:rPr>
        <w:rFonts w:hint="default"/>
        <w:lang w:val="pt-PT" w:eastAsia="en-US" w:bidi="ar-SA"/>
      </w:rPr>
    </w:lvl>
    <w:lvl w:ilvl="2" w:tplc="A5983554">
      <w:numFmt w:val="bullet"/>
      <w:lvlText w:val="•"/>
      <w:lvlJc w:val="left"/>
      <w:pPr>
        <w:ind w:left="2141" w:hanging="223"/>
      </w:pPr>
      <w:rPr>
        <w:rFonts w:hint="default"/>
        <w:lang w:val="pt-PT" w:eastAsia="en-US" w:bidi="ar-SA"/>
      </w:rPr>
    </w:lvl>
    <w:lvl w:ilvl="3" w:tplc="27D218D4">
      <w:numFmt w:val="bullet"/>
      <w:lvlText w:val="•"/>
      <w:lvlJc w:val="left"/>
      <w:pPr>
        <w:ind w:left="2991" w:hanging="223"/>
      </w:pPr>
      <w:rPr>
        <w:rFonts w:hint="default"/>
        <w:lang w:val="pt-PT" w:eastAsia="en-US" w:bidi="ar-SA"/>
      </w:rPr>
    </w:lvl>
    <w:lvl w:ilvl="4" w:tplc="E89E9AEA">
      <w:numFmt w:val="bullet"/>
      <w:lvlText w:val="•"/>
      <w:lvlJc w:val="left"/>
      <w:pPr>
        <w:ind w:left="3842" w:hanging="223"/>
      </w:pPr>
      <w:rPr>
        <w:rFonts w:hint="default"/>
        <w:lang w:val="pt-PT" w:eastAsia="en-US" w:bidi="ar-SA"/>
      </w:rPr>
    </w:lvl>
    <w:lvl w:ilvl="5" w:tplc="71ECDD7A">
      <w:numFmt w:val="bullet"/>
      <w:lvlText w:val="•"/>
      <w:lvlJc w:val="left"/>
      <w:pPr>
        <w:ind w:left="4693" w:hanging="223"/>
      </w:pPr>
      <w:rPr>
        <w:rFonts w:hint="default"/>
        <w:lang w:val="pt-PT" w:eastAsia="en-US" w:bidi="ar-SA"/>
      </w:rPr>
    </w:lvl>
    <w:lvl w:ilvl="6" w:tplc="5254DE86">
      <w:numFmt w:val="bullet"/>
      <w:lvlText w:val="•"/>
      <w:lvlJc w:val="left"/>
      <w:pPr>
        <w:ind w:left="5543" w:hanging="223"/>
      </w:pPr>
      <w:rPr>
        <w:rFonts w:hint="default"/>
        <w:lang w:val="pt-PT" w:eastAsia="en-US" w:bidi="ar-SA"/>
      </w:rPr>
    </w:lvl>
    <w:lvl w:ilvl="7" w:tplc="6798BEF0">
      <w:numFmt w:val="bullet"/>
      <w:lvlText w:val="•"/>
      <w:lvlJc w:val="left"/>
      <w:pPr>
        <w:ind w:left="6394" w:hanging="223"/>
      </w:pPr>
      <w:rPr>
        <w:rFonts w:hint="default"/>
        <w:lang w:val="pt-PT" w:eastAsia="en-US" w:bidi="ar-SA"/>
      </w:rPr>
    </w:lvl>
    <w:lvl w:ilvl="8" w:tplc="AE3A55BA">
      <w:numFmt w:val="bullet"/>
      <w:lvlText w:val="•"/>
      <w:lvlJc w:val="left"/>
      <w:pPr>
        <w:ind w:left="7245" w:hanging="223"/>
      </w:pPr>
      <w:rPr>
        <w:rFonts w:hint="default"/>
        <w:lang w:val="pt-PT" w:eastAsia="en-US" w:bidi="ar-SA"/>
      </w:rPr>
    </w:lvl>
  </w:abstractNum>
  <w:abstractNum w:abstractNumId="4" w15:restartNumberingAfterBreak="0">
    <w:nsid w:val="1D0803A2"/>
    <w:multiLevelType w:val="hybridMultilevel"/>
    <w:tmpl w:val="F698B2BA"/>
    <w:lvl w:ilvl="0" w:tplc="2EF033C8">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E9AC1F6A">
      <w:numFmt w:val="bullet"/>
      <w:lvlText w:val="•"/>
      <w:lvlJc w:val="left"/>
      <w:pPr>
        <w:ind w:left="1182" w:hanging="106"/>
      </w:pPr>
      <w:rPr>
        <w:rFonts w:hint="default"/>
        <w:lang w:val="pt-PT" w:eastAsia="en-US" w:bidi="ar-SA"/>
      </w:rPr>
    </w:lvl>
    <w:lvl w:ilvl="2" w:tplc="9878C8AE">
      <w:numFmt w:val="bullet"/>
      <w:lvlText w:val="•"/>
      <w:lvlJc w:val="left"/>
      <w:pPr>
        <w:ind w:left="2045" w:hanging="106"/>
      </w:pPr>
      <w:rPr>
        <w:rFonts w:hint="default"/>
        <w:lang w:val="pt-PT" w:eastAsia="en-US" w:bidi="ar-SA"/>
      </w:rPr>
    </w:lvl>
    <w:lvl w:ilvl="3" w:tplc="3BEC4886">
      <w:numFmt w:val="bullet"/>
      <w:lvlText w:val="•"/>
      <w:lvlJc w:val="left"/>
      <w:pPr>
        <w:ind w:left="2907" w:hanging="106"/>
      </w:pPr>
      <w:rPr>
        <w:rFonts w:hint="default"/>
        <w:lang w:val="pt-PT" w:eastAsia="en-US" w:bidi="ar-SA"/>
      </w:rPr>
    </w:lvl>
    <w:lvl w:ilvl="4" w:tplc="9C32BAA0">
      <w:numFmt w:val="bullet"/>
      <w:lvlText w:val="•"/>
      <w:lvlJc w:val="left"/>
      <w:pPr>
        <w:ind w:left="3770" w:hanging="106"/>
      </w:pPr>
      <w:rPr>
        <w:rFonts w:hint="default"/>
        <w:lang w:val="pt-PT" w:eastAsia="en-US" w:bidi="ar-SA"/>
      </w:rPr>
    </w:lvl>
    <w:lvl w:ilvl="5" w:tplc="3B5A7A1C">
      <w:numFmt w:val="bullet"/>
      <w:lvlText w:val="•"/>
      <w:lvlJc w:val="left"/>
      <w:pPr>
        <w:ind w:left="4633" w:hanging="106"/>
      </w:pPr>
      <w:rPr>
        <w:rFonts w:hint="default"/>
        <w:lang w:val="pt-PT" w:eastAsia="en-US" w:bidi="ar-SA"/>
      </w:rPr>
    </w:lvl>
    <w:lvl w:ilvl="6" w:tplc="0A6C56A4">
      <w:numFmt w:val="bullet"/>
      <w:lvlText w:val="•"/>
      <w:lvlJc w:val="left"/>
      <w:pPr>
        <w:ind w:left="5495" w:hanging="106"/>
      </w:pPr>
      <w:rPr>
        <w:rFonts w:hint="default"/>
        <w:lang w:val="pt-PT" w:eastAsia="en-US" w:bidi="ar-SA"/>
      </w:rPr>
    </w:lvl>
    <w:lvl w:ilvl="7" w:tplc="48569DC6">
      <w:numFmt w:val="bullet"/>
      <w:lvlText w:val="•"/>
      <w:lvlJc w:val="left"/>
      <w:pPr>
        <w:ind w:left="6358" w:hanging="106"/>
      </w:pPr>
      <w:rPr>
        <w:rFonts w:hint="default"/>
        <w:lang w:val="pt-PT" w:eastAsia="en-US" w:bidi="ar-SA"/>
      </w:rPr>
    </w:lvl>
    <w:lvl w:ilvl="8" w:tplc="33A00BF0">
      <w:numFmt w:val="bullet"/>
      <w:lvlText w:val="•"/>
      <w:lvlJc w:val="left"/>
      <w:pPr>
        <w:ind w:left="7221" w:hanging="106"/>
      </w:pPr>
      <w:rPr>
        <w:rFonts w:hint="default"/>
        <w:lang w:val="pt-PT" w:eastAsia="en-US" w:bidi="ar-SA"/>
      </w:rPr>
    </w:lvl>
  </w:abstractNum>
  <w:abstractNum w:abstractNumId="5" w15:restartNumberingAfterBreak="0">
    <w:nsid w:val="20127A04"/>
    <w:multiLevelType w:val="hybridMultilevel"/>
    <w:tmpl w:val="83E21856"/>
    <w:lvl w:ilvl="0" w:tplc="F10E26AC">
      <w:start w:val="1"/>
      <w:numFmt w:val="lowerLetter"/>
      <w:lvlText w:val="%1)"/>
      <w:lvlJc w:val="left"/>
      <w:pPr>
        <w:ind w:left="222" w:hanging="223"/>
      </w:pPr>
      <w:rPr>
        <w:rFonts w:ascii="Calibri" w:eastAsia="Calibri" w:hAnsi="Calibri" w:cs="Calibri" w:hint="default"/>
        <w:w w:val="100"/>
        <w:sz w:val="22"/>
        <w:szCs w:val="22"/>
        <w:lang w:val="pt-PT" w:eastAsia="en-US" w:bidi="ar-SA"/>
      </w:rPr>
    </w:lvl>
    <w:lvl w:ilvl="1" w:tplc="DD8C03D6">
      <w:numFmt w:val="bullet"/>
      <w:lvlText w:val="•"/>
      <w:lvlJc w:val="left"/>
      <w:pPr>
        <w:ind w:left="1092" w:hanging="223"/>
      </w:pPr>
      <w:rPr>
        <w:rFonts w:hint="default"/>
        <w:lang w:val="pt-PT" w:eastAsia="en-US" w:bidi="ar-SA"/>
      </w:rPr>
    </w:lvl>
    <w:lvl w:ilvl="2" w:tplc="739A69B0">
      <w:numFmt w:val="bullet"/>
      <w:lvlText w:val="•"/>
      <w:lvlJc w:val="left"/>
      <w:pPr>
        <w:ind w:left="1965" w:hanging="223"/>
      </w:pPr>
      <w:rPr>
        <w:rFonts w:hint="default"/>
        <w:lang w:val="pt-PT" w:eastAsia="en-US" w:bidi="ar-SA"/>
      </w:rPr>
    </w:lvl>
    <w:lvl w:ilvl="3" w:tplc="13341DD0">
      <w:numFmt w:val="bullet"/>
      <w:lvlText w:val="•"/>
      <w:lvlJc w:val="left"/>
      <w:pPr>
        <w:ind w:left="2837" w:hanging="223"/>
      </w:pPr>
      <w:rPr>
        <w:rFonts w:hint="default"/>
        <w:lang w:val="pt-PT" w:eastAsia="en-US" w:bidi="ar-SA"/>
      </w:rPr>
    </w:lvl>
    <w:lvl w:ilvl="4" w:tplc="0AE2DD0A">
      <w:numFmt w:val="bullet"/>
      <w:lvlText w:val="•"/>
      <w:lvlJc w:val="left"/>
      <w:pPr>
        <w:ind w:left="3710" w:hanging="223"/>
      </w:pPr>
      <w:rPr>
        <w:rFonts w:hint="default"/>
        <w:lang w:val="pt-PT" w:eastAsia="en-US" w:bidi="ar-SA"/>
      </w:rPr>
    </w:lvl>
    <w:lvl w:ilvl="5" w:tplc="6706DB34">
      <w:numFmt w:val="bullet"/>
      <w:lvlText w:val="•"/>
      <w:lvlJc w:val="left"/>
      <w:pPr>
        <w:ind w:left="4583" w:hanging="223"/>
      </w:pPr>
      <w:rPr>
        <w:rFonts w:hint="default"/>
        <w:lang w:val="pt-PT" w:eastAsia="en-US" w:bidi="ar-SA"/>
      </w:rPr>
    </w:lvl>
    <w:lvl w:ilvl="6" w:tplc="1932E6C6">
      <w:numFmt w:val="bullet"/>
      <w:lvlText w:val="•"/>
      <w:lvlJc w:val="left"/>
      <w:pPr>
        <w:ind w:left="5455" w:hanging="223"/>
      </w:pPr>
      <w:rPr>
        <w:rFonts w:hint="default"/>
        <w:lang w:val="pt-PT" w:eastAsia="en-US" w:bidi="ar-SA"/>
      </w:rPr>
    </w:lvl>
    <w:lvl w:ilvl="7" w:tplc="C7DAA36E">
      <w:numFmt w:val="bullet"/>
      <w:lvlText w:val="•"/>
      <w:lvlJc w:val="left"/>
      <w:pPr>
        <w:ind w:left="6328" w:hanging="223"/>
      </w:pPr>
      <w:rPr>
        <w:rFonts w:hint="default"/>
        <w:lang w:val="pt-PT" w:eastAsia="en-US" w:bidi="ar-SA"/>
      </w:rPr>
    </w:lvl>
    <w:lvl w:ilvl="8" w:tplc="1A8E0678">
      <w:numFmt w:val="bullet"/>
      <w:lvlText w:val="•"/>
      <w:lvlJc w:val="left"/>
      <w:pPr>
        <w:ind w:left="7201" w:hanging="223"/>
      </w:pPr>
      <w:rPr>
        <w:rFonts w:hint="default"/>
        <w:lang w:val="pt-PT" w:eastAsia="en-US" w:bidi="ar-SA"/>
      </w:rPr>
    </w:lvl>
  </w:abstractNum>
  <w:abstractNum w:abstractNumId="6" w15:restartNumberingAfterBreak="0">
    <w:nsid w:val="21A15D9E"/>
    <w:multiLevelType w:val="hybridMultilevel"/>
    <w:tmpl w:val="697413C8"/>
    <w:lvl w:ilvl="0" w:tplc="6868D930">
      <w:start w:val="2"/>
      <w:numFmt w:val="upperLetter"/>
      <w:lvlText w:val="%1)"/>
      <w:lvlJc w:val="left"/>
      <w:pPr>
        <w:ind w:left="222" w:hanging="243"/>
      </w:pPr>
      <w:rPr>
        <w:rFonts w:hint="default"/>
        <w:b/>
        <w:bCs/>
        <w:spacing w:val="0"/>
        <w:w w:val="100"/>
        <w:lang w:val="pt-PT" w:eastAsia="en-US" w:bidi="ar-SA"/>
      </w:rPr>
    </w:lvl>
    <w:lvl w:ilvl="1" w:tplc="A5F885DE">
      <w:start w:val="1"/>
      <w:numFmt w:val="lowerLetter"/>
      <w:lvlText w:val="%2)"/>
      <w:lvlJc w:val="left"/>
      <w:pPr>
        <w:ind w:left="222" w:hanging="223"/>
      </w:pPr>
      <w:rPr>
        <w:rFonts w:ascii="Calibri" w:eastAsia="Calibri" w:hAnsi="Calibri" w:cs="Calibri" w:hint="default"/>
        <w:w w:val="100"/>
        <w:sz w:val="22"/>
        <w:szCs w:val="22"/>
        <w:lang w:val="pt-PT" w:eastAsia="en-US" w:bidi="ar-SA"/>
      </w:rPr>
    </w:lvl>
    <w:lvl w:ilvl="2" w:tplc="3E861390">
      <w:numFmt w:val="bullet"/>
      <w:lvlText w:val="•"/>
      <w:lvlJc w:val="left"/>
      <w:pPr>
        <w:ind w:left="1965" w:hanging="223"/>
      </w:pPr>
      <w:rPr>
        <w:rFonts w:hint="default"/>
        <w:lang w:val="pt-PT" w:eastAsia="en-US" w:bidi="ar-SA"/>
      </w:rPr>
    </w:lvl>
    <w:lvl w:ilvl="3" w:tplc="E26248D6">
      <w:numFmt w:val="bullet"/>
      <w:lvlText w:val="•"/>
      <w:lvlJc w:val="left"/>
      <w:pPr>
        <w:ind w:left="2837" w:hanging="223"/>
      </w:pPr>
      <w:rPr>
        <w:rFonts w:hint="default"/>
        <w:lang w:val="pt-PT" w:eastAsia="en-US" w:bidi="ar-SA"/>
      </w:rPr>
    </w:lvl>
    <w:lvl w:ilvl="4" w:tplc="872ADCA0">
      <w:numFmt w:val="bullet"/>
      <w:lvlText w:val="•"/>
      <w:lvlJc w:val="left"/>
      <w:pPr>
        <w:ind w:left="3710" w:hanging="223"/>
      </w:pPr>
      <w:rPr>
        <w:rFonts w:hint="default"/>
        <w:lang w:val="pt-PT" w:eastAsia="en-US" w:bidi="ar-SA"/>
      </w:rPr>
    </w:lvl>
    <w:lvl w:ilvl="5" w:tplc="7924CB62">
      <w:numFmt w:val="bullet"/>
      <w:lvlText w:val="•"/>
      <w:lvlJc w:val="left"/>
      <w:pPr>
        <w:ind w:left="4583" w:hanging="223"/>
      </w:pPr>
      <w:rPr>
        <w:rFonts w:hint="default"/>
        <w:lang w:val="pt-PT" w:eastAsia="en-US" w:bidi="ar-SA"/>
      </w:rPr>
    </w:lvl>
    <w:lvl w:ilvl="6" w:tplc="060EA9B4">
      <w:numFmt w:val="bullet"/>
      <w:lvlText w:val="•"/>
      <w:lvlJc w:val="left"/>
      <w:pPr>
        <w:ind w:left="5455" w:hanging="223"/>
      </w:pPr>
      <w:rPr>
        <w:rFonts w:hint="default"/>
        <w:lang w:val="pt-PT" w:eastAsia="en-US" w:bidi="ar-SA"/>
      </w:rPr>
    </w:lvl>
    <w:lvl w:ilvl="7" w:tplc="FCBAF1F6">
      <w:numFmt w:val="bullet"/>
      <w:lvlText w:val="•"/>
      <w:lvlJc w:val="left"/>
      <w:pPr>
        <w:ind w:left="6328" w:hanging="223"/>
      </w:pPr>
      <w:rPr>
        <w:rFonts w:hint="default"/>
        <w:lang w:val="pt-PT" w:eastAsia="en-US" w:bidi="ar-SA"/>
      </w:rPr>
    </w:lvl>
    <w:lvl w:ilvl="8" w:tplc="29F27934">
      <w:numFmt w:val="bullet"/>
      <w:lvlText w:val="•"/>
      <w:lvlJc w:val="left"/>
      <w:pPr>
        <w:ind w:left="7201" w:hanging="223"/>
      </w:pPr>
      <w:rPr>
        <w:rFonts w:hint="default"/>
        <w:lang w:val="pt-PT" w:eastAsia="en-US" w:bidi="ar-SA"/>
      </w:rPr>
    </w:lvl>
  </w:abstractNum>
  <w:abstractNum w:abstractNumId="7" w15:restartNumberingAfterBreak="0">
    <w:nsid w:val="245472C5"/>
    <w:multiLevelType w:val="hybridMultilevel"/>
    <w:tmpl w:val="7092079C"/>
    <w:lvl w:ilvl="0" w:tplc="55B43940">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B2B07A2E">
      <w:numFmt w:val="bullet"/>
      <w:lvlText w:val="•"/>
      <w:lvlJc w:val="left"/>
      <w:pPr>
        <w:ind w:left="1182" w:hanging="106"/>
      </w:pPr>
      <w:rPr>
        <w:rFonts w:hint="default"/>
        <w:lang w:val="pt-PT" w:eastAsia="en-US" w:bidi="ar-SA"/>
      </w:rPr>
    </w:lvl>
    <w:lvl w:ilvl="2" w:tplc="B57288EC">
      <w:numFmt w:val="bullet"/>
      <w:lvlText w:val="•"/>
      <w:lvlJc w:val="left"/>
      <w:pPr>
        <w:ind w:left="2045" w:hanging="106"/>
      </w:pPr>
      <w:rPr>
        <w:rFonts w:hint="default"/>
        <w:lang w:val="pt-PT" w:eastAsia="en-US" w:bidi="ar-SA"/>
      </w:rPr>
    </w:lvl>
    <w:lvl w:ilvl="3" w:tplc="643A75DC">
      <w:numFmt w:val="bullet"/>
      <w:lvlText w:val="•"/>
      <w:lvlJc w:val="left"/>
      <w:pPr>
        <w:ind w:left="2907" w:hanging="106"/>
      </w:pPr>
      <w:rPr>
        <w:rFonts w:hint="default"/>
        <w:lang w:val="pt-PT" w:eastAsia="en-US" w:bidi="ar-SA"/>
      </w:rPr>
    </w:lvl>
    <w:lvl w:ilvl="4" w:tplc="1BD2A2DE">
      <w:numFmt w:val="bullet"/>
      <w:lvlText w:val="•"/>
      <w:lvlJc w:val="left"/>
      <w:pPr>
        <w:ind w:left="3770" w:hanging="106"/>
      </w:pPr>
      <w:rPr>
        <w:rFonts w:hint="default"/>
        <w:lang w:val="pt-PT" w:eastAsia="en-US" w:bidi="ar-SA"/>
      </w:rPr>
    </w:lvl>
    <w:lvl w:ilvl="5" w:tplc="AF942E1C">
      <w:numFmt w:val="bullet"/>
      <w:lvlText w:val="•"/>
      <w:lvlJc w:val="left"/>
      <w:pPr>
        <w:ind w:left="4633" w:hanging="106"/>
      </w:pPr>
      <w:rPr>
        <w:rFonts w:hint="default"/>
        <w:lang w:val="pt-PT" w:eastAsia="en-US" w:bidi="ar-SA"/>
      </w:rPr>
    </w:lvl>
    <w:lvl w:ilvl="6" w:tplc="371819BA">
      <w:numFmt w:val="bullet"/>
      <w:lvlText w:val="•"/>
      <w:lvlJc w:val="left"/>
      <w:pPr>
        <w:ind w:left="5495" w:hanging="106"/>
      </w:pPr>
      <w:rPr>
        <w:rFonts w:hint="default"/>
        <w:lang w:val="pt-PT" w:eastAsia="en-US" w:bidi="ar-SA"/>
      </w:rPr>
    </w:lvl>
    <w:lvl w:ilvl="7" w:tplc="4D7025DE">
      <w:numFmt w:val="bullet"/>
      <w:lvlText w:val="•"/>
      <w:lvlJc w:val="left"/>
      <w:pPr>
        <w:ind w:left="6358" w:hanging="106"/>
      </w:pPr>
      <w:rPr>
        <w:rFonts w:hint="default"/>
        <w:lang w:val="pt-PT" w:eastAsia="en-US" w:bidi="ar-SA"/>
      </w:rPr>
    </w:lvl>
    <w:lvl w:ilvl="8" w:tplc="26FCE342">
      <w:numFmt w:val="bullet"/>
      <w:lvlText w:val="•"/>
      <w:lvlJc w:val="left"/>
      <w:pPr>
        <w:ind w:left="7221" w:hanging="106"/>
      </w:pPr>
      <w:rPr>
        <w:rFonts w:hint="default"/>
        <w:lang w:val="pt-PT" w:eastAsia="en-US" w:bidi="ar-SA"/>
      </w:rPr>
    </w:lvl>
  </w:abstractNum>
  <w:abstractNum w:abstractNumId="8" w15:restartNumberingAfterBreak="0">
    <w:nsid w:val="2E831CC3"/>
    <w:multiLevelType w:val="hybridMultilevel"/>
    <w:tmpl w:val="9F2E54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930D7B"/>
    <w:multiLevelType w:val="hybridMultilevel"/>
    <w:tmpl w:val="98687AD6"/>
    <w:lvl w:ilvl="0" w:tplc="0346D314">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31CE348E">
      <w:numFmt w:val="bullet"/>
      <w:lvlText w:val="•"/>
      <w:lvlJc w:val="left"/>
      <w:pPr>
        <w:ind w:left="1290" w:hanging="223"/>
      </w:pPr>
      <w:rPr>
        <w:rFonts w:hint="default"/>
        <w:lang w:val="pt-PT" w:eastAsia="en-US" w:bidi="ar-SA"/>
      </w:rPr>
    </w:lvl>
    <w:lvl w:ilvl="2" w:tplc="B3545056">
      <w:numFmt w:val="bullet"/>
      <w:lvlText w:val="•"/>
      <w:lvlJc w:val="left"/>
      <w:pPr>
        <w:ind w:left="2141" w:hanging="223"/>
      </w:pPr>
      <w:rPr>
        <w:rFonts w:hint="default"/>
        <w:lang w:val="pt-PT" w:eastAsia="en-US" w:bidi="ar-SA"/>
      </w:rPr>
    </w:lvl>
    <w:lvl w:ilvl="3" w:tplc="7872339E">
      <w:numFmt w:val="bullet"/>
      <w:lvlText w:val="•"/>
      <w:lvlJc w:val="left"/>
      <w:pPr>
        <w:ind w:left="2991" w:hanging="223"/>
      </w:pPr>
      <w:rPr>
        <w:rFonts w:hint="default"/>
        <w:lang w:val="pt-PT" w:eastAsia="en-US" w:bidi="ar-SA"/>
      </w:rPr>
    </w:lvl>
    <w:lvl w:ilvl="4" w:tplc="A2C0466E">
      <w:numFmt w:val="bullet"/>
      <w:lvlText w:val="•"/>
      <w:lvlJc w:val="left"/>
      <w:pPr>
        <w:ind w:left="3842" w:hanging="223"/>
      </w:pPr>
      <w:rPr>
        <w:rFonts w:hint="default"/>
        <w:lang w:val="pt-PT" w:eastAsia="en-US" w:bidi="ar-SA"/>
      </w:rPr>
    </w:lvl>
    <w:lvl w:ilvl="5" w:tplc="363C2044">
      <w:numFmt w:val="bullet"/>
      <w:lvlText w:val="•"/>
      <w:lvlJc w:val="left"/>
      <w:pPr>
        <w:ind w:left="4693" w:hanging="223"/>
      </w:pPr>
      <w:rPr>
        <w:rFonts w:hint="default"/>
        <w:lang w:val="pt-PT" w:eastAsia="en-US" w:bidi="ar-SA"/>
      </w:rPr>
    </w:lvl>
    <w:lvl w:ilvl="6" w:tplc="34DAE184">
      <w:numFmt w:val="bullet"/>
      <w:lvlText w:val="•"/>
      <w:lvlJc w:val="left"/>
      <w:pPr>
        <w:ind w:left="5543" w:hanging="223"/>
      </w:pPr>
      <w:rPr>
        <w:rFonts w:hint="default"/>
        <w:lang w:val="pt-PT" w:eastAsia="en-US" w:bidi="ar-SA"/>
      </w:rPr>
    </w:lvl>
    <w:lvl w:ilvl="7" w:tplc="47F29D1C">
      <w:numFmt w:val="bullet"/>
      <w:lvlText w:val="•"/>
      <w:lvlJc w:val="left"/>
      <w:pPr>
        <w:ind w:left="6394" w:hanging="223"/>
      </w:pPr>
      <w:rPr>
        <w:rFonts w:hint="default"/>
        <w:lang w:val="pt-PT" w:eastAsia="en-US" w:bidi="ar-SA"/>
      </w:rPr>
    </w:lvl>
    <w:lvl w:ilvl="8" w:tplc="A3B0FF52">
      <w:numFmt w:val="bullet"/>
      <w:lvlText w:val="•"/>
      <w:lvlJc w:val="left"/>
      <w:pPr>
        <w:ind w:left="7245" w:hanging="223"/>
      </w:pPr>
      <w:rPr>
        <w:rFonts w:hint="default"/>
        <w:lang w:val="pt-PT" w:eastAsia="en-US" w:bidi="ar-SA"/>
      </w:rPr>
    </w:lvl>
  </w:abstractNum>
  <w:abstractNum w:abstractNumId="10" w15:restartNumberingAfterBreak="0">
    <w:nsid w:val="4FC329E3"/>
    <w:multiLevelType w:val="hybridMultilevel"/>
    <w:tmpl w:val="823CA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E93C64"/>
    <w:multiLevelType w:val="hybridMultilevel"/>
    <w:tmpl w:val="F052331E"/>
    <w:lvl w:ilvl="0" w:tplc="8800F342">
      <w:start w:val="4"/>
      <w:numFmt w:val="upperRoman"/>
      <w:lvlText w:val="%1"/>
      <w:lvlJc w:val="left"/>
      <w:pPr>
        <w:ind w:left="462" w:hanging="240"/>
      </w:pPr>
      <w:rPr>
        <w:rFonts w:ascii="Calibri" w:eastAsia="Calibri" w:hAnsi="Calibri" w:cs="Calibri" w:hint="default"/>
        <w:b/>
        <w:bCs/>
        <w:w w:val="100"/>
        <w:sz w:val="22"/>
        <w:szCs w:val="22"/>
        <w:lang w:val="pt-PT" w:eastAsia="en-US" w:bidi="ar-SA"/>
      </w:rPr>
    </w:lvl>
    <w:lvl w:ilvl="1" w:tplc="D1706766">
      <w:numFmt w:val="bullet"/>
      <w:lvlText w:val="•"/>
      <w:lvlJc w:val="left"/>
      <w:pPr>
        <w:ind w:left="1308" w:hanging="240"/>
      </w:pPr>
      <w:rPr>
        <w:rFonts w:hint="default"/>
        <w:lang w:val="pt-PT" w:eastAsia="en-US" w:bidi="ar-SA"/>
      </w:rPr>
    </w:lvl>
    <w:lvl w:ilvl="2" w:tplc="15B88B50">
      <w:numFmt w:val="bullet"/>
      <w:lvlText w:val="•"/>
      <w:lvlJc w:val="left"/>
      <w:pPr>
        <w:ind w:left="2157" w:hanging="240"/>
      </w:pPr>
      <w:rPr>
        <w:rFonts w:hint="default"/>
        <w:lang w:val="pt-PT" w:eastAsia="en-US" w:bidi="ar-SA"/>
      </w:rPr>
    </w:lvl>
    <w:lvl w:ilvl="3" w:tplc="F2649E3A">
      <w:numFmt w:val="bullet"/>
      <w:lvlText w:val="•"/>
      <w:lvlJc w:val="left"/>
      <w:pPr>
        <w:ind w:left="3005" w:hanging="240"/>
      </w:pPr>
      <w:rPr>
        <w:rFonts w:hint="default"/>
        <w:lang w:val="pt-PT" w:eastAsia="en-US" w:bidi="ar-SA"/>
      </w:rPr>
    </w:lvl>
    <w:lvl w:ilvl="4" w:tplc="A632492C">
      <w:numFmt w:val="bullet"/>
      <w:lvlText w:val="•"/>
      <w:lvlJc w:val="left"/>
      <w:pPr>
        <w:ind w:left="3854" w:hanging="240"/>
      </w:pPr>
      <w:rPr>
        <w:rFonts w:hint="default"/>
        <w:lang w:val="pt-PT" w:eastAsia="en-US" w:bidi="ar-SA"/>
      </w:rPr>
    </w:lvl>
    <w:lvl w:ilvl="5" w:tplc="908A91F8">
      <w:numFmt w:val="bullet"/>
      <w:lvlText w:val="•"/>
      <w:lvlJc w:val="left"/>
      <w:pPr>
        <w:ind w:left="4703" w:hanging="240"/>
      </w:pPr>
      <w:rPr>
        <w:rFonts w:hint="default"/>
        <w:lang w:val="pt-PT" w:eastAsia="en-US" w:bidi="ar-SA"/>
      </w:rPr>
    </w:lvl>
    <w:lvl w:ilvl="6" w:tplc="5FAA8A60">
      <w:numFmt w:val="bullet"/>
      <w:lvlText w:val="•"/>
      <w:lvlJc w:val="left"/>
      <w:pPr>
        <w:ind w:left="5551" w:hanging="240"/>
      </w:pPr>
      <w:rPr>
        <w:rFonts w:hint="default"/>
        <w:lang w:val="pt-PT" w:eastAsia="en-US" w:bidi="ar-SA"/>
      </w:rPr>
    </w:lvl>
    <w:lvl w:ilvl="7" w:tplc="0A92FA2C">
      <w:numFmt w:val="bullet"/>
      <w:lvlText w:val="•"/>
      <w:lvlJc w:val="left"/>
      <w:pPr>
        <w:ind w:left="6400" w:hanging="240"/>
      </w:pPr>
      <w:rPr>
        <w:rFonts w:hint="default"/>
        <w:lang w:val="pt-PT" w:eastAsia="en-US" w:bidi="ar-SA"/>
      </w:rPr>
    </w:lvl>
    <w:lvl w:ilvl="8" w:tplc="101081B0">
      <w:numFmt w:val="bullet"/>
      <w:lvlText w:val="•"/>
      <w:lvlJc w:val="left"/>
      <w:pPr>
        <w:ind w:left="7249" w:hanging="240"/>
      </w:pPr>
      <w:rPr>
        <w:rFonts w:hint="default"/>
        <w:lang w:val="pt-PT" w:eastAsia="en-US" w:bidi="ar-SA"/>
      </w:rPr>
    </w:lvl>
  </w:abstractNum>
  <w:abstractNum w:abstractNumId="12" w15:restartNumberingAfterBreak="0">
    <w:nsid w:val="5D486DAF"/>
    <w:multiLevelType w:val="hybridMultilevel"/>
    <w:tmpl w:val="1FE60EEE"/>
    <w:lvl w:ilvl="0" w:tplc="423208C2">
      <w:start w:val="7"/>
      <w:numFmt w:val="upperRoman"/>
      <w:lvlText w:val="%1"/>
      <w:lvlJc w:val="left"/>
      <w:pPr>
        <w:ind w:left="222" w:hanging="286"/>
      </w:pPr>
      <w:rPr>
        <w:rFonts w:ascii="Calibri" w:eastAsia="Calibri" w:hAnsi="Calibri" w:cs="Calibri" w:hint="default"/>
        <w:spacing w:val="-1"/>
        <w:w w:val="100"/>
        <w:sz w:val="22"/>
        <w:szCs w:val="22"/>
        <w:lang w:val="pt-PT" w:eastAsia="en-US" w:bidi="ar-SA"/>
      </w:rPr>
    </w:lvl>
    <w:lvl w:ilvl="1" w:tplc="4AC6161A">
      <w:numFmt w:val="bullet"/>
      <w:lvlText w:val="•"/>
      <w:lvlJc w:val="left"/>
      <w:pPr>
        <w:ind w:left="1092" w:hanging="286"/>
      </w:pPr>
      <w:rPr>
        <w:rFonts w:hint="default"/>
        <w:lang w:val="pt-PT" w:eastAsia="en-US" w:bidi="ar-SA"/>
      </w:rPr>
    </w:lvl>
    <w:lvl w:ilvl="2" w:tplc="36A6D15A">
      <w:numFmt w:val="bullet"/>
      <w:lvlText w:val="•"/>
      <w:lvlJc w:val="left"/>
      <w:pPr>
        <w:ind w:left="1965" w:hanging="286"/>
      </w:pPr>
      <w:rPr>
        <w:rFonts w:hint="default"/>
        <w:lang w:val="pt-PT" w:eastAsia="en-US" w:bidi="ar-SA"/>
      </w:rPr>
    </w:lvl>
    <w:lvl w:ilvl="3" w:tplc="0002A06E">
      <w:numFmt w:val="bullet"/>
      <w:lvlText w:val="•"/>
      <w:lvlJc w:val="left"/>
      <w:pPr>
        <w:ind w:left="2837" w:hanging="286"/>
      </w:pPr>
      <w:rPr>
        <w:rFonts w:hint="default"/>
        <w:lang w:val="pt-PT" w:eastAsia="en-US" w:bidi="ar-SA"/>
      </w:rPr>
    </w:lvl>
    <w:lvl w:ilvl="4" w:tplc="06F897E4">
      <w:numFmt w:val="bullet"/>
      <w:lvlText w:val="•"/>
      <w:lvlJc w:val="left"/>
      <w:pPr>
        <w:ind w:left="3710" w:hanging="286"/>
      </w:pPr>
      <w:rPr>
        <w:rFonts w:hint="default"/>
        <w:lang w:val="pt-PT" w:eastAsia="en-US" w:bidi="ar-SA"/>
      </w:rPr>
    </w:lvl>
    <w:lvl w:ilvl="5" w:tplc="92E4A9F0">
      <w:numFmt w:val="bullet"/>
      <w:lvlText w:val="•"/>
      <w:lvlJc w:val="left"/>
      <w:pPr>
        <w:ind w:left="4583" w:hanging="286"/>
      </w:pPr>
      <w:rPr>
        <w:rFonts w:hint="default"/>
        <w:lang w:val="pt-PT" w:eastAsia="en-US" w:bidi="ar-SA"/>
      </w:rPr>
    </w:lvl>
    <w:lvl w:ilvl="6" w:tplc="FD08E666">
      <w:numFmt w:val="bullet"/>
      <w:lvlText w:val="•"/>
      <w:lvlJc w:val="left"/>
      <w:pPr>
        <w:ind w:left="5455" w:hanging="286"/>
      </w:pPr>
      <w:rPr>
        <w:rFonts w:hint="default"/>
        <w:lang w:val="pt-PT" w:eastAsia="en-US" w:bidi="ar-SA"/>
      </w:rPr>
    </w:lvl>
    <w:lvl w:ilvl="7" w:tplc="59EC3236">
      <w:numFmt w:val="bullet"/>
      <w:lvlText w:val="•"/>
      <w:lvlJc w:val="left"/>
      <w:pPr>
        <w:ind w:left="6328" w:hanging="286"/>
      </w:pPr>
      <w:rPr>
        <w:rFonts w:hint="default"/>
        <w:lang w:val="pt-PT" w:eastAsia="en-US" w:bidi="ar-SA"/>
      </w:rPr>
    </w:lvl>
    <w:lvl w:ilvl="8" w:tplc="B7945BC6">
      <w:numFmt w:val="bullet"/>
      <w:lvlText w:val="•"/>
      <w:lvlJc w:val="left"/>
      <w:pPr>
        <w:ind w:left="7201" w:hanging="286"/>
      </w:pPr>
      <w:rPr>
        <w:rFonts w:hint="default"/>
        <w:lang w:val="pt-PT" w:eastAsia="en-US" w:bidi="ar-SA"/>
      </w:rPr>
    </w:lvl>
  </w:abstractNum>
  <w:abstractNum w:abstractNumId="13" w15:restartNumberingAfterBreak="0">
    <w:nsid w:val="65470F27"/>
    <w:multiLevelType w:val="hybridMultilevel"/>
    <w:tmpl w:val="D658A0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7F5003"/>
    <w:multiLevelType w:val="hybridMultilevel"/>
    <w:tmpl w:val="D114A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3817A82"/>
    <w:multiLevelType w:val="hybridMultilevel"/>
    <w:tmpl w:val="54D4A698"/>
    <w:lvl w:ilvl="0" w:tplc="903CD8E8">
      <w:start w:val="1"/>
      <w:numFmt w:val="upperRoman"/>
      <w:lvlText w:val="%1"/>
      <w:lvlJc w:val="left"/>
      <w:pPr>
        <w:ind w:left="222" w:hanging="106"/>
      </w:pPr>
      <w:rPr>
        <w:rFonts w:hint="default"/>
        <w:w w:val="100"/>
        <w:lang w:val="pt-PT" w:eastAsia="en-US" w:bidi="ar-SA"/>
      </w:rPr>
    </w:lvl>
    <w:lvl w:ilvl="1" w:tplc="FE103B56">
      <w:numFmt w:val="bullet"/>
      <w:lvlText w:val="•"/>
      <w:lvlJc w:val="left"/>
      <w:pPr>
        <w:ind w:left="1092" w:hanging="106"/>
      </w:pPr>
      <w:rPr>
        <w:rFonts w:hint="default"/>
        <w:lang w:val="pt-PT" w:eastAsia="en-US" w:bidi="ar-SA"/>
      </w:rPr>
    </w:lvl>
    <w:lvl w:ilvl="2" w:tplc="A77CCFEA">
      <w:numFmt w:val="bullet"/>
      <w:lvlText w:val="•"/>
      <w:lvlJc w:val="left"/>
      <w:pPr>
        <w:ind w:left="1965" w:hanging="106"/>
      </w:pPr>
      <w:rPr>
        <w:rFonts w:hint="default"/>
        <w:lang w:val="pt-PT" w:eastAsia="en-US" w:bidi="ar-SA"/>
      </w:rPr>
    </w:lvl>
    <w:lvl w:ilvl="3" w:tplc="DC00AFFC">
      <w:numFmt w:val="bullet"/>
      <w:lvlText w:val="•"/>
      <w:lvlJc w:val="left"/>
      <w:pPr>
        <w:ind w:left="2837" w:hanging="106"/>
      </w:pPr>
      <w:rPr>
        <w:rFonts w:hint="default"/>
        <w:lang w:val="pt-PT" w:eastAsia="en-US" w:bidi="ar-SA"/>
      </w:rPr>
    </w:lvl>
    <w:lvl w:ilvl="4" w:tplc="D58262B6">
      <w:numFmt w:val="bullet"/>
      <w:lvlText w:val="•"/>
      <w:lvlJc w:val="left"/>
      <w:pPr>
        <w:ind w:left="3710" w:hanging="106"/>
      </w:pPr>
      <w:rPr>
        <w:rFonts w:hint="default"/>
        <w:lang w:val="pt-PT" w:eastAsia="en-US" w:bidi="ar-SA"/>
      </w:rPr>
    </w:lvl>
    <w:lvl w:ilvl="5" w:tplc="7026BA58">
      <w:numFmt w:val="bullet"/>
      <w:lvlText w:val="•"/>
      <w:lvlJc w:val="left"/>
      <w:pPr>
        <w:ind w:left="4583" w:hanging="106"/>
      </w:pPr>
      <w:rPr>
        <w:rFonts w:hint="default"/>
        <w:lang w:val="pt-PT" w:eastAsia="en-US" w:bidi="ar-SA"/>
      </w:rPr>
    </w:lvl>
    <w:lvl w:ilvl="6" w:tplc="771CEB96">
      <w:numFmt w:val="bullet"/>
      <w:lvlText w:val="•"/>
      <w:lvlJc w:val="left"/>
      <w:pPr>
        <w:ind w:left="5455" w:hanging="106"/>
      </w:pPr>
      <w:rPr>
        <w:rFonts w:hint="default"/>
        <w:lang w:val="pt-PT" w:eastAsia="en-US" w:bidi="ar-SA"/>
      </w:rPr>
    </w:lvl>
    <w:lvl w:ilvl="7" w:tplc="6228208E">
      <w:numFmt w:val="bullet"/>
      <w:lvlText w:val="•"/>
      <w:lvlJc w:val="left"/>
      <w:pPr>
        <w:ind w:left="6328" w:hanging="106"/>
      </w:pPr>
      <w:rPr>
        <w:rFonts w:hint="default"/>
        <w:lang w:val="pt-PT" w:eastAsia="en-US" w:bidi="ar-SA"/>
      </w:rPr>
    </w:lvl>
    <w:lvl w:ilvl="8" w:tplc="53868DC4">
      <w:numFmt w:val="bullet"/>
      <w:lvlText w:val="•"/>
      <w:lvlJc w:val="left"/>
      <w:pPr>
        <w:ind w:left="7201" w:hanging="106"/>
      </w:pPr>
      <w:rPr>
        <w:rFonts w:hint="default"/>
        <w:lang w:val="pt-PT" w:eastAsia="en-US" w:bidi="ar-SA"/>
      </w:rPr>
    </w:lvl>
  </w:abstractNum>
  <w:num w:numId="1" w16cid:durableId="1866823655">
    <w:abstractNumId w:val="4"/>
  </w:num>
  <w:num w:numId="2" w16cid:durableId="1986623638">
    <w:abstractNumId w:val="5"/>
  </w:num>
  <w:num w:numId="3" w16cid:durableId="1448155112">
    <w:abstractNumId w:val="9"/>
  </w:num>
  <w:num w:numId="4" w16cid:durableId="3287855">
    <w:abstractNumId w:val="11"/>
  </w:num>
  <w:num w:numId="5" w16cid:durableId="290479942">
    <w:abstractNumId w:val="12"/>
  </w:num>
  <w:num w:numId="6" w16cid:durableId="802581895">
    <w:abstractNumId w:val="7"/>
  </w:num>
  <w:num w:numId="7" w16cid:durableId="1130248088">
    <w:abstractNumId w:val="15"/>
  </w:num>
  <w:num w:numId="8" w16cid:durableId="570237703">
    <w:abstractNumId w:val="6"/>
  </w:num>
  <w:num w:numId="9" w16cid:durableId="872350569">
    <w:abstractNumId w:val="1"/>
  </w:num>
  <w:num w:numId="10" w16cid:durableId="722601401">
    <w:abstractNumId w:val="3"/>
  </w:num>
  <w:num w:numId="11" w16cid:durableId="759109755">
    <w:abstractNumId w:val="2"/>
  </w:num>
  <w:num w:numId="12" w16cid:durableId="1027178378">
    <w:abstractNumId w:val="13"/>
  </w:num>
  <w:num w:numId="13" w16cid:durableId="1342126226">
    <w:abstractNumId w:val="10"/>
  </w:num>
  <w:num w:numId="14" w16cid:durableId="932711951">
    <w:abstractNumId w:val="0"/>
  </w:num>
  <w:num w:numId="15" w16cid:durableId="6253294">
    <w:abstractNumId w:val="8"/>
  </w:num>
  <w:num w:numId="16" w16cid:durableId="1213923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B9"/>
    <w:rsid w:val="00026A6A"/>
    <w:rsid w:val="00046D29"/>
    <w:rsid w:val="00057BED"/>
    <w:rsid w:val="0007273E"/>
    <w:rsid w:val="00082A4B"/>
    <w:rsid w:val="000C6EB1"/>
    <w:rsid w:val="000E5FD7"/>
    <w:rsid w:val="001134B9"/>
    <w:rsid w:val="00151D1B"/>
    <w:rsid w:val="001B421F"/>
    <w:rsid w:val="001C2EAB"/>
    <w:rsid w:val="001F5C21"/>
    <w:rsid w:val="00236235"/>
    <w:rsid w:val="00245E1A"/>
    <w:rsid w:val="0025562B"/>
    <w:rsid w:val="0026154D"/>
    <w:rsid w:val="00364034"/>
    <w:rsid w:val="00364D53"/>
    <w:rsid w:val="00373E49"/>
    <w:rsid w:val="00464932"/>
    <w:rsid w:val="00494F61"/>
    <w:rsid w:val="004C1159"/>
    <w:rsid w:val="0050430A"/>
    <w:rsid w:val="00563C92"/>
    <w:rsid w:val="005F58D0"/>
    <w:rsid w:val="0060385C"/>
    <w:rsid w:val="00626F43"/>
    <w:rsid w:val="00751E50"/>
    <w:rsid w:val="0075644E"/>
    <w:rsid w:val="007F4309"/>
    <w:rsid w:val="00802CEA"/>
    <w:rsid w:val="0082038B"/>
    <w:rsid w:val="00824B21"/>
    <w:rsid w:val="009119E3"/>
    <w:rsid w:val="00913A7E"/>
    <w:rsid w:val="009735D6"/>
    <w:rsid w:val="009766E0"/>
    <w:rsid w:val="009D4B57"/>
    <w:rsid w:val="00A13268"/>
    <w:rsid w:val="00A45930"/>
    <w:rsid w:val="00A861D6"/>
    <w:rsid w:val="00B911C4"/>
    <w:rsid w:val="00CC6593"/>
    <w:rsid w:val="00CD3050"/>
    <w:rsid w:val="00CE703F"/>
    <w:rsid w:val="00D12D16"/>
    <w:rsid w:val="00D96AC4"/>
    <w:rsid w:val="00DB06D4"/>
    <w:rsid w:val="00DD2F53"/>
    <w:rsid w:val="00E236B5"/>
    <w:rsid w:val="00E23D6A"/>
    <w:rsid w:val="00E64987"/>
    <w:rsid w:val="00EA3AAD"/>
    <w:rsid w:val="00EE0DA6"/>
    <w:rsid w:val="00F24F3A"/>
    <w:rsid w:val="00F65A12"/>
    <w:rsid w:val="00F874FA"/>
    <w:rsid w:val="00FC5C5C"/>
    <w:rsid w:val="00FE6DA5"/>
    <w:rsid w:val="00FF5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AECF"/>
  <w15:docId w15:val="{B924947B-BB7D-42C1-B544-88519102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34B9"/>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134B9"/>
    <w:tblPr>
      <w:tblInd w:w="0" w:type="dxa"/>
      <w:tblCellMar>
        <w:top w:w="0" w:type="dxa"/>
        <w:left w:w="0" w:type="dxa"/>
        <w:bottom w:w="0" w:type="dxa"/>
        <w:right w:w="0" w:type="dxa"/>
      </w:tblCellMar>
    </w:tblPr>
  </w:style>
  <w:style w:type="paragraph" w:styleId="Corpodetexto">
    <w:name w:val="Body Text"/>
    <w:basedOn w:val="Normal"/>
    <w:uiPriority w:val="1"/>
    <w:qFormat/>
    <w:rsid w:val="001134B9"/>
    <w:pPr>
      <w:ind w:left="222"/>
    </w:pPr>
  </w:style>
  <w:style w:type="paragraph" w:customStyle="1" w:styleId="Ttulo11">
    <w:name w:val="Título 11"/>
    <w:basedOn w:val="Normal"/>
    <w:uiPriority w:val="1"/>
    <w:qFormat/>
    <w:rsid w:val="001134B9"/>
    <w:pPr>
      <w:ind w:left="462" w:hanging="241"/>
      <w:outlineLvl w:val="1"/>
    </w:pPr>
    <w:rPr>
      <w:b/>
      <w:bCs/>
    </w:rPr>
  </w:style>
  <w:style w:type="paragraph" w:styleId="PargrafodaLista">
    <w:name w:val="List Paragraph"/>
    <w:basedOn w:val="Normal"/>
    <w:uiPriority w:val="1"/>
    <w:qFormat/>
    <w:rsid w:val="001134B9"/>
    <w:pPr>
      <w:spacing w:before="159"/>
      <w:ind w:left="222"/>
    </w:pPr>
  </w:style>
  <w:style w:type="paragraph" w:customStyle="1" w:styleId="TableParagraph">
    <w:name w:val="Table Paragraph"/>
    <w:basedOn w:val="Normal"/>
    <w:uiPriority w:val="1"/>
    <w:qFormat/>
    <w:rsid w:val="001134B9"/>
  </w:style>
  <w:style w:type="paragraph" w:styleId="Cabealho">
    <w:name w:val="header"/>
    <w:basedOn w:val="Normal"/>
    <w:link w:val="CabealhoChar"/>
    <w:uiPriority w:val="99"/>
    <w:unhideWhenUsed/>
    <w:rsid w:val="00E236B5"/>
    <w:pPr>
      <w:tabs>
        <w:tab w:val="center" w:pos="4252"/>
        <w:tab w:val="right" w:pos="8504"/>
      </w:tabs>
    </w:pPr>
  </w:style>
  <w:style w:type="character" w:customStyle="1" w:styleId="CabealhoChar">
    <w:name w:val="Cabeçalho Char"/>
    <w:basedOn w:val="Fontepargpadro"/>
    <w:link w:val="Cabealho"/>
    <w:uiPriority w:val="99"/>
    <w:rsid w:val="00E236B5"/>
    <w:rPr>
      <w:rFonts w:ascii="Calibri" w:eastAsia="Calibri" w:hAnsi="Calibri" w:cs="Calibri"/>
      <w:lang w:val="pt-PT"/>
    </w:rPr>
  </w:style>
  <w:style w:type="paragraph" w:styleId="Rodap">
    <w:name w:val="footer"/>
    <w:basedOn w:val="Normal"/>
    <w:link w:val="RodapChar"/>
    <w:uiPriority w:val="99"/>
    <w:unhideWhenUsed/>
    <w:rsid w:val="00E236B5"/>
    <w:pPr>
      <w:tabs>
        <w:tab w:val="center" w:pos="4252"/>
        <w:tab w:val="right" w:pos="8504"/>
      </w:tabs>
    </w:pPr>
  </w:style>
  <w:style w:type="character" w:customStyle="1" w:styleId="RodapChar">
    <w:name w:val="Rodapé Char"/>
    <w:basedOn w:val="Fontepargpadro"/>
    <w:link w:val="Rodap"/>
    <w:uiPriority w:val="99"/>
    <w:rsid w:val="00E236B5"/>
    <w:rPr>
      <w:rFonts w:ascii="Calibri" w:eastAsia="Calibri" w:hAnsi="Calibri" w:cs="Calibri"/>
      <w:lang w:val="pt-PT"/>
    </w:rPr>
  </w:style>
  <w:style w:type="table" w:styleId="Tabelacomgrade">
    <w:name w:val="Table Grid"/>
    <w:basedOn w:val="Tabelanormal"/>
    <w:uiPriority w:val="39"/>
    <w:rsid w:val="009766E0"/>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53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Escola - Leme Cardeal - Administrativo</cp:lastModifiedBy>
  <cp:revision>4</cp:revision>
  <cp:lastPrinted>2022-01-31T16:26:00Z</cp:lastPrinted>
  <dcterms:created xsi:type="dcterms:W3CDTF">2024-05-07T17:45:00Z</dcterms:created>
  <dcterms:modified xsi:type="dcterms:W3CDTF">2024-05-20T12:31:00Z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para Microsoft 365</vt:lpwstr>
  </property>
  <property fmtid="{D5CDD505-2E9C-101B-9397-08002B2CF9AE}" pid="4" name="LastSaved">
    <vt:filetime>2022-01-31T00:00:00Z</vt:filetime>
  </property>
</Properties>
</file>