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A2C71" w14:textId="77777777" w:rsidR="00886ABE" w:rsidRDefault="00886ABE">
      <w:pPr>
        <w:spacing w:before="240" w:after="240"/>
        <w:rPr>
          <w:b/>
        </w:rPr>
      </w:pPr>
    </w:p>
    <w:p w14:paraId="637DED14" w14:textId="69B1CC86" w:rsidR="00886ABE" w:rsidRPr="00C518A7" w:rsidRDefault="0093647E">
      <w:pPr>
        <w:spacing w:before="240" w:after="240"/>
        <w:rPr>
          <w:b/>
        </w:rPr>
      </w:pPr>
      <w:r>
        <w:rPr>
          <w:b/>
        </w:rPr>
        <w:t>EDITAL DA ABERTURA DO PROCESSO DE ELEIÇÃO DE MEMBROS DA CIPA  2024 – 2025</w:t>
      </w:r>
    </w:p>
    <w:p w14:paraId="70FD0E0D" w14:textId="1B390CA1" w:rsidR="00886ABE" w:rsidRDefault="0093647E">
      <w:pPr>
        <w:spacing w:before="240" w:after="240"/>
        <w:jc w:val="both"/>
      </w:pPr>
      <w:r>
        <w:t>A Secretaria da Educação do Estado de São Paulo, CONVOCA os servidores públicos efetivos, estáveis (F), comissionados puros e contratados para participarem da eleição da CIPA – Comissão Interna de Prevenção de Acidentes e Assédio, de acordo com a legislação vigente da Norma Regulamentadora NR- 5, aprovada pela Portaria SSST nº 08, de 23 de fevereiro de 1999 e atualizada Portaria MTP n.º 422, de 07 de outubro de 2021.5, a ser realizada em escrutínio secreto eletrônico no dia 12 de Junho de 2024 no horário das 8h às 22h50 .</w:t>
      </w:r>
    </w:p>
    <w:p w14:paraId="3557586F" w14:textId="46890BA5" w:rsidR="00CB309F" w:rsidRDefault="00CB309F">
      <w:pPr>
        <w:spacing w:before="240" w:after="240"/>
        <w:jc w:val="both"/>
      </w:pPr>
      <w:r>
        <w:t>O Processo de eleição para constituição da CIPA ocorrerá conforme cronograma abaixo</w:t>
      </w:r>
      <w:r w:rsidR="00C55D4B">
        <w:t>:</w:t>
      </w:r>
    </w:p>
    <w:p w14:paraId="7BBC4AA3" w14:textId="5084A8A2" w:rsidR="00C55D4B" w:rsidRDefault="00CB1812" w:rsidP="00C55D4B">
      <w:pPr>
        <w:spacing w:before="240" w:after="240"/>
        <w:jc w:val="both"/>
      </w:pPr>
      <w:r w:rsidRPr="00CB1812">
        <w:rPr>
          <w:noProof/>
        </w:rPr>
        <w:drawing>
          <wp:inline distT="0" distB="0" distL="0" distR="0" wp14:anchorId="290DB969" wp14:editId="2DEEE394">
            <wp:extent cx="5733415" cy="2543810"/>
            <wp:effectExtent l="0" t="0" r="635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5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D4B">
        <w:tab/>
      </w:r>
    </w:p>
    <w:p w14:paraId="47F9C549" w14:textId="10EA0A4A" w:rsidR="004018D6" w:rsidRDefault="004018D6">
      <w:pPr>
        <w:spacing w:before="240" w:after="240"/>
        <w:jc w:val="both"/>
      </w:pPr>
      <w:r>
        <w:t>2. CRITÉRIOS PARA CONSTITUIÇÃO DA CIPA</w:t>
      </w:r>
    </w:p>
    <w:p w14:paraId="127488AA" w14:textId="212D5A90" w:rsidR="004018D6" w:rsidRDefault="004018D6" w:rsidP="004018D6">
      <w:pPr>
        <w:spacing w:before="240" w:after="240"/>
        <w:jc w:val="both"/>
      </w:pPr>
      <w:r>
        <w:t>2.1. A CIPA será composta de representantes do</w:t>
      </w:r>
      <w:r w:rsidR="00E9608D">
        <w:t>s</w:t>
      </w:r>
      <w:r>
        <w:t xml:space="preserve"> </w:t>
      </w:r>
      <w:r w:rsidR="00E9608D">
        <w:t>servidores</w:t>
      </w:r>
      <w:r>
        <w:t xml:space="preserve"> e </w:t>
      </w:r>
      <w:r w:rsidR="00E9608D">
        <w:t>da</w:t>
      </w:r>
      <w:r>
        <w:t xml:space="preserve"> </w:t>
      </w:r>
      <w:r w:rsidR="00E9608D">
        <w:t>administração</w:t>
      </w:r>
      <w:r>
        <w:t xml:space="preserve"> de acordo com o dimensionamento previsto no Quadro I da NR05.</w:t>
      </w:r>
    </w:p>
    <w:p w14:paraId="187F22F9" w14:textId="4A43BDE5" w:rsidR="004018D6" w:rsidRDefault="004018D6" w:rsidP="004018D6">
      <w:pPr>
        <w:spacing w:before="240" w:after="240"/>
        <w:jc w:val="both"/>
      </w:pPr>
      <w:r>
        <w:t xml:space="preserve">2.2. Os membros </w:t>
      </w:r>
      <w:r w:rsidR="0050547A">
        <w:t xml:space="preserve">eleitos no escrutino </w:t>
      </w:r>
      <w:r>
        <w:t>efetivos e suplentes terão representantes d</w:t>
      </w:r>
      <w:r w:rsidR="0050547A">
        <w:t>a administração e dos servidores</w:t>
      </w:r>
      <w:r>
        <w:t xml:space="preserve"> em igual quantidade, de acordo com o dimensionamento previsto no Quadro I da NR-05, ressalvadas as alterações disciplinadas em atos normativos para setores econômicos específicos.</w:t>
      </w:r>
    </w:p>
    <w:p w14:paraId="00FE26BC" w14:textId="77777777" w:rsidR="00004808" w:rsidRDefault="00004808" w:rsidP="004018D6">
      <w:pPr>
        <w:spacing w:before="240" w:after="240"/>
        <w:jc w:val="both"/>
      </w:pPr>
    </w:p>
    <w:p w14:paraId="4E277BE9" w14:textId="77777777" w:rsidR="00C518A7" w:rsidRDefault="00C518A7" w:rsidP="004018D6">
      <w:pPr>
        <w:spacing w:before="240" w:after="240"/>
        <w:jc w:val="both"/>
      </w:pPr>
    </w:p>
    <w:p w14:paraId="3225B6AE" w14:textId="77777777" w:rsidR="000767FC" w:rsidRDefault="000767FC" w:rsidP="004018D6">
      <w:pPr>
        <w:spacing w:before="240" w:after="240"/>
        <w:jc w:val="both"/>
      </w:pPr>
    </w:p>
    <w:p w14:paraId="606D6DD1" w14:textId="7E698BD0" w:rsidR="004018D6" w:rsidRDefault="004018D6" w:rsidP="004018D6">
      <w:pPr>
        <w:spacing w:before="240" w:after="240"/>
        <w:jc w:val="both"/>
      </w:pPr>
      <w:r>
        <w:t xml:space="preserve">2.2.1. Membros indicados </w:t>
      </w:r>
      <w:r w:rsidR="0050547A">
        <w:t>pela administração</w:t>
      </w:r>
      <w:r>
        <w:t>.</w:t>
      </w:r>
    </w:p>
    <w:p w14:paraId="63A6164D" w14:textId="39C65222" w:rsidR="00C55D4B" w:rsidRDefault="004018D6">
      <w:pPr>
        <w:spacing w:before="240" w:after="240"/>
        <w:jc w:val="both"/>
      </w:pPr>
      <w:r>
        <w:t>Membros titulares e membros suplentes.</w:t>
      </w:r>
    </w:p>
    <w:p w14:paraId="5B806D74" w14:textId="01276874" w:rsidR="004018D6" w:rsidRDefault="004018D6" w:rsidP="004018D6">
      <w:pPr>
        <w:spacing w:before="240" w:after="240"/>
        <w:jc w:val="both"/>
      </w:pPr>
      <w:r>
        <w:t xml:space="preserve">2.2.2. Membros eleitos pelos </w:t>
      </w:r>
      <w:r w:rsidR="0050547A">
        <w:t>servidores</w:t>
      </w:r>
      <w:r>
        <w:t>.</w:t>
      </w:r>
    </w:p>
    <w:p w14:paraId="0D5E5127" w14:textId="71F16A1C" w:rsidR="004018D6" w:rsidRDefault="004018D6" w:rsidP="004018D6">
      <w:pPr>
        <w:spacing w:before="240" w:after="240"/>
        <w:jc w:val="both"/>
      </w:pPr>
      <w:r>
        <w:t>Membros titulares e membros suplentes.</w:t>
      </w:r>
    </w:p>
    <w:p w14:paraId="573ED996" w14:textId="36C32EB9" w:rsidR="00101350" w:rsidRDefault="00101350" w:rsidP="00101350">
      <w:pPr>
        <w:spacing w:before="240" w:after="240"/>
        <w:jc w:val="both"/>
      </w:pPr>
      <w:r>
        <w:t xml:space="preserve">2.3. Os representantes dos </w:t>
      </w:r>
      <w:r w:rsidR="00AE61B1">
        <w:t>Servidores</w:t>
      </w:r>
      <w:r>
        <w:t xml:space="preserve">, Titulares e Suplentes </w:t>
      </w:r>
    </w:p>
    <w:p w14:paraId="69E2EB4E" w14:textId="2E4C8AA1" w:rsidR="00101350" w:rsidRDefault="00101350" w:rsidP="00101350">
      <w:pPr>
        <w:spacing w:before="240" w:after="240"/>
        <w:jc w:val="both"/>
      </w:pPr>
      <w:r>
        <w:t>Serão eleitos através de votação eletrônica do qual participem, independentemente de</w:t>
      </w:r>
    </w:p>
    <w:p w14:paraId="54D45C32" w14:textId="78E43975" w:rsidR="00101350" w:rsidRDefault="00101350" w:rsidP="00101350">
      <w:pPr>
        <w:spacing w:before="240" w:after="240"/>
        <w:jc w:val="both"/>
      </w:pPr>
      <w:r>
        <w:t xml:space="preserve">filiação sindical, exclusivamente os </w:t>
      </w:r>
      <w:r w:rsidR="00AE61B1">
        <w:t>servidores</w:t>
      </w:r>
      <w:r>
        <w:t xml:space="preserve"> interessados. </w:t>
      </w:r>
    </w:p>
    <w:p w14:paraId="5B5D74DB" w14:textId="41DF5A38" w:rsidR="00101350" w:rsidRDefault="00101350" w:rsidP="00101350">
      <w:pPr>
        <w:spacing w:before="240" w:after="240"/>
        <w:jc w:val="both"/>
      </w:pPr>
      <w:r>
        <w:t xml:space="preserve">2.4. O número de membros </w:t>
      </w:r>
      <w:r w:rsidR="00D10599">
        <w:t>T</w:t>
      </w:r>
      <w:r>
        <w:t>itulares e suplentes da CIPA</w:t>
      </w:r>
    </w:p>
    <w:p w14:paraId="462CF1B1" w14:textId="7346D09C" w:rsidR="004018D6" w:rsidRPr="0050547A" w:rsidRDefault="00101350" w:rsidP="00101350">
      <w:pPr>
        <w:spacing w:before="240" w:after="240"/>
        <w:jc w:val="both"/>
        <w:rPr>
          <w:b/>
          <w:bCs/>
        </w:rPr>
      </w:pPr>
      <w:r w:rsidRPr="0050547A">
        <w:rPr>
          <w:b/>
          <w:bCs/>
        </w:rPr>
        <w:t>Considerando a ordem decrescente de votos recebidos, observará o dimensionamento previsto no Quadro I da NR-05, ressalvadas as alterações disciplinadas em atos normativos de setores econômicos específicos.</w:t>
      </w:r>
    </w:p>
    <w:p w14:paraId="7CCBACC8" w14:textId="67C2EB4D" w:rsidR="00A619ED" w:rsidRPr="00004808" w:rsidRDefault="00A619ED" w:rsidP="00101350">
      <w:pPr>
        <w:spacing w:before="240" w:after="240"/>
        <w:jc w:val="both"/>
      </w:pPr>
      <w:r w:rsidRPr="00004808">
        <w:t>3. CRITÉRIOS PARA A INSCRIÇÃO DE CANDIDATOS</w:t>
      </w:r>
    </w:p>
    <w:p w14:paraId="6CCC94CB" w14:textId="244FC338" w:rsidR="00A619ED" w:rsidRDefault="00A619ED" w:rsidP="00A619ED">
      <w:pPr>
        <w:spacing w:before="240" w:after="240"/>
        <w:jc w:val="both"/>
      </w:pPr>
      <w:r w:rsidRPr="00C52C49">
        <w:t>3.1. As inscrições serão feitas</w:t>
      </w:r>
      <w:r w:rsidR="0050547A">
        <w:t xml:space="preserve"> em processo eletrônico no Sistema CIPA Online no período de 21/05 a 05/06/24.</w:t>
      </w:r>
      <w:r w:rsidR="00004808" w:rsidRPr="00C52C49">
        <w:t xml:space="preserve"> </w:t>
      </w:r>
    </w:p>
    <w:p w14:paraId="35D6F1DC" w14:textId="6F4E2BCC" w:rsidR="00D8717C" w:rsidRPr="00E9608D" w:rsidRDefault="00C52C49" w:rsidP="00A619ED">
      <w:pPr>
        <w:spacing w:before="240" w:after="240"/>
        <w:jc w:val="both"/>
      </w:pPr>
      <w:r w:rsidRPr="00E9608D">
        <w:t xml:space="preserve">3.2. Os servidores que estiverem em “interrupção de exercício” ou </w:t>
      </w:r>
      <w:r w:rsidR="00D8717C" w:rsidRPr="00E9608D">
        <w:t xml:space="preserve">em afastamento médico </w:t>
      </w:r>
      <w:r w:rsidR="00E9608D">
        <w:t xml:space="preserve">por qualquer motivo </w:t>
      </w:r>
      <w:r w:rsidR="00D8717C" w:rsidRPr="00E9608D">
        <w:t xml:space="preserve">no período de inscrição não poderão se inscrever. </w:t>
      </w:r>
      <w:r w:rsidR="00E9608D">
        <w:t xml:space="preserve">Podendo participar em próximo processo. </w:t>
      </w:r>
    </w:p>
    <w:p w14:paraId="164CB279" w14:textId="77777777" w:rsidR="00A619ED" w:rsidRDefault="00A619ED" w:rsidP="00A619ED">
      <w:pPr>
        <w:spacing w:before="240" w:after="240"/>
        <w:jc w:val="both"/>
      </w:pPr>
      <w:r>
        <w:t>4. DATA E HORÁRIO DA ELEIÇÃO</w:t>
      </w:r>
    </w:p>
    <w:p w14:paraId="01B17B84" w14:textId="46C55BF5" w:rsidR="00D8717C" w:rsidRDefault="00A619ED" w:rsidP="00A619ED">
      <w:pPr>
        <w:spacing w:before="240" w:after="240"/>
      </w:pPr>
      <w:r>
        <w:t>4.1. A eleição será realizada no dia 12 de junho de 2024</w:t>
      </w:r>
      <w:r w:rsidR="00D8717C">
        <w:t xml:space="preserve"> das 8h às 22h50</w:t>
      </w:r>
      <w:r w:rsidR="004D30DB">
        <w:t>.</w:t>
      </w:r>
      <w:r w:rsidR="00D8717C">
        <w:t xml:space="preserve"> </w:t>
      </w:r>
    </w:p>
    <w:p w14:paraId="26790E8A" w14:textId="39BA551D" w:rsidR="00A619ED" w:rsidRDefault="00D8717C" w:rsidP="004D30DB">
      <w:pPr>
        <w:spacing w:before="240" w:after="240"/>
        <w:jc w:val="both"/>
      </w:pPr>
      <w:r>
        <w:t xml:space="preserve">4.2. </w:t>
      </w:r>
      <w:r w:rsidRPr="00D8717C">
        <w:t xml:space="preserve">Na hipótese de haver participação inferior a cinquenta por cento do número total se servidores-eleitores, não haverá apuração dos votos, fazendo-se necessário a prorrogação </w:t>
      </w:r>
      <w:r>
        <w:t>por 24h</w:t>
      </w:r>
      <w:r w:rsidR="004D30DB">
        <w:t>, não havendo ainda o percentual suficiente a eleição deverá ser prorrogada por mais 24</w:t>
      </w:r>
      <w:r>
        <w:t>h</w:t>
      </w:r>
      <w:r w:rsidR="004D30DB">
        <w:t>.</w:t>
      </w:r>
      <w:r w:rsidR="00A619ED">
        <w:t xml:space="preserve"> </w:t>
      </w:r>
    </w:p>
    <w:p w14:paraId="6FE2AA17" w14:textId="3A2F4964" w:rsidR="00D8717C" w:rsidRDefault="00A619ED" w:rsidP="00A619ED">
      <w:pPr>
        <w:spacing w:before="240" w:after="240"/>
      </w:pPr>
      <w:r>
        <w:t xml:space="preserve">5. </w:t>
      </w:r>
      <w:r w:rsidR="00D8717C">
        <w:t>DA</w:t>
      </w:r>
      <w:r>
        <w:t xml:space="preserve"> VOTAÇÃO</w:t>
      </w:r>
    </w:p>
    <w:p w14:paraId="03A5472B" w14:textId="56C87A31" w:rsidR="00E9608D" w:rsidRDefault="00A619ED" w:rsidP="004D20C6">
      <w:pPr>
        <w:spacing w:before="240" w:after="240"/>
        <w:jc w:val="both"/>
      </w:pPr>
      <w:r>
        <w:t xml:space="preserve">5.1. </w:t>
      </w:r>
      <w:r w:rsidR="004D30DB">
        <w:t xml:space="preserve">A votação será por meio de processo eletrônico no Sistema CIPA Online no período e horário que compreenderá a eleição. </w:t>
      </w:r>
      <w:r w:rsidR="00E9608D">
        <w:t>Os servidores receberão</w:t>
      </w:r>
      <w:r w:rsidR="004D30DB">
        <w:t xml:space="preserve"> por e-mail pessoal </w:t>
      </w:r>
      <w:r w:rsidR="00E9608D">
        <w:t xml:space="preserve">e/ou institucional </w:t>
      </w:r>
      <w:r w:rsidR="004D30DB">
        <w:t xml:space="preserve">cadastrado no banco de dados da SEDUC o </w:t>
      </w:r>
      <w:r w:rsidR="00E9608D">
        <w:t>link e</w:t>
      </w:r>
      <w:r w:rsidR="004D30DB">
        <w:t xml:space="preserve"> orientações para acessar ao sistema de </w:t>
      </w:r>
      <w:proofErr w:type="gramStart"/>
      <w:r w:rsidR="004D30DB">
        <w:t>votação  por</w:t>
      </w:r>
      <w:proofErr w:type="gramEnd"/>
      <w:r w:rsidR="004D30DB">
        <w:t xml:space="preserve"> </w:t>
      </w:r>
      <w:r>
        <w:t>computador ou pelo seu Smartphone (com acesso à internet) e seguir os critérios do Item 6.</w:t>
      </w:r>
    </w:p>
    <w:p w14:paraId="42715646" w14:textId="77777777" w:rsidR="004D20C6" w:rsidRDefault="004D20C6" w:rsidP="00244014">
      <w:pPr>
        <w:spacing w:before="240" w:after="240"/>
      </w:pPr>
    </w:p>
    <w:p w14:paraId="31209F1B" w14:textId="1FF2D8BC" w:rsidR="00244014" w:rsidRDefault="00244014" w:rsidP="00244014">
      <w:pPr>
        <w:spacing w:before="240" w:after="240"/>
      </w:pPr>
      <w:r>
        <w:t>6. CRITÉRIOS PARA ELEIÇÃO</w:t>
      </w:r>
    </w:p>
    <w:p w14:paraId="37C8C233" w14:textId="160E4B2F" w:rsidR="00244014" w:rsidRDefault="00244014" w:rsidP="00244014">
      <w:pPr>
        <w:spacing w:before="240" w:after="240"/>
      </w:pPr>
      <w:r>
        <w:t xml:space="preserve">6.1. </w:t>
      </w:r>
      <w:r w:rsidR="00E9608D">
        <w:t>A</w:t>
      </w:r>
      <w:r>
        <w:t>s eleições da CIPA ser</w:t>
      </w:r>
      <w:r w:rsidR="00E9608D">
        <w:t>ão</w:t>
      </w:r>
      <w:r>
        <w:t xml:space="preserve"> destinada</w:t>
      </w:r>
      <w:r w:rsidR="00E9608D">
        <w:t>s</w:t>
      </w:r>
      <w:r>
        <w:t xml:space="preserve"> </w:t>
      </w:r>
      <w:r w:rsidR="004D30DB">
        <w:t xml:space="preserve">a </w:t>
      </w:r>
      <w:r>
        <w:t xml:space="preserve">todos os servidores da Secretaria da Educação, em que cada </w:t>
      </w:r>
      <w:r w:rsidR="004D30DB">
        <w:t xml:space="preserve">um </w:t>
      </w:r>
      <w:r>
        <w:t>poderá votar uma única vez;</w:t>
      </w:r>
    </w:p>
    <w:p w14:paraId="059EB6C9" w14:textId="5AAA3391" w:rsidR="00244014" w:rsidRPr="00AE61B1" w:rsidRDefault="00244014" w:rsidP="006A52E6">
      <w:pPr>
        <w:spacing w:before="240" w:after="240"/>
        <w:jc w:val="both"/>
        <w:rPr>
          <w:strike/>
        </w:rPr>
      </w:pPr>
      <w:r>
        <w:t xml:space="preserve">6.2. </w:t>
      </w:r>
      <w:r w:rsidR="00E9608D">
        <w:t xml:space="preserve">Os servidores com cadastro no banco de dados da SEDUC até a data-base de 31/03 participarão do processo eleitoral da CIPA. </w:t>
      </w:r>
    </w:p>
    <w:p w14:paraId="34D229F0" w14:textId="2F0B205E" w:rsidR="00244014" w:rsidRDefault="00244014" w:rsidP="004D30DB">
      <w:pPr>
        <w:spacing w:before="240" w:after="240"/>
        <w:jc w:val="both"/>
      </w:pPr>
      <w:r>
        <w:t xml:space="preserve">6.3. </w:t>
      </w:r>
      <w:r w:rsidR="00E9608D">
        <w:t>A</w:t>
      </w:r>
      <w:r w:rsidR="00AE61B1">
        <w:t xml:space="preserve"> votação será </w:t>
      </w:r>
      <w:r>
        <w:t xml:space="preserve">em </w:t>
      </w:r>
      <w:r w:rsidR="00AE61B1">
        <w:t xml:space="preserve">candidato </w:t>
      </w:r>
      <w:r>
        <w:t>único</w:t>
      </w:r>
      <w:r w:rsidR="00AE61B1">
        <w:t xml:space="preserve">, os mais votados serão o </w:t>
      </w:r>
      <w:r>
        <w:t xml:space="preserve">representante dos </w:t>
      </w:r>
      <w:r w:rsidR="00AE61B1">
        <w:t>servidores por 12 meses</w:t>
      </w:r>
      <w:r>
        <w:t>;</w:t>
      </w:r>
    </w:p>
    <w:p w14:paraId="21B9AAE3" w14:textId="3FF0AD6C" w:rsidR="00AE61B1" w:rsidRDefault="00244014" w:rsidP="00AE61B1">
      <w:pPr>
        <w:spacing w:before="240" w:after="240"/>
        <w:jc w:val="both"/>
      </w:pPr>
      <w:r>
        <w:t xml:space="preserve">6.4. </w:t>
      </w:r>
      <w:r w:rsidR="00AE61B1" w:rsidRPr="00D8717C">
        <w:t xml:space="preserve">Na hipótese de haver participação inferior a cinquenta por cento do número total se servidores-eleitores, não haverá apuração dos votos, </w:t>
      </w:r>
      <w:r w:rsidR="00AE61B1">
        <w:t>a Comissão Eleitoral deverá prorrogar por 24h, não havendo ainda o percentual suficiente a eleição deverá ser prorrogada por mais 24h.</w:t>
      </w:r>
    </w:p>
    <w:p w14:paraId="3B0B25F7" w14:textId="77777777" w:rsidR="00BD3485" w:rsidRDefault="00AE61B1" w:rsidP="00AE61B1">
      <w:pPr>
        <w:spacing w:before="240" w:after="240"/>
        <w:jc w:val="both"/>
      </w:pPr>
      <w:r>
        <w:t xml:space="preserve">6.5. A apuração será de forma automática </w:t>
      </w:r>
      <w:r w:rsidR="00BD3485">
        <w:t>dos votos registrados no período que compreendeu a votação.</w:t>
      </w:r>
    </w:p>
    <w:p w14:paraId="60438DD1" w14:textId="0CBA3584" w:rsidR="00AE61B1" w:rsidRDefault="00BD3485" w:rsidP="00AE61B1">
      <w:pPr>
        <w:spacing w:before="240" w:after="240"/>
        <w:jc w:val="both"/>
      </w:pPr>
      <w:r>
        <w:t>6.6. O</w:t>
      </w:r>
      <w:r w:rsidR="00AE61B1">
        <w:t xml:space="preserve"> resultado </w:t>
      </w:r>
      <w:r>
        <w:t xml:space="preserve">será </w:t>
      </w:r>
      <w:r w:rsidR="00AE61B1">
        <w:t>divulgado por meio de ATA no dia subsequente</w:t>
      </w:r>
      <w:r>
        <w:t xml:space="preserve"> ao término da votação até às 9h30.</w:t>
      </w:r>
    </w:p>
    <w:p w14:paraId="4095980C" w14:textId="6D645986" w:rsidR="006A52E6" w:rsidRDefault="007A0A87" w:rsidP="006A52E6">
      <w:pPr>
        <w:spacing w:before="240" w:after="240"/>
        <w:jc w:val="both"/>
      </w:pPr>
      <w:r>
        <w:t>7</w:t>
      </w:r>
      <w:r w:rsidR="006A52E6">
        <w:t>. TREINAMENTOS PARA MEMBROS DA CIPA</w:t>
      </w:r>
    </w:p>
    <w:p w14:paraId="26619877" w14:textId="68FD0051" w:rsidR="006A52E6" w:rsidRDefault="00BD3485" w:rsidP="006A52E6">
      <w:pPr>
        <w:spacing w:before="240" w:after="240"/>
        <w:jc w:val="both"/>
      </w:pPr>
      <w:r>
        <w:t xml:space="preserve">Os servidores eleitos para compor a CIPA deverão passar por </w:t>
      </w:r>
      <w:r w:rsidR="006A52E6">
        <w:t xml:space="preserve">treinamento específico, com carga </w:t>
      </w:r>
      <w:r w:rsidR="00004808">
        <w:t>horária de</w:t>
      </w:r>
      <w:r w:rsidR="006A52E6">
        <w:t xml:space="preserve"> 20 horas, sendo 16h online e 4h presencial</w:t>
      </w:r>
      <w:r w:rsidR="00004808">
        <w:t xml:space="preserve">, </w:t>
      </w:r>
      <w:r w:rsidR="006A52E6">
        <w:t xml:space="preserve">conforme </w:t>
      </w:r>
      <w:r w:rsidR="00004808">
        <w:t xml:space="preserve">cronograma </w:t>
      </w:r>
      <w:r>
        <w:t>a ser</w:t>
      </w:r>
      <w:r w:rsidR="006A52E6">
        <w:t xml:space="preserve"> definido </w:t>
      </w:r>
      <w:r>
        <w:t>pela administração seguindo as orientações da NR 5.</w:t>
      </w:r>
    </w:p>
    <w:p w14:paraId="375D8DB3" w14:textId="3F4DD8FD" w:rsidR="00004808" w:rsidRDefault="007A0A87" w:rsidP="00004808">
      <w:pPr>
        <w:spacing w:before="240" w:after="240"/>
        <w:jc w:val="both"/>
      </w:pPr>
      <w:r>
        <w:t>8</w:t>
      </w:r>
      <w:r w:rsidR="00004808">
        <w:t>. EMBASAMENTO LEGAL</w:t>
      </w:r>
    </w:p>
    <w:p w14:paraId="3AB83004" w14:textId="0A516EA4" w:rsidR="00004808" w:rsidRDefault="0057616A">
      <w:pPr>
        <w:spacing w:before="240" w:after="240"/>
        <w:jc w:val="both"/>
      </w:pPr>
      <w:r>
        <w:t>8</w:t>
      </w:r>
      <w:r w:rsidR="00004808">
        <w:t>.1 A eleição é obrigatória de acordo com a Norma Regulamentadora – NR 05 aprovada pela Portaria GM n° 3.214, de 08 de junho de 1978 do Ministério do Trabalho e atualizada</w:t>
      </w:r>
      <w:r w:rsidR="00004808" w:rsidRPr="00004808">
        <w:t xml:space="preserve"> pela Portaria MTP n.º 422, de 07 de outubro de 2021</w:t>
      </w:r>
      <w:r w:rsidR="00004808">
        <w:t>.</w:t>
      </w:r>
    </w:p>
    <w:p w14:paraId="20E9DC5E" w14:textId="637FE74B" w:rsidR="00886ABE" w:rsidRDefault="0093647E">
      <w:pPr>
        <w:spacing w:before="240" w:after="240"/>
        <w:jc w:val="both"/>
      </w:pPr>
      <w:r>
        <w:t xml:space="preserve">Em caso de dúvidas, os interessados deverão entrar em contato com a Comissão Eleitoral da CIPA da sua Diretoria de Ensino. </w:t>
      </w:r>
    </w:p>
    <w:p w14:paraId="0B25AF04" w14:textId="64047C4C" w:rsidR="00004808" w:rsidRDefault="0093647E" w:rsidP="00004808">
      <w:pPr>
        <w:spacing w:before="240" w:after="240"/>
      </w:pPr>
      <w:r>
        <w:t xml:space="preserve"> </w:t>
      </w:r>
    </w:p>
    <w:p w14:paraId="50E84565" w14:textId="7D90D4B3" w:rsidR="004D20C6" w:rsidRDefault="004D20C6" w:rsidP="004D20C6">
      <w:pPr>
        <w:spacing w:before="240" w:after="240"/>
        <w:jc w:val="center"/>
      </w:pPr>
      <w:r>
        <w:t>Registro</w:t>
      </w:r>
      <w:r w:rsidR="0093647E">
        <w:t>,</w:t>
      </w:r>
      <w:r>
        <w:t>1</w:t>
      </w:r>
      <w:r w:rsidR="00C518A7">
        <w:t>2</w:t>
      </w:r>
      <w:r>
        <w:t xml:space="preserve"> de abril de 202</w:t>
      </w:r>
      <w:r w:rsidR="00C518A7">
        <w:t>4</w:t>
      </w:r>
    </w:p>
    <w:p w14:paraId="7B091F6A" w14:textId="79BB176B" w:rsidR="00C52C49" w:rsidRDefault="00C52C49" w:rsidP="004D20C6">
      <w:pPr>
        <w:spacing w:before="240" w:after="240"/>
        <w:jc w:val="center"/>
      </w:pPr>
      <w:r>
        <w:t>_______________________________</w:t>
      </w:r>
    </w:p>
    <w:p w14:paraId="5656AA12" w14:textId="2DD14AB8" w:rsidR="00886ABE" w:rsidRDefault="004D20C6" w:rsidP="004D20C6">
      <w:pPr>
        <w:jc w:val="center"/>
      </w:pPr>
      <w:r>
        <w:t xml:space="preserve">Claudia Ferreira </w:t>
      </w:r>
      <w:proofErr w:type="spellStart"/>
      <w:r>
        <w:t>Pitsch</w:t>
      </w:r>
      <w:proofErr w:type="spellEnd"/>
      <w:r>
        <w:t xml:space="preserve"> Simoni</w:t>
      </w:r>
    </w:p>
    <w:p w14:paraId="27611476" w14:textId="5C3FF29F" w:rsidR="004D20C6" w:rsidRDefault="004D20C6" w:rsidP="00C518A7">
      <w:pPr>
        <w:jc w:val="center"/>
      </w:pPr>
      <w:r>
        <w:t>Dirigente Regional de Ensino</w:t>
      </w:r>
    </w:p>
    <w:sectPr w:rsidR="004D20C6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335BC" w14:textId="77777777" w:rsidR="00A23A1E" w:rsidRDefault="00A23A1E">
      <w:pPr>
        <w:spacing w:line="240" w:lineRule="auto"/>
      </w:pPr>
      <w:r>
        <w:separator/>
      </w:r>
    </w:p>
  </w:endnote>
  <w:endnote w:type="continuationSeparator" w:id="0">
    <w:p w14:paraId="7BD1B0F7" w14:textId="77777777" w:rsidR="00A23A1E" w:rsidRDefault="00A23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2E492" w14:textId="77777777" w:rsidR="00A23A1E" w:rsidRDefault="00A23A1E">
      <w:pPr>
        <w:spacing w:line="240" w:lineRule="auto"/>
      </w:pPr>
      <w:r>
        <w:separator/>
      </w:r>
    </w:p>
  </w:footnote>
  <w:footnote w:type="continuationSeparator" w:id="0">
    <w:p w14:paraId="1C848611" w14:textId="77777777" w:rsidR="00A23A1E" w:rsidRDefault="00A23A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5833" w14:textId="77777777" w:rsidR="00886ABE" w:rsidRDefault="0093647E">
    <w:pPr>
      <w:rPr>
        <w:b/>
        <w:sz w:val="24"/>
        <w:szCs w:val="24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ACB92D4" wp14:editId="1ECCC362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847949" cy="76676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949" cy="766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D567949" w14:textId="77777777" w:rsidR="00886ABE" w:rsidRDefault="0093647E" w:rsidP="004D20C6">
    <w:pPr>
      <w:jc w:val="both"/>
      <w:rPr>
        <w:b/>
        <w:sz w:val="24"/>
        <w:szCs w:val="24"/>
      </w:rPr>
    </w:pPr>
    <w:r>
      <w:rPr>
        <w:b/>
        <w:sz w:val="24"/>
        <w:szCs w:val="24"/>
      </w:rPr>
      <w:t>GOVERNO DO ESTADO DE SÃO PAULO</w:t>
    </w:r>
  </w:p>
  <w:p w14:paraId="5977E0C6" w14:textId="77777777" w:rsidR="00886ABE" w:rsidRDefault="0093647E" w:rsidP="004D20C6">
    <w:pPr>
      <w:jc w:val="both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 xml:space="preserve">SECRETARIA DE ESTADO DA EDUCAÇÃO </w:t>
    </w:r>
  </w:p>
  <w:p w14:paraId="383D5918" w14:textId="77777777" w:rsidR="004D20C6" w:rsidRPr="008250EA" w:rsidRDefault="004D20C6" w:rsidP="004D20C6">
    <w:pPr>
      <w:pStyle w:val="Cabealho"/>
      <w:jc w:val="both"/>
    </w:pPr>
    <w:r w:rsidRPr="008250EA">
      <w:t>DIRETORIA DE ENSINO – REGIÃO DE REGISTRO</w:t>
    </w:r>
  </w:p>
  <w:p w14:paraId="248FAE4F" w14:textId="77777777" w:rsidR="004D20C6" w:rsidRPr="008250EA" w:rsidRDefault="004D20C6" w:rsidP="004D20C6">
    <w:pPr>
      <w:pStyle w:val="Cabealho"/>
      <w:jc w:val="both"/>
    </w:pPr>
    <w:r w:rsidRPr="008250EA">
      <w:rPr>
        <w:i/>
      </w:rPr>
      <w:t>Rua Vitória, 465 - Jardim América - Registro/SP - CEP. 11900-000</w:t>
    </w:r>
  </w:p>
  <w:p w14:paraId="61A2E172" w14:textId="706FB0D8" w:rsidR="004D20C6" w:rsidRDefault="004D20C6" w:rsidP="004D20C6">
    <w:pPr>
      <w:pStyle w:val="Cabealho"/>
      <w:jc w:val="both"/>
    </w:pPr>
    <w:r>
      <w:rPr>
        <w:i/>
      </w:rPr>
      <w:t xml:space="preserve">                         </w:t>
    </w:r>
    <w:r w:rsidRPr="008250EA">
      <w:rPr>
        <w:i/>
      </w:rPr>
      <w:t xml:space="preserve">e-mail:  </w:t>
    </w:r>
    <w:hyperlink r:id="rId2" w:history="1">
      <w:r w:rsidRPr="008250EA">
        <w:rPr>
          <w:rStyle w:val="Hyperlink"/>
          <w:i/>
        </w:rPr>
        <w:t>dereg@educacao.sp.gov.br</w:t>
      </w:r>
    </w:hyperlink>
    <w:r w:rsidRPr="008250EA">
      <w:rPr>
        <w:i/>
      </w:rPr>
      <w:t xml:space="preserve"> tel. (13) 3828-1200 – fax (13) 3828-1202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ABE"/>
    <w:rsid w:val="00004808"/>
    <w:rsid w:val="0005156A"/>
    <w:rsid w:val="000767FC"/>
    <w:rsid w:val="00101350"/>
    <w:rsid w:val="00244014"/>
    <w:rsid w:val="002C1D5C"/>
    <w:rsid w:val="004018D6"/>
    <w:rsid w:val="004D20C6"/>
    <w:rsid w:val="004D30DB"/>
    <w:rsid w:val="0050547A"/>
    <w:rsid w:val="0057616A"/>
    <w:rsid w:val="005E3FAB"/>
    <w:rsid w:val="006A52E6"/>
    <w:rsid w:val="007A0A87"/>
    <w:rsid w:val="00886ABE"/>
    <w:rsid w:val="0093647E"/>
    <w:rsid w:val="00A23A1E"/>
    <w:rsid w:val="00A40CA8"/>
    <w:rsid w:val="00A46DDB"/>
    <w:rsid w:val="00A619ED"/>
    <w:rsid w:val="00AE61B1"/>
    <w:rsid w:val="00AF7434"/>
    <w:rsid w:val="00BD3485"/>
    <w:rsid w:val="00C518A7"/>
    <w:rsid w:val="00C52C49"/>
    <w:rsid w:val="00C55D4B"/>
    <w:rsid w:val="00CB1812"/>
    <w:rsid w:val="00CB309F"/>
    <w:rsid w:val="00D10599"/>
    <w:rsid w:val="00D8717C"/>
    <w:rsid w:val="00DF352B"/>
    <w:rsid w:val="00E73727"/>
    <w:rsid w:val="00E9608D"/>
    <w:rsid w:val="00FB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1CFD"/>
  <w15:docId w15:val="{485EFD14-F993-4C4A-999B-06490F22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1B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4D20C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20C6"/>
  </w:style>
  <w:style w:type="paragraph" w:styleId="Rodap">
    <w:name w:val="footer"/>
    <w:basedOn w:val="Normal"/>
    <w:link w:val="RodapChar"/>
    <w:uiPriority w:val="99"/>
    <w:unhideWhenUsed/>
    <w:rsid w:val="004D20C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20C6"/>
  </w:style>
  <w:style w:type="character" w:styleId="Hyperlink">
    <w:name w:val="Hyperlink"/>
    <w:basedOn w:val="Fontepargpadro"/>
    <w:uiPriority w:val="99"/>
    <w:unhideWhenUsed/>
    <w:rsid w:val="004D20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reg@educacao.sp.gov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713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Aparecida De Lima</dc:creator>
  <cp:lastModifiedBy>Shirley Aparecida De Lima</cp:lastModifiedBy>
  <cp:revision>5</cp:revision>
  <cp:lastPrinted>2024-04-11T20:05:00Z</cp:lastPrinted>
  <dcterms:created xsi:type="dcterms:W3CDTF">2024-04-11T19:59:00Z</dcterms:created>
  <dcterms:modified xsi:type="dcterms:W3CDTF">2024-04-11T20:07:00Z</dcterms:modified>
</cp:coreProperties>
</file>