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41A" w14:textId="5E18DA2B" w:rsidR="0015175F" w:rsidRDefault="00701002" w:rsidP="00701002">
      <w:pPr>
        <w:jc w:val="right"/>
        <w:rPr>
          <w:rFonts w:eastAsia="Arial Unicode MS"/>
        </w:rPr>
      </w:pPr>
      <w:r>
        <w:rPr>
          <w:rFonts w:eastAsia="Arial Unicode MS"/>
        </w:rPr>
        <w:t>São João da Boa Vista, 19 de março de 2024.</w:t>
      </w:r>
    </w:p>
    <w:p w14:paraId="333E556C" w14:textId="77777777" w:rsidR="00701002" w:rsidRDefault="00701002" w:rsidP="00701002">
      <w:pPr>
        <w:jc w:val="right"/>
        <w:rPr>
          <w:rFonts w:eastAsia="Arial Unicode MS"/>
        </w:rPr>
      </w:pPr>
    </w:p>
    <w:p w14:paraId="1C7FB036" w14:textId="77777777" w:rsidR="00701002" w:rsidRDefault="00701002" w:rsidP="009F6F7F">
      <w:pPr>
        <w:jc w:val="center"/>
        <w:rPr>
          <w:rFonts w:eastAsia="Arial Unicode MS"/>
          <w:b/>
          <w:bCs/>
        </w:rPr>
      </w:pPr>
    </w:p>
    <w:p w14:paraId="03BA45A0" w14:textId="47EBFFB2" w:rsidR="009F6F7F" w:rsidRPr="009F6F7F" w:rsidRDefault="00055179" w:rsidP="009F6F7F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ATENÇÃO </w:t>
      </w:r>
      <w:r w:rsidR="00665773">
        <w:rPr>
          <w:rFonts w:eastAsia="Arial Unicode MS"/>
          <w:b/>
          <w:bCs/>
        </w:rPr>
        <w:t>–</w:t>
      </w:r>
      <w:r w:rsidR="009F6F7F" w:rsidRPr="009F6F7F">
        <w:rPr>
          <w:rFonts w:eastAsia="Arial Unicode MS"/>
          <w:b/>
          <w:bCs/>
        </w:rPr>
        <w:t xml:space="preserve"> </w:t>
      </w:r>
      <w:r w:rsidR="00665773">
        <w:rPr>
          <w:rFonts w:eastAsia="Arial Unicode MS"/>
          <w:b/>
          <w:bCs/>
        </w:rPr>
        <w:t xml:space="preserve">COMUNICADO </w:t>
      </w:r>
      <w:r w:rsidR="009F6F7F" w:rsidRPr="009F6F7F">
        <w:rPr>
          <w:rFonts w:eastAsia="Arial Unicode MS"/>
          <w:b/>
          <w:bCs/>
        </w:rPr>
        <w:t xml:space="preserve">DOAÇÃO </w:t>
      </w:r>
      <w:r w:rsidR="00EC23B3">
        <w:rPr>
          <w:rFonts w:eastAsia="Arial Unicode MS"/>
          <w:b/>
          <w:bCs/>
        </w:rPr>
        <w:t xml:space="preserve">MATERIAIS PERMANENTES/ </w:t>
      </w:r>
      <w:r w:rsidR="009F6F7F" w:rsidRPr="009F6F7F">
        <w:rPr>
          <w:rFonts w:eastAsia="Arial Unicode MS"/>
          <w:b/>
          <w:bCs/>
        </w:rPr>
        <w:t>PDDE</w:t>
      </w:r>
    </w:p>
    <w:p w14:paraId="0B7C62DF" w14:textId="77777777" w:rsidR="009F6F7F" w:rsidRDefault="009F6F7F" w:rsidP="009F6F7F">
      <w:pPr>
        <w:jc w:val="center"/>
        <w:rPr>
          <w:rFonts w:eastAsia="Arial Unicode MS"/>
        </w:rPr>
      </w:pPr>
    </w:p>
    <w:p w14:paraId="4C45CED6" w14:textId="77777777" w:rsidR="009F6F7F" w:rsidRDefault="009F6F7F" w:rsidP="009F6F7F">
      <w:pPr>
        <w:jc w:val="center"/>
        <w:rPr>
          <w:rFonts w:eastAsia="Arial Unicode MS"/>
        </w:rPr>
      </w:pPr>
    </w:p>
    <w:p w14:paraId="462C60EB" w14:textId="00875176" w:rsidR="009F6F7F" w:rsidRDefault="009F6F7F" w:rsidP="00055179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Mesmo que na NF e no TERMO DE DOAÇÃO alguns itens estejam </w:t>
      </w:r>
      <w:r w:rsidR="00055179">
        <w:rPr>
          <w:rFonts w:eastAsia="Arial Unicode MS"/>
        </w:rPr>
        <w:t xml:space="preserve">com a descrição </w:t>
      </w:r>
      <w:r>
        <w:rPr>
          <w:rFonts w:eastAsia="Arial Unicode MS"/>
        </w:rPr>
        <w:t>separad</w:t>
      </w:r>
      <w:r w:rsidR="00055179">
        <w:rPr>
          <w:rFonts w:eastAsia="Arial Unicode MS"/>
        </w:rPr>
        <w:t>a</w:t>
      </w:r>
      <w:r>
        <w:rPr>
          <w:rFonts w:eastAsia="Arial Unicode MS"/>
        </w:rPr>
        <w:t xml:space="preserve">s, </w:t>
      </w:r>
      <w:r w:rsidR="00055179">
        <w:rPr>
          <w:rFonts w:eastAsia="Arial Unicode MS"/>
        </w:rPr>
        <w:t xml:space="preserve">desde que sejam da mesma NF, </w:t>
      </w:r>
      <w:r>
        <w:rPr>
          <w:rFonts w:eastAsia="Arial Unicode MS"/>
        </w:rPr>
        <w:t xml:space="preserve">eles devem ser juntados no TERMO DE RECEBIMENTO, </w:t>
      </w:r>
      <w:r w:rsidR="00B516E1">
        <w:rPr>
          <w:rFonts w:eastAsia="Arial Unicode MS"/>
        </w:rPr>
        <w:t xml:space="preserve">na </w:t>
      </w:r>
      <w:r>
        <w:rPr>
          <w:rFonts w:eastAsia="Arial Unicode MS"/>
        </w:rPr>
        <w:t xml:space="preserve">ATA DE DOAÇÃO </w:t>
      </w:r>
      <w:r w:rsidR="00055179">
        <w:rPr>
          <w:rFonts w:eastAsia="Arial Unicode MS"/>
        </w:rPr>
        <w:t>e</w:t>
      </w:r>
      <w:r>
        <w:rPr>
          <w:rFonts w:eastAsia="Arial Unicode MS"/>
        </w:rPr>
        <w:t xml:space="preserve"> </w:t>
      </w:r>
      <w:r w:rsidR="00B516E1">
        <w:rPr>
          <w:rFonts w:eastAsia="Arial Unicode MS"/>
        </w:rPr>
        <w:t xml:space="preserve">na </w:t>
      </w:r>
      <w:r>
        <w:rPr>
          <w:rFonts w:eastAsia="Arial Unicode MS"/>
        </w:rPr>
        <w:t>RELAÇÃO CADMAT</w:t>
      </w:r>
      <w:r w:rsidR="00055179">
        <w:rPr>
          <w:rFonts w:eastAsia="Arial Unicode MS"/>
        </w:rPr>
        <w:t>. S</w:t>
      </w:r>
      <w:r>
        <w:rPr>
          <w:rFonts w:eastAsia="Arial Unicode MS"/>
        </w:rPr>
        <w:t>egue abaixo alguns exemplos e em caso de dúvidas o contato deverá ser feito através do e-mail do NAD.</w:t>
      </w:r>
    </w:p>
    <w:p w14:paraId="3A58BA39" w14:textId="77777777" w:rsidR="009F6F7F" w:rsidRDefault="009F6F7F" w:rsidP="009F6F7F">
      <w:pPr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  <w:gridCol w:w="4459"/>
      </w:tblGrid>
      <w:tr w:rsidR="009F6F7F" w14:paraId="719A8F65" w14:textId="77777777" w:rsidTr="009F6F7F">
        <w:tc>
          <w:tcPr>
            <w:tcW w:w="4535" w:type="dxa"/>
          </w:tcPr>
          <w:p w14:paraId="1B6ABB23" w14:textId="7959C2D6" w:rsidR="009F6F7F" w:rsidRPr="00055179" w:rsidRDefault="009F6F7F" w:rsidP="009F6F7F">
            <w:pPr>
              <w:rPr>
                <w:rFonts w:eastAsia="Arial Unicode MS"/>
                <w:b/>
                <w:bCs/>
              </w:rPr>
            </w:pPr>
            <w:r w:rsidRPr="00055179">
              <w:rPr>
                <w:rFonts w:eastAsia="Arial Unicode MS"/>
                <w:b/>
                <w:bCs/>
              </w:rPr>
              <w:t>Itens Termo de Doação e NF</w:t>
            </w:r>
          </w:p>
        </w:tc>
        <w:tc>
          <w:tcPr>
            <w:tcW w:w="4535" w:type="dxa"/>
          </w:tcPr>
          <w:p w14:paraId="6899DC05" w14:textId="017055AF" w:rsidR="009F6F7F" w:rsidRPr="00055179" w:rsidRDefault="009F6F7F" w:rsidP="009F6F7F">
            <w:pPr>
              <w:rPr>
                <w:rFonts w:eastAsia="Arial Unicode MS"/>
                <w:b/>
                <w:bCs/>
              </w:rPr>
            </w:pPr>
            <w:r w:rsidRPr="00055179">
              <w:rPr>
                <w:rFonts w:eastAsia="Arial Unicode MS"/>
                <w:b/>
                <w:bCs/>
              </w:rPr>
              <w:t>Como dev</w:t>
            </w:r>
            <w:r w:rsidR="00055179">
              <w:rPr>
                <w:rFonts w:eastAsia="Arial Unicode MS"/>
                <w:b/>
                <w:bCs/>
              </w:rPr>
              <w:t>em</w:t>
            </w:r>
            <w:r w:rsidRPr="00055179">
              <w:rPr>
                <w:rFonts w:eastAsia="Arial Unicode MS"/>
                <w:b/>
                <w:bCs/>
              </w:rPr>
              <w:t xml:space="preserve"> ficar nos doc</w:t>
            </w:r>
            <w:r w:rsidR="00055179">
              <w:rPr>
                <w:rFonts w:eastAsia="Arial Unicode MS"/>
                <w:b/>
                <w:bCs/>
              </w:rPr>
              <w:t>umento</w:t>
            </w:r>
            <w:r w:rsidRPr="00055179">
              <w:rPr>
                <w:rFonts w:eastAsia="Arial Unicode MS"/>
                <w:b/>
                <w:bCs/>
              </w:rPr>
              <w:t xml:space="preserve">s de Doação </w:t>
            </w:r>
            <w:r w:rsidR="00701002">
              <w:rPr>
                <w:rFonts w:eastAsia="Arial Unicode MS"/>
                <w:b/>
                <w:bCs/>
              </w:rPr>
              <w:t>de Materiais Permanentes</w:t>
            </w:r>
          </w:p>
        </w:tc>
      </w:tr>
      <w:tr w:rsidR="009F6F7F" w14:paraId="7CD5D23D" w14:textId="77777777" w:rsidTr="009F6F7F">
        <w:tc>
          <w:tcPr>
            <w:tcW w:w="4535" w:type="dxa"/>
          </w:tcPr>
          <w:p w14:paraId="517BFEE4" w14:textId="6422F99E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Evaporadora </w:t>
            </w:r>
            <w:r w:rsidR="00055179">
              <w:rPr>
                <w:rFonts w:eastAsia="Arial Unicode MS"/>
              </w:rPr>
              <w:t>30</w:t>
            </w:r>
            <w:r>
              <w:rPr>
                <w:rFonts w:eastAsia="Arial Unicode MS"/>
              </w:rPr>
              <w:t xml:space="preserve">.000btus LG </w:t>
            </w:r>
          </w:p>
        </w:tc>
        <w:tc>
          <w:tcPr>
            <w:tcW w:w="4535" w:type="dxa"/>
            <w:vMerge w:val="restart"/>
          </w:tcPr>
          <w:p w14:paraId="1CEE4B92" w14:textId="06A47E4C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Ar-condicionado </w:t>
            </w:r>
            <w:r w:rsidR="00055179">
              <w:rPr>
                <w:rFonts w:eastAsia="Arial Unicode MS"/>
              </w:rPr>
              <w:t>30</w:t>
            </w:r>
            <w:r>
              <w:rPr>
                <w:rFonts w:eastAsia="Arial Unicode MS"/>
              </w:rPr>
              <w:t>.000btus LG</w:t>
            </w:r>
          </w:p>
        </w:tc>
      </w:tr>
      <w:tr w:rsidR="009F6F7F" w14:paraId="2157099B" w14:textId="77777777" w:rsidTr="009F6F7F">
        <w:tc>
          <w:tcPr>
            <w:tcW w:w="4535" w:type="dxa"/>
          </w:tcPr>
          <w:p w14:paraId="31EF62D3" w14:textId="389E2E83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Condensadora </w:t>
            </w:r>
            <w:r w:rsidR="00055179">
              <w:rPr>
                <w:rFonts w:eastAsia="Arial Unicode MS"/>
              </w:rPr>
              <w:t>30</w:t>
            </w:r>
            <w:r>
              <w:rPr>
                <w:rFonts w:eastAsia="Arial Unicode MS"/>
              </w:rPr>
              <w:t>.000btus LG</w:t>
            </w:r>
          </w:p>
        </w:tc>
        <w:tc>
          <w:tcPr>
            <w:tcW w:w="4535" w:type="dxa"/>
            <w:vMerge/>
          </w:tcPr>
          <w:p w14:paraId="47AF0B73" w14:textId="77777777" w:rsidR="009F6F7F" w:rsidRDefault="009F6F7F" w:rsidP="009F6F7F">
            <w:pPr>
              <w:rPr>
                <w:rFonts w:eastAsia="Arial Unicode MS"/>
              </w:rPr>
            </w:pPr>
          </w:p>
        </w:tc>
      </w:tr>
      <w:tr w:rsidR="009F6F7F" w14:paraId="066404E2" w14:textId="77777777" w:rsidTr="009F6F7F">
        <w:tc>
          <w:tcPr>
            <w:tcW w:w="4535" w:type="dxa"/>
          </w:tcPr>
          <w:p w14:paraId="23183615" w14:textId="440D0EFD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Unidade Interna 12.000btus LG</w:t>
            </w:r>
          </w:p>
        </w:tc>
        <w:tc>
          <w:tcPr>
            <w:tcW w:w="4535" w:type="dxa"/>
            <w:vMerge w:val="restart"/>
          </w:tcPr>
          <w:p w14:paraId="72DF9500" w14:textId="3EC032EC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Ar-condicionado </w:t>
            </w:r>
            <w:r w:rsidR="00055179">
              <w:rPr>
                <w:rFonts w:eastAsia="Arial Unicode MS"/>
              </w:rPr>
              <w:t>12</w:t>
            </w:r>
            <w:r>
              <w:rPr>
                <w:rFonts w:eastAsia="Arial Unicode MS"/>
              </w:rPr>
              <w:t>.000btus LG</w:t>
            </w:r>
          </w:p>
        </w:tc>
      </w:tr>
      <w:tr w:rsidR="009F6F7F" w14:paraId="42BDB4A8" w14:textId="77777777" w:rsidTr="009F6F7F">
        <w:tc>
          <w:tcPr>
            <w:tcW w:w="4535" w:type="dxa"/>
          </w:tcPr>
          <w:p w14:paraId="07E830C8" w14:textId="0A86DD9B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Unidade Externa 12.000btus LG</w:t>
            </w:r>
          </w:p>
        </w:tc>
        <w:tc>
          <w:tcPr>
            <w:tcW w:w="4535" w:type="dxa"/>
            <w:vMerge/>
          </w:tcPr>
          <w:p w14:paraId="71A42F76" w14:textId="77777777" w:rsidR="009F6F7F" w:rsidRDefault="009F6F7F" w:rsidP="009F6F7F">
            <w:pPr>
              <w:rPr>
                <w:rFonts w:eastAsia="Arial Unicode MS"/>
              </w:rPr>
            </w:pPr>
          </w:p>
        </w:tc>
      </w:tr>
      <w:tr w:rsidR="009F6F7F" w14:paraId="557C4154" w14:textId="77777777" w:rsidTr="009F6F7F">
        <w:tc>
          <w:tcPr>
            <w:tcW w:w="4535" w:type="dxa"/>
          </w:tcPr>
          <w:p w14:paraId="46836217" w14:textId="654D4208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DVR Intelbras</w:t>
            </w:r>
          </w:p>
        </w:tc>
        <w:tc>
          <w:tcPr>
            <w:tcW w:w="4535" w:type="dxa"/>
            <w:vMerge w:val="restart"/>
          </w:tcPr>
          <w:p w14:paraId="3956E42C" w14:textId="16585AFE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DVR Intelbras c/ HD 4tb</w:t>
            </w:r>
          </w:p>
        </w:tc>
      </w:tr>
      <w:tr w:rsidR="009F6F7F" w14:paraId="5521DEF5" w14:textId="77777777" w:rsidTr="009F6F7F">
        <w:tc>
          <w:tcPr>
            <w:tcW w:w="4535" w:type="dxa"/>
          </w:tcPr>
          <w:p w14:paraId="432DA48E" w14:textId="7402D168" w:rsidR="009F6F7F" w:rsidRDefault="009F6F7F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HD </w:t>
            </w:r>
            <w:proofErr w:type="gramStart"/>
            <w:r>
              <w:rPr>
                <w:rFonts w:eastAsia="Arial Unicode MS"/>
              </w:rPr>
              <w:t>4tb Interno</w:t>
            </w:r>
            <w:proofErr w:type="gramEnd"/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4535" w:type="dxa"/>
            <w:vMerge/>
          </w:tcPr>
          <w:p w14:paraId="490EBAD2" w14:textId="77777777" w:rsidR="009F6F7F" w:rsidRDefault="009F6F7F" w:rsidP="009F6F7F">
            <w:pPr>
              <w:rPr>
                <w:rFonts w:eastAsia="Arial Unicode MS"/>
              </w:rPr>
            </w:pPr>
          </w:p>
        </w:tc>
      </w:tr>
      <w:tr w:rsidR="009F6F7F" w14:paraId="7D225B02" w14:textId="77777777" w:rsidTr="009F6F7F">
        <w:tc>
          <w:tcPr>
            <w:tcW w:w="4535" w:type="dxa"/>
          </w:tcPr>
          <w:p w14:paraId="29B1DA41" w14:textId="15D879A4" w:rsidR="009F6F7F" w:rsidRDefault="00055179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DVR Intelbras</w:t>
            </w:r>
          </w:p>
        </w:tc>
        <w:tc>
          <w:tcPr>
            <w:tcW w:w="4535" w:type="dxa"/>
            <w:vMerge w:val="restart"/>
          </w:tcPr>
          <w:p w14:paraId="270EC82E" w14:textId="25C6E4F5" w:rsidR="009F6F7F" w:rsidRDefault="00055179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DVR Intelbras c/ HD</w:t>
            </w:r>
          </w:p>
        </w:tc>
      </w:tr>
      <w:tr w:rsidR="009F6F7F" w14:paraId="6CD631F2" w14:textId="77777777" w:rsidTr="009F6F7F">
        <w:tc>
          <w:tcPr>
            <w:tcW w:w="4535" w:type="dxa"/>
          </w:tcPr>
          <w:p w14:paraId="4E462521" w14:textId="264E63AE" w:rsidR="009F6F7F" w:rsidRDefault="00055179" w:rsidP="009F6F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Disco Rígido</w:t>
            </w:r>
          </w:p>
        </w:tc>
        <w:tc>
          <w:tcPr>
            <w:tcW w:w="4535" w:type="dxa"/>
            <w:vMerge/>
          </w:tcPr>
          <w:p w14:paraId="740B33FC" w14:textId="77777777" w:rsidR="009F6F7F" w:rsidRDefault="009F6F7F" w:rsidP="009F6F7F">
            <w:pPr>
              <w:rPr>
                <w:rFonts w:eastAsia="Arial Unicode MS"/>
              </w:rPr>
            </w:pPr>
          </w:p>
        </w:tc>
      </w:tr>
    </w:tbl>
    <w:p w14:paraId="3778B67D" w14:textId="525990E0" w:rsidR="009F6F7F" w:rsidRDefault="009F6F7F" w:rsidP="009F6F7F">
      <w:pPr>
        <w:rPr>
          <w:rFonts w:eastAsia="Arial Unicode MS"/>
        </w:rPr>
      </w:pPr>
    </w:p>
    <w:p w14:paraId="66A178EB" w14:textId="77777777" w:rsidR="00055179" w:rsidRDefault="00055179" w:rsidP="009F6F7F">
      <w:pPr>
        <w:rPr>
          <w:rFonts w:eastAsia="Arial Unicode MS"/>
        </w:rPr>
      </w:pPr>
    </w:p>
    <w:p w14:paraId="720E3BAA" w14:textId="76883F2E" w:rsidR="00055179" w:rsidRDefault="00055179" w:rsidP="00F35426">
      <w:pPr>
        <w:jc w:val="both"/>
        <w:rPr>
          <w:rFonts w:eastAsia="Arial Unicode MS"/>
        </w:rPr>
      </w:pPr>
      <w:r>
        <w:rPr>
          <w:rFonts w:eastAsia="Arial Unicode MS"/>
        </w:rPr>
        <w:t xml:space="preserve">Ressaltamos que HD Interno, Disco Rígido e outros itens que vão dentro de outro, mesmo que permanente, comprados avulsos ou em </w:t>
      </w:r>
      <w:proofErr w:type="spellStart"/>
      <w:r>
        <w:rPr>
          <w:rFonts w:eastAsia="Arial Unicode MS"/>
        </w:rPr>
        <w:t>NFs</w:t>
      </w:r>
      <w:proofErr w:type="spellEnd"/>
      <w:r>
        <w:rPr>
          <w:rFonts w:eastAsia="Arial Unicode MS"/>
        </w:rPr>
        <w:t xml:space="preserve"> diferentes, são considerados custeio e </w:t>
      </w:r>
      <w:r w:rsidR="00F35426" w:rsidRPr="00F35426">
        <w:rPr>
          <w:rFonts w:eastAsia="Arial Unicode MS"/>
          <w:u w:val="single"/>
        </w:rPr>
        <w:t>não</w:t>
      </w:r>
      <w:r w:rsidR="00F35426" w:rsidRPr="00C135EC">
        <w:rPr>
          <w:rFonts w:eastAsia="Arial Unicode MS"/>
        </w:rPr>
        <w:t xml:space="preserve"> </w:t>
      </w:r>
      <w:r w:rsidR="00F35426" w:rsidRPr="00F35426">
        <w:rPr>
          <w:rFonts w:eastAsia="Arial Unicode MS"/>
        </w:rPr>
        <w:t>terão a confirmação de patrimônio na relação de bens</w:t>
      </w:r>
      <w:r w:rsidR="00C135EC">
        <w:rPr>
          <w:rFonts w:eastAsia="Arial Unicode MS"/>
        </w:rPr>
        <w:t>, portanto não serão patrimoniados.</w:t>
      </w:r>
    </w:p>
    <w:p w14:paraId="3C5604EC" w14:textId="77777777" w:rsidR="00055179" w:rsidRDefault="00055179" w:rsidP="009F6F7F">
      <w:pPr>
        <w:rPr>
          <w:rFonts w:eastAsia="Arial Unicode MS"/>
        </w:rPr>
      </w:pPr>
    </w:p>
    <w:p w14:paraId="7E0F11F0" w14:textId="77777777" w:rsidR="00055179" w:rsidRDefault="00055179" w:rsidP="009F6F7F">
      <w:pPr>
        <w:rPr>
          <w:rFonts w:eastAsia="Arial Unicode MS"/>
        </w:rPr>
      </w:pPr>
    </w:p>
    <w:p w14:paraId="05E8C4FF" w14:textId="7C9836EA" w:rsidR="00055179" w:rsidRDefault="00055179" w:rsidP="00701002">
      <w:pPr>
        <w:jc w:val="right"/>
        <w:rPr>
          <w:rFonts w:eastAsia="Arial Unicode MS"/>
        </w:rPr>
      </w:pPr>
    </w:p>
    <w:p w14:paraId="44C1E4B2" w14:textId="6EFC874D" w:rsidR="00055179" w:rsidRPr="00EF5115" w:rsidRDefault="00055179" w:rsidP="00055179">
      <w:pPr>
        <w:jc w:val="right"/>
        <w:rPr>
          <w:rFonts w:eastAsia="Arial Unicode MS"/>
        </w:rPr>
      </w:pPr>
      <w:proofErr w:type="spellStart"/>
      <w:r>
        <w:rPr>
          <w:rFonts w:eastAsia="Arial Unicode MS"/>
        </w:rPr>
        <w:t>Att</w:t>
      </w:r>
      <w:proofErr w:type="spellEnd"/>
      <w:r>
        <w:rPr>
          <w:rFonts w:eastAsia="Arial Unicode MS"/>
        </w:rPr>
        <w:t>, Núcleo de Administração.</w:t>
      </w:r>
    </w:p>
    <w:sectPr w:rsidR="00055179" w:rsidRPr="00EF5115" w:rsidSect="00CA14CC">
      <w:headerReference w:type="default" r:id="rId7"/>
      <w:footerReference w:type="default" r:id="rId8"/>
      <w:pgSz w:w="11907" w:h="16840" w:code="9"/>
      <w:pgMar w:top="233" w:right="155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0BBE" w14:textId="77777777" w:rsidR="003A5E15" w:rsidRDefault="003A5E15">
      <w:r>
        <w:separator/>
      </w:r>
    </w:p>
  </w:endnote>
  <w:endnote w:type="continuationSeparator" w:id="0">
    <w:p w14:paraId="1B3D305C" w14:textId="77777777" w:rsidR="003A5E15" w:rsidRDefault="003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4732" w14:textId="77777777" w:rsidR="00E554BB" w:rsidRDefault="009C53DE" w:rsidP="00A13D5C">
    <w:pPr>
      <w:pStyle w:val="Rodap"/>
      <w:jc w:val="center"/>
      <w:rPr>
        <w:rFonts w:ascii="Verdana" w:hAnsi="Verdana"/>
        <w:sz w:val="20"/>
        <w:szCs w:val="20"/>
      </w:rPr>
    </w:pPr>
    <w:r w:rsidRPr="006D2110">
      <w:rPr>
        <w:rFonts w:ascii="Verdana" w:hAnsi="Verdana"/>
        <w:sz w:val="20"/>
        <w:szCs w:val="20"/>
      </w:rPr>
      <w:t>Diretoria de Ensino – Região de São João da Boa Vista</w:t>
    </w:r>
  </w:p>
  <w:p w14:paraId="7E4D3A27" w14:textId="77777777" w:rsidR="00E554BB" w:rsidRDefault="009C53DE" w:rsidP="00A13D5C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Rua </w:t>
    </w:r>
    <w:r w:rsidR="0015175F">
      <w:rPr>
        <w:rFonts w:ascii="Verdana" w:hAnsi="Verdana"/>
        <w:sz w:val="20"/>
        <w:szCs w:val="20"/>
      </w:rPr>
      <w:t>Riachuelo</w:t>
    </w:r>
    <w:r>
      <w:rPr>
        <w:rFonts w:ascii="Verdana" w:hAnsi="Verdana"/>
        <w:sz w:val="20"/>
        <w:szCs w:val="20"/>
      </w:rPr>
      <w:t xml:space="preserve">, </w:t>
    </w:r>
    <w:r w:rsidR="0015175F">
      <w:rPr>
        <w:rFonts w:ascii="Verdana" w:hAnsi="Verdana"/>
        <w:sz w:val="20"/>
        <w:szCs w:val="20"/>
      </w:rPr>
      <w:t xml:space="preserve">444, </w:t>
    </w:r>
    <w:r>
      <w:rPr>
        <w:rFonts w:ascii="Verdana" w:hAnsi="Verdana"/>
        <w:sz w:val="20"/>
        <w:szCs w:val="20"/>
      </w:rPr>
      <w:t>Centro</w:t>
    </w:r>
    <w:r w:rsidR="0015175F">
      <w:rPr>
        <w:rFonts w:ascii="Verdana" w:hAnsi="Verdana"/>
        <w:sz w:val="20"/>
        <w:szCs w:val="20"/>
      </w:rPr>
      <w:t xml:space="preserve">, </w:t>
    </w:r>
    <w:r>
      <w:rPr>
        <w:rFonts w:ascii="Verdana" w:hAnsi="Verdana"/>
        <w:sz w:val="20"/>
        <w:szCs w:val="20"/>
      </w:rPr>
      <w:t>São João da Boa Vista – SP</w:t>
    </w:r>
  </w:p>
  <w:p w14:paraId="73BCE712" w14:textId="77777777" w:rsidR="00E554BB" w:rsidRDefault="00AB4571" w:rsidP="00A13D5C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Tel. (19) 3638-0300 l desjv</w:t>
    </w:r>
    <w:r w:rsidR="009C53DE">
      <w:rPr>
        <w:rFonts w:ascii="Verdana" w:hAnsi="Verdana"/>
        <w:sz w:val="20"/>
        <w:szCs w:val="20"/>
      </w:rPr>
      <w:t>@educacao.sp.gov.br</w:t>
    </w:r>
  </w:p>
  <w:p w14:paraId="30F995F3" w14:textId="77777777" w:rsidR="00E554BB" w:rsidRDefault="00E554BB" w:rsidP="00A13D5C">
    <w:pPr>
      <w:pStyle w:val="Rodap"/>
      <w:jc w:val="center"/>
    </w:pPr>
  </w:p>
  <w:p w14:paraId="71FA6138" w14:textId="77777777" w:rsidR="00E554BB" w:rsidRDefault="00E55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E280" w14:textId="77777777" w:rsidR="003A5E15" w:rsidRDefault="003A5E15">
      <w:r>
        <w:separator/>
      </w:r>
    </w:p>
  </w:footnote>
  <w:footnote w:type="continuationSeparator" w:id="0">
    <w:p w14:paraId="5D85D4C6" w14:textId="77777777" w:rsidR="003A5E15" w:rsidRDefault="003A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7740"/>
    </w:tblGrid>
    <w:tr w:rsidR="00A13D5C" w14:paraId="394B8041" w14:textId="77777777" w:rsidTr="00A13D5C">
      <w:tc>
        <w:tcPr>
          <w:tcW w:w="18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057B05" w14:textId="77777777" w:rsidR="00E554BB" w:rsidRDefault="009C53DE" w:rsidP="00200E9B">
          <w:pPr>
            <w:tabs>
              <w:tab w:val="left" w:pos="198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501A62" wp14:editId="731102C8">
                <wp:simplePos x="0" y="0"/>
                <wp:positionH relativeFrom="column">
                  <wp:posOffset>139065</wp:posOffset>
                </wp:positionH>
                <wp:positionV relativeFrom="paragraph">
                  <wp:posOffset>17145</wp:posOffset>
                </wp:positionV>
                <wp:extent cx="750570" cy="730250"/>
                <wp:effectExtent l="0" t="0" r="0" b="0"/>
                <wp:wrapSquare wrapText="bothSides"/>
                <wp:docPr id="1" name="Imagem 1" descr="http://t0.gstatic.com/images?q=tbn:ANd9GcT56wbcdzxFF1Rw_0cTbutoKLBwpq2Aq1DUQQeNeroqvXvdr5Jsg4Fylp-_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t0.gstatic.com/images?q=tbn:ANd9GcT56wbcdzxFF1Rw_0cTbutoKLBwpq2Aq1DUQQeNeroqvXvdr5Jsg4Fylp-_Q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14D6342" w14:textId="77777777" w:rsidR="00E554BB" w:rsidRPr="00A13D5C" w:rsidRDefault="009C53DE" w:rsidP="00200E9B">
          <w:pPr>
            <w:rPr>
              <w:b/>
            </w:rPr>
          </w:pPr>
          <w:r w:rsidRPr="00A13D5C">
            <w:rPr>
              <w:rFonts w:ascii="Arial" w:hAnsi="Arial" w:cs="Arial"/>
              <w:b/>
              <w:sz w:val="26"/>
              <w:szCs w:val="26"/>
            </w:rPr>
            <w:t>GOVERNO DO ESTADO DE SÃO PAULO</w:t>
          </w:r>
        </w:p>
        <w:p w14:paraId="60E598F1" w14:textId="77777777" w:rsidR="00E554BB" w:rsidRPr="00A13D5C" w:rsidRDefault="009C53DE" w:rsidP="00200E9B">
          <w:pPr>
            <w:rPr>
              <w:rFonts w:ascii="Arial" w:hAnsi="Arial" w:cs="Arial"/>
              <w:b/>
            </w:rPr>
          </w:pPr>
          <w:r w:rsidRPr="00A13D5C">
            <w:rPr>
              <w:rFonts w:ascii="Arial" w:hAnsi="Arial" w:cs="Arial"/>
              <w:b/>
            </w:rPr>
            <w:t>SECRETARIA DE ESTADO DA EDUCAÇÃO</w:t>
          </w:r>
        </w:p>
        <w:p w14:paraId="632937B4" w14:textId="77777777" w:rsidR="00E554BB" w:rsidRPr="00A13D5C" w:rsidRDefault="009C53DE" w:rsidP="00200E9B">
          <w:pPr>
            <w:rPr>
              <w:rFonts w:ascii="Arial" w:hAnsi="Arial" w:cs="Arial"/>
              <w:b/>
            </w:rPr>
          </w:pPr>
          <w:r w:rsidRPr="00A13D5C">
            <w:rPr>
              <w:rFonts w:ascii="Arial" w:hAnsi="Arial" w:cs="Arial"/>
              <w:b/>
            </w:rPr>
            <w:t>DIRETORIA DE ENSINO – REGIÃO DE SÃO JOÃO DA BOA VISTA</w:t>
          </w:r>
        </w:p>
        <w:p w14:paraId="3F4AF2A5" w14:textId="77777777" w:rsidR="00E554BB" w:rsidRDefault="00E554BB" w:rsidP="00A13D5C"/>
      </w:tc>
    </w:tr>
  </w:tbl>
  <w:p w14:paraId="20840F10" w14:textId="77777777" w:rsidR="00E554BB" w:rsidRDefault="00E554BB" w:rsidP="00CA1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57C"/>
    <w:multiLevelType w:val="hybridMultilevel"/>
    <w:tmpl w:val="BC047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7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71"/>
    <w:rsid w:val="00055179"/>
    <w:rsid w:val="0005544E"/>
    <w:rsid w:val="00065B87"/>
    <w:rsid w:val="0015175F"/>
    <w:rsid w:val="00164944"/>
    <w:rsid w:val="001A49FD"/>
    <w:rsid w:val="001B4F11"/>
    <w:rsid w:val="001F71C1"/>
    <w:rsid w:val="0020022E"/>
    <w:rsid w:val="002634F1"/>
    <w:rsid w:val="00275BFD"/>
    <w:rsid w:val="002A098B"/>
    <w:rsid w:val="002D1269"/>
    <w:rsid w:val="002D5A49"/>
    <w:rsid w:val="002D6C20"/>
    <w:rsid w:val="002D7BD7"/>
    <w:rsid w:val="00302D35"/>
    <w:rsid w:val="00321709"/>
    <w:rsid w:val="003221E4"/>
    <w:rsid w:val="003A5E15"/>
    <w:rsid w:val="00414EBD"/>
    <w:rsid w:val="00473CD1"/>
    <w:rsid w:val="004C1849"/>
    <w:rsid w:val="004C68AC"/>
    <w:rsid w:val="0055222F"/>
    <w:rsid w:val="005612D9"/>
    <w:rsid w:val="005708F7"/>
    <w:rsid w:val="005B1F20"/>
    <w:rsid w:val="005C3468"/>
    <w:rsid w:val="005F0366"/>
    <w:rsid w:val="00634F2F"/>
    <w:rsid w:val="00665773"/>
    <w:rsid w:val="006E1DE7"/>
    <w:rsid w:val="00701002"/>
    <w:rsid w:val="007100D9"/>
    <w:rsid w:val="007502F1"/>
    <w:rsid w:val="007B140E"/>
    <w:rsid w:val="007B46CF"/>
    <w:rsid w:val="007F13B2"/>
    <w:rsid w:val="007F71B7"/>
    <w:rsid w:val="00802EAE"/>
    <w:rsid w:val="008735C3"/>
    <w:rsid w:val="008815CB"/>
    <w:rsid w:val="00891445"/>
    <w:rsid w:val="008B5819"/>
    <w:rsid w:val="008F30DF"/>
    <w:rsid w:val="009C53DE"/>
    <w:rsid w:val="009F5DBE"/>
    <w:rsid w:val="009F6F7F"/>
    <w:rsid w:val="00A16DE9"/>
    <w:rsid w:val="00AA56F5"/>
    <w:rsid w:val="00AB4571"/>
    <w:rsid w:val="00AC1871"/>
    <w:rsid w:val="00B45B4A"/>
    <w:rsid w:val="00B516E1"/>
    <w:rsid w:val="00B73FDE"/>
    <w:rsid w:val="00B97563"/>
    <w:rsid w:val="00BB2693"/>
    <w:rsid w:val="00BF3B50"/>
    <w:rsid w:val="00C1180C"/>
    <w:rsid w:val="00C135EC"/>
    <w:rsid w:val="00C77076"/>
    <w:rsid w:val="00CA14CC"/>
    <w:rsid w:val="00D14E91"/>
    <w:rsid w:val="00D45C74"/>
    <w:rsid w:val="00DA1D6F"/>
    <w:rsid w:val="00DB4E87"/>
    <w:rsid w:val="00DD7FE7"/>
    <w:rsid w:val="00DE1569"/>
    <w:rsid w:val="00E429CB"/>
    <w:rsid w:val="00E53704"/>
    <w:rsid w:val="00E554BB"/>
    <w:rsid w:val="00EC23B3"/>
    <w:rsid w:val="00EE4AB6"/>
    <w:rsid w:val="00EF5115"/>
    <w:rsid w:val="00F2268C"/>
    <w:rsid w:val="00F35426"/>
    <w:rsid w:val="00F52F3E"/>
    <w:rsid w:val="00F75E65"/>
    <w:rsid w:val="00F80BB5"/>
    <w:rsid w:val="00FE031F"/>
    <w:rsid w:val="00FE4432"/>
    <w:rsid w:val="00FF72E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FEEE2"/>
  <w15:docId w15:val="{9F9BC405-58BF-4A6F-B034-B401CC62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71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5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53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5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53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14CC"/>
    <w:pPr>
      <w:ind w:left="720"/>
      <w:contextualSpacing/>
    </w:pPr>
  </w:style>
  <w:style w:type="table" w:styleId="Tabelacomgrade">
    <w:name w:val="Table Grid"/>
    <w:basedOn w:val="Tabelanormal"/>
    <w:uiPriority w:val="39"/>
    <w:rsid w:val="0056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JOAO DA BOA VISTA NAD</dc:creator>
  <cp:keywords/>
  <dc:description/>
  <cp:lastModifiedBy>Poliana Nogues</cp:lastModifiedBy>
  <cp:revision>10</cp:revision>
  <dcterms:created xsi:type="dcterms:W3CDTF">2024-03-14T13:56:00Z</dcterms:created>
  <dcterms:modified xsi:type="dcterms:W3CDTF">2024-03-19T12:08:00Z</dcterms:modified>
</cp:coreProperties>
</file>