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C0D4" w14:textId="77777777" w:rsidR="008725DA" w:rsidRDefault="008725DA" w:rsidP="008725D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  <w:t xml:space="preserve">COMUNICADO CRH: Reclassificação dos docentes do Processo Seletivo Simplificado - </w:t>
      </w:r>
      <w:r>
        <w:rPr>
          <w:rFonts w:ascii="Segoe UI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  <w:t>Atuação nos Anos Iniciais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  <w:t xml:space="preserve">– </w:t>
      </w:r>
      <w:r>
        <w:rPr>
          <w:rFonts w:ascii="Segoe UI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  <w:t>Banco de Talentos</w:t>
      </w:r>
    </w:p>
    <w:p w14:paraId="387C3B6A" w14:textId="77777777" w:rsidR="008725DA" w:rsidRDefault="008725DA" w:rsidP="008725D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  <w:t> </w:t>
      </w:r>
    </w:p>
    <w:p w14:paraId="11002668" w14:textId="77777777" w:rsidR="008725DA" w:rsidRDefault="008725DA" w:rsidP="008725D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Conforme orientações do CEMOV/DEAPE/CGRH, durante o processo de atribuição inicial, os docentes que apresentaram divergência nas informações autodeclaradas foram encaminhados para o final da fila e teriam a oportunidade de reclassificação. Tal procedimento deverá ser realizado antecedendo a abertura do processo de atribuição durante o ano, com data prevista em 06/03/2024.</w:t>
      </w:r>
    </w:p>
    <w:p w14:paraId="4DCE0F8A" w14:textId="77777777" w:rsidR="008725DA" w:rsidRDefault="008725DA" w:rsidP="008725D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14:paraId="7536FDF7" w14:textId="77777777" w:rsidR="008725DA" w:rsidRDefault="008725DA" w:rsidP="008725D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Está disponibilizado acesso para a Diretoria de Ensino fazer a correção de pontuação dos candidatos do Processo Seletivo Simplificado – Anos Iniciais – Banco de Talentos.</w:t>
      </w:r>
    </w:p>
    <w:p w14:paraId="59B9EEF4" w14:textId="77777777" w:rsidR="008725DA" w:rsidRDefault="008725DA" w:rsidP="008725D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14:paraId="4D10FB27" w14:textId="77777777" w:rsidR="008725DA" w:rsidRDefault="008725DA" w:rsidP="008725DA">
      <w:pPr>
        <w:pStyle w:val="NormalWeb"/>
        <w:shd w:val="clear" w:color="auto" w:fill="FFFFFF"/>
        <w:spacing w:after="1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 DOCENTES QUE FIZEREM JUS DEVERÃO PROTOCOLAR REQUERIMENTO NO PROTOCOLO NOS DIAS 04 E 05/03/2024, NO PERÍODO DAS 8H ÀS 18H, IMPRETERIVELMENTE.</w:t>
      </w:r>
    </w:p>
    <w:p w14:paraId="74368DD0" w14:textId="77777777" w:rsidR="008725DA" w:rsidRDefault="008725DA"/>
    <w:sectPr w:rsidR="00872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DA"/>
    <w:rsid w:val="008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025D"/>
  <w15:chartTrackingRefBased/>
  <w15:docId w15:val="{F8E8B88D-4EB2-4BAA-9ABC-BD3E1E10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5DA"/>
    <w:pPr>
      <w:spacing w:after="0" w:line="240" w:lineRule="auto"/>
    </w:pPr>
    <w:rPr>
      <w:rFonts w:ascii="Calibri" w:hAnsi="Calibri" w:cs="Calibri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Nazare Costa</dc:creator>
  <cp:keywords/>
  <dc:description/>
  <cp:lastModifiedBy>Tiago Nazare Costa</cp:lastModifiedBy>
  <cp:revision>1</cp:revision>
  <dcterms:created xsi:type="dcterms:W3CDTF">2024-03-05T18:03:00Z</dcterms:created>
  <dcterms:modified xsi:type="dcterms:W3CDTF">2024-03-05T18:07:00Z</dcterms:modified>
</cp:coreProperties>
</file>