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8292"/>
      </w:tblGrid>
      <w:tr w:rsidR="008803DD" w:rsidRPr="00E367A1" w14:paraId="274B05BD" w14:textId="77777777" w:rsidTr="003C3F70">
        <w:trPr>
          <w:trHeight w:val="1530"/>
        </w:trPr>
        <w:tc>
          <w:tcPr>
            <w:tcW w:w="2398" w:type="dxa"/>
          </w:tcPr>
          <w:p w14:paraId="116C5622" w14:textId="77777777" w:rsidR="008803DD" w:rsidRPr="00E367A1" w:rsidRDefault="008803DD" w:rsidP="003C3F70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67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841" w:dyaOrig="2061" w14:anchorId="715CD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4" o:title=""/>
                </v:shape>
                <o:OLEObject Type="Embed" ProgID="Word.Picture.8" ShapeID="_x0000_i1025" DrawAspect="Content" ObjectID="_1753168115" r:id="rId5"/>
              </w:object>
            </w:r>
          </w:p>
        </w:tc>
        <w:tc>
          <w:tcPr>
            <w:tcW w:w="8292" w:type="dxa"/>
          </w:tcPr>
          <w:p w14:paraId="0430FDD8" w14:textId="77777777" w:rsidR="008803DD" w:rsidRPr="00E367A1" w:rsidRDefault="008803DD" w:rsidP="003C3F70">
            <w:pPr>
              <w:spacing w:after="0" w:line="240" w:lineRule="auto"/>
              <w:jc w:val="center"/>
              <w:rPr>
                <w:rFonts w:cs="Arial"/>
                <w:b/>
                <w:sz w:val="28"/>
                <w:lang w:eastAsia="pt-BR"/>
              </w:rPr>
            </w:pPr>
            <w:r w:rsidRPr="00E367A1">
              <w:rPr>
                <w:rFonts w:cs="Arial"/>
                <w:b/>
                <w:sz w:val="28"/>
                <w:lang w:eastAsia="pt-BR"/>
              </w:rPr>
              <w:t>Governo do Estado de São Paulo</w:t>
            </w:r>
          </w:p>
          <w:p w14:paraId="6686F061" w14:textId="77777777" w:rsidR="008803DD" w:rsidRPr="00E367A1" w:rsidRDefault="008803DD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Secretaria de Estado da Educação</w:t>
            </w:r>
          </w:p>
          <w:p w14:paraId="61C099D2" w14:textId="77777777" w:rsidR="008803DD" w:rsidRPr="00E367A1" w:rsidRDefault="008803DD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Diretoria de Ensino</w:t>
            </w:r>
          </w:p>
          <w:p w14:paraId="34D9EC4D" w14:textId="4CAE7414" w:rsidR="008803DD" w:rsidRPr="00E367A1" w:rsidRDefault="008803DD" w:rsidP="003C3F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Campinas Oeste</w:t>
            </w:r>
          </w:p>
        </w:tc>
      </w:tr>
    </w:tbl>
    <w:p w14:paraId="0427ED3E" w14:textId="77777777" w:rsidR="008803DD" w:rsidRPr="00E367A1" w:rsidRDefault="008803DD" w:rsidP="008803D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0AC5253D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 xml:space="preserve">Oficio </w:t>
      </w:r>
      <w:proofErr w:type="gramStart"/>
      <w:r w:rsidRPr="00E367A1">
        <w:rPr>
          <w:rFonts w:eastAsia="Times New Roman" w:cs="Arial"/>
          <w:szCs w:val="24"/>
          <w:lang w:eastAsia="pt-BR"/>
        </w:rPr>
        <w:t>Nº :</w:t>
      </w:r>
      <w:proofErr w:type="gramEnd"/>
      <w:r w:rsidRPr="00E367A1">
        <w:rPr>
          <w:rFonts w:eastAsia="Times New Roman" w:cs="Arial"/>
          <w:szCs w:val="24"/>
          <w:lang w:eastAsia="pt-BR"/>
        </w:rPr>
        <w:t xml:space="preserve">    </w:t>
      </w:r>
    </w:p>
    <w:p w14:paraId="4832541A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 xml:space="preserve">INTERESSADO:     </w:t>
      </w:r>
    </w:p>
    <w:p w14:paraId="4DD13319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Assunto: SOLICITAÇÃO DE CÓPIA DO PROCESSO Nº</w:t>
      </w:r>
    </w:p>
    <w:p w14:paraId="6DA23520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02DCEDD0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709BE84D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Ilustríssimo(</w:t>
      </w:r>
      <w:proofErr w:type="gramStart"/>
      <w:r w:rsidRPr="00E367A1">
        <w:rPr>
          <w:rFonts w:eastAsia="Times New Roman" w:cs="Arial"/>
          <w:szCs w:val="24"/>
          <w:lang w:eastAsia="pt-BR"/>
        </w:rPr>
        <w:t>a)  Senhor</w:t>
      </w:r>
      <w:proofErr w:type="gramEnd"/>
      <w:r w:rsidRPr="00E367A1">
        <w:rPr>
          <w:rFonts w:eastAsia="Times New Roman" w:cs="Arial"/>
          <w:szCs w:val="24"/>
          <w:lang w:eastAsia="pt-BR"/>
        </w:rPr>
        <w:t>(a)</w:t>
      </w:r>
    </w:p>
    <w:p w14:paraId="282BC478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321CE8C4" w14:textId="77777777" w:rsidR="008803DD" w:rsidRPr="00E367A1" w:rsidRDefault="008803DD" w:rsidP="008803DD">
      <w:pPr>
        <w:spacing w:after="0" w:line="240" w:lineRule="auto"/>
        <w:ind w:firstLine="2835"/>
        <w:jc w:val="both"/>
        <w:rPr>
          <w:rFonts w:eastAsia="Times New Roman" w:cs="Arial"/>
          <w:szCs w:val="24"/>
          <w:lang w:eastAsia="pt-BR"/>
        </w:rPr>
      </w:pPr>
    </w:p>
    <w:p w14:paraId="1A1A7163" w14:textId="77777777" w:rsidR="008803DD" w:rsidRPr="00E367A1" w:rsidRDefault="008803DD" w:rsidP="008803DD">
      <w:pPr>
        <w:spacing w:after="0" w:line="240" w:lineRule="auto"/>
        <w:ind w:firstLine="2835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 xml:space="preserve">Tem este a finalidade de solicitar de Vossa Senhoria parte da </w:t>
      </w:r>
      <w:proofErr w:type="spellStart"/>
      <w:r w:rsidRPr="00E367A1">
        <w:rPr>
          <w:rFonts w:eastAsia="Times New Roman" w:cs="Arial"/>
          <w:szCs w:val="24"/>
          <w:lang w:eastAsia="pt-BR"/>
        </w:rPr>
        <w:t>copia</w:t>
      </w:r>
      <w:proofErr w:type="spellEnd"/>
      <w:r w:rsidRPr="00E367A1">
        <w:rPr>
          <w:rFonts w:eastAsia="Times New Roman" w:cs="Arial"/>
          <w:szCs w:val="24"/>
          <w:lang w:eastAsia="pt-BR"/>
        </w:rPr>
        <w:t xml:space="preserve"> do Processo nº ........, em nome de ........., </w:t>
      </w:r>
      <w:proofErr w:type="spellStart"/>
      <w:r w:rsidRPr="00E367A1">
        <w:rPr>
          <w:rFonts w:eastAsia="Times New Roman" w:cs="Arial"/>
          <w:szCs w:val="24"/>
          <w:lang w:eastAsia="pt-BR"/>
        </w:rPr>
        <w:t>reatuado</w:t>
      </w:r>
      <w:proofErr w:type="spellEnd"/>
      <w:r w:rsidRPr="00E367A1">
        <w:rPr>
          <w:rFonts w:eastAsia="Times New Roman" w:cs="Arial"/>
          <w:szCs w:val="24"/>
          <w:lang w:eastAsia="pt-BR"/>
        </w:rPr>
        <w:t xml:space="preserve"> do Processo nº ..........</w:t>
      </w:r>
    </w:p>
    <w:p w14:paraId="037C8FB3" w14:textId="77777777" w:rsidR="008803DD" w:rsidRPr="00E367A1" w:rsidRDefault="008803DD" w:rsidP="008803DD">
      <w:pPr>
        <w:spacing w:after="0" w:line="240" w:lineRule="auto"/>
        <w:ind w:firstLine="2835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 xml:space="preserve">Interessado EE ......... (das fls. 01 até a </w:t>
      </w:r>
      <w:proofErr w:type="spellStart"/>
      <w:r w:rsidRPr="00E367A1">
        <w:rPr>
          <w:rFonts w:eastAsia="Times New Roman" w:cs="Arial"/>
          <w:szCs w:val="24"/>
          <w:lang w:eastAsia="pt-BR"/>
        </w:rPr>
        <w:t>reautuação</w:t>
      </w:r>
      <w:proofErr w:type="spellEnd"/>
      <w:r w:rsidRPr="00E367A1">
        <w:rPr>
          <w:rFonts w:eastAsia="Times New Roman" w:cs="Arial"/>
          <w:szCs w:val="24"/>
          <w:lang w:eastAsia="pt-BR"/>
        </w:rPr>
        <w:t xml:space="preserve">) para fins de baixa patrimonial, acerto contábil e finalização de expediente com pendência de dados de baixa dos bens furtados. </w:t>
      </w:r>
    </w:p>
    <w:p w14:paraId="5CA18A5C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3C45DE70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5F73418E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63A6E0BE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1408B20B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  <w:t>Respeitosamente</w:t>
      </w:r>
    </w:p>
    <w:p w14:paraId="2CA2FB62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0392989A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</w:r>
      <w:r w:rsidRPr="00E367A1">
        <w:rPr>
          <w:rFonts w:eastAsia="Times New Roman" w:cs="Arial"/>
          <w:szCs w:val="24"/>
          <w:lang w:eastAsia="pt-BR"/>
        </w:rPr>
        <w:tab/>
        <w:t>DIRIGENTE REGIONAL DE ENSINO</w:t>
      </w:r>
    </w:p>
    <w:p w14:paraId="29F4EFB0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349BFF11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5F94F7A1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70ECCE20" w14:textId="77777777" w:rsidR="008803DD" w:rsidRPr="00E367A1" w:rsidRDefault="008803DD" w:rsidP="008803DD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Ilmo.(a) Senhor(a)</w:t>
      </w:r>
    </w:p>
    <w:p w14:paraId="47AC9E61" w14:textId="77777777" w:rsidR="008803DD" w:rsidRPr="00E367A1" w:rsidRDefault="008803DD" w:rsidP="008803DD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Dr. (</w:t>
      </w:r>
      <w:proofErr w:type="gramStart"/>
      <w:r w:rsidRPr="00E367A1">
        <w:rPr>
          <w:rFonts w:eastAsia="Times New Roman" w:cs="Arial"/>
          <w:szCs w:val="24"/>
          <w:lang w:eastAsia="pt-BR"/>
        </w:rPr>
        <w:t>a, o</w:t>
      </w:r>
      <w:proofErr w:type="gramEnd"/>
      <w:r w:rsidRPr="00E367A1">
        <w:rPr>
          <w:rFonts w:eastAsia="Times New Roman" w:cs="Arial"/>
          <w:szCs w:val="24"/>
          <w:lang w:eastAsia="pt-BR"/>
        </w:rPr>
        <w:t xml:space="preserve">) </w:t>
      </w:r>
    </w:p>
    <w:p w14:paraId="4444D9B6" w14:textId="77777777" w:rsidR="008803DD" w:rsidRPr="00E367A1" w:rsidRDefault="008803DD" w:rsidP="008803DD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Procurador do Estado de São Paulo</w:t>
      </w:r>
    </w:p>
    <w:p w14:paraId="2060F93B" w14:textId="77777777" w:rsidR="008803DD" w:rsidRPr="00E367A1" w:rsidRDefault="008803DD" w:rsidP="008803DD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E367A1">
        <w:rPr>
          <w:rFonts w:eastAsia="Times New Roman" w:cs="Arial"/>
          <w:szCs w:val="24"/>
          <w:lang w:eastAsia="pt-BR"/>
        </w:rPr>
        <w:t>Presidente da UP - SE</w:t>
      </w:r>
      <w:r w:rsidRPr="00E367A1">
        <w:rPr>
          <w:rFonts w:eastAsia="Times New Roman" w:cs="Arial"/>
          <w:szCs w:val="24"/>
          <w:lang w:eastAsia="pt-BR"/>
        </w:rPr>
        <w:tab/>
      </w:r>
    </w:p>
    <w:p w14:paraId="4346054E" w14:textId="77777777" w:rsidR="008803DD" w:rsidRPr="00E367A1" w:rsidRDefault="008803DD" w:rsidP="008803DD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pt-BR"/>
        </w:rPr>
      </w:pPr>
    </w:p>
    <w:p w14:paraId="7F9817F6" w14:textId="70465601" w:rsidR="006C6BD9" w:rsidRDefault="008803DD" w:rsidP="008803DD">
      <w:r w:rsidRPr="00E367A1">
        <w:rPr>
          <w:rFonts w:eastAsia="Times New Roman" w:cs="Arial"/>
          <w:color w:val="FF0000"/>
          <w:szCs w:val="24"/>
          <w:lang w:eastAsia="pt-BR"/>
        </w:rPr>
        <w:t xml:space="preserve">OBS: Este documento deverá ser elaborado, apenas no caso de </w:t>
      </w:r>
      <w:proofErr w:type="spellStart"/>
      <w:r w:rsidRPr="00E367A1">
        <w:rPr>
          <w:rFonts w:eastAsia="Times New Roman" w:cs="Arial"/>
          <w:color w:val="FF0000"/>
          <w:szCs w:val="24"/>
          <w:lang w:eastAsia="pt-BR"/>
        </w:rPr>
        <w:t>reautuação</w:t>
      </w:r>
      <w:proofErr w:type="spellEnd"/>
      <w:r w:rsidRPr="00E367A1">
        <w:rPr>
          <w:rFonts w:eastAsia="Times New Roman" w:cs="Arial"/>
          <w:color w:val="FF0000"/>
          <w:szCs w:val="24"/>
          <w:lang w:eastAsia="pt-BR"/>
        </w:rPr>
        <w:t xml:space="preserve"> de Processo na Secretaria da Educação para apuração de responsabilidade (COORDENADORIA DE PROCEDIMENTOS DISCIPLINARES), para fins de baixa patrimonial dos bens furtados.</w:t>
      </w:r>
    </w:p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DD"/>
    <w:rsid w:val="006C6BD9"/>
    <w:rsid w:val="008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5B95"/>
  <w15:chartTrackingRefBased/>
  <w15:docId w15:val="{A9259E2C-6F83-4975-A958-04DF85D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DD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1</cp:revision>
  <dcterms:created xsi:type="dcterms:W3CDTF">2023-08-10T13:19:00Z</dcterms:created>
  <dcterms:modified xsi:type="dcterms:W3CDTF">2023-08-10T13:22:00Z</dcterms:modified>
</cp:coreProperties>
</file>