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BE63" w14:textId="77777777" w:rsidR="00111381" w:rsidRPr="007028B8" w:rsidRDefault="00111381" w:rsidP="007028B8">
      <w:pPr>
        <w:jc w:val="both"/>
        <w:rPr>
          <w:rFonts w:ascii="Arial" w:hAnsi="Arial" w:cs="Arial"/>
          <w:b/>
          <w:bCs/>
        </w:rPr>
      </w:pPr>
    </w:p>
    <w:p w14:paraId="5B6F0AE4" w14:textId="77777777" w:rsidR="007028B8" w:rsidRPr="007028B8" w:rsidRDefault="007028B8" w:rsidP="007028B8">
      <w:pPr>
        <w:jc w:val="both"/>
        <w:rPr>
          <w:rFonts w:ascii="Arial" w:hAnsi="Arial" w:cs="Arial"/>
        </w:rPr>
      </w:pPr>
    </w:p>
    <w:p w14:paraId="4E01A791" w14:textId="77777777" w:rsidR="007028B8" w:rsidRPr="007028B8" w:rsidRDefault="007028B8" w:rsidP="007028B8">
      <w:pPr>
        <w:jc w:val="center"/>
        <w:rPr>
          <w:rFonts w:ascii="Arial" w:eastAsia="Courier New" w:hAnsi="Arial" w:cs="Arial"/>
          <w:b/>
          <w:bCs/>
        </w:rPr>
      </w:pPr>
      <w:r w:rsidRPr="007028B8">
        <w:rPr>
          <w:rFonts w:ascii="Arial" w:eastAsia="Courier New" w:hAnsi="Arial" w:cs="Arial"/>
          <w:b/>
          <w:bCs/>
        </w:rPr>
        <w:t>EDITAL nº 001/2023</w:t>
      </w:r>
    </w:p>
    <w:p w14:paraId="0FDBD2D7" w14:textId="77777777" w:rsidR="00BE11F4" w:rsidRPr="007028B8" w:rsidRDefault="00BE11F4" w:rsidP="007028B8">
      <w:pPr>
        <w:jc w:val="center"/>
        <w:rPr>
          <w:rFonts w:ascii="Arial" w:hAnsi="Arial" w:cs="Arial"/>
          <w:b/>
          <w:bCs/>
        </w:rPr>
      </w:pPr>
    </w:p>
    <w:p w14:paraId="7F344876" w14:textId="478CAC16" w:rsidR="00BE11F4" w:rsidRPr="007028B8" w:rsidRDefault="00BE11F4" w:rsidP="007028B8">
      <w:pPr>
        <w:jc w:val="center"/>
        <w:rPr>
          <w:rFonts w:ascii="Arial" w:hAnsi="Arial" w:cs="Arial"/>
          <w:b/>
          <w:bCs/>
        </w:rPr>
      </w:pPr>
      <w:r w:rsidRPr="007028B8">
        <w:rPr>
          <w:rFonts w:ascii="Arial" w:hAnsi="Arial" w:cs="Arial"/>
          <w:b/>
          <w:bCs/>
        </w:rPr>
        <w:t xml:space="preserve">COORDENADOR DE </w:t>
      </w:r>
      <w:r w:rsidR="007028B8" w:rsidRPr="007028B8">
        <w:rPr>
          <w:rFonts w:ascii="Arial" w:hAnsi="Arial" w:cs="Arial"/>
          <w:b/>
          <w:bCs/>
        </w:rPr>
        <w:t xml:space="preserve">GESTÃO PEDAGÓGICA </w:t>
      </w:r>
      <w:r w:rsidRPr="007028B8">
        <w:rPr>
          <w:rFonts w:ascii="Arial" w:hAnsi="Arial" w:cs="Arial"/>
          <w:b/>
          <w:bCs/>
        </w:rPr>
        <w:t xml:space="preserve">- </w:t>
      </w:r>
      <w:r w:rsidR="007028B8" w:rsidRPr="007028B8">
        <w:rPr>
          <w:rFonts w:ascii="Arial" w:hAnsi="Arial" w:cs="Arial"/>
          <w:b/>
          <w:bCs/>
        </w:rPr>
        <w:t>CGP</w:t>
      </w:r>
    </w:p>
    <w:p w14:paraId="13CCC637" w14:textId="77777777" w:rsidR="00BE11F4" w:rsidRPr="007028B8" w:rsidRDefault="00BE11F4" w:rsidP="007028B8">
      <w:pPr>
        <w:jc w:val="center"/>
        <w:rPr>
          <w:rFonts w:ascii="Arial" w:hAnsi="Arial" w:cs="Arial"/>
          <w:b/>
          <w:bCs/>
        </w:rPr>
      </w:pPr>
    </w:p>
    <w:p w14:paraId="31DCDC76" w14:textId="7FA5B055" w:rsidR="00BE11F4" w:rsidRPr="007028B8" w:rsidRDefault="00BE11F4" w:rsidP="007028B8">
      <w:pPr>
        <w:jc w:val="center"/>
        <w:rPr>
          <w:rFonts w:ascii="Arial" w:hAnsi="Arial" w:cs="Arial"/>
          <w:b/>
          <w:bCs/>
        </w:rPr>
      </w:pPr>
      <w:r w:rsidRPr="007028B8">
        <w:rPr>
          <w:rFonts w:ascii="Arial" w:hAnsi="Arial" w:cs="Arial"/>
          <w:b/>
          <w:bCs/>
        </w:rPr>
        <w:t>EE MONSENHOR JOÃO ALVES</w:t>
      </w:r>
    </w:p>
    <w:p w14:paraId="126A9AF4" w14:textId="77777777" w:rsidR="00111381" w:rsidRPr="007028B8" w:rsidRDefault="00111381" w:rsidP="007028B8">
      <w:pPr>
        <w:jc w:val="both"/>
        <w:rPr>
          <w:rFonts w:ascii="Arial" w:hAnsi="Arial" w:cs="Arial"/>
          <w:b/>
          <w:bCs/>
        </w:rPr>
      </w:pPr>
    </w:p>
    <w:p w14:paraId="69E1B3E9" w14:textId="77777777" w:rsidR="007028B8" w:rsidRPr="007028B8" w:rsidRDefault="007028B8" w:rsidP="007028B8">
      <w:pPr>
        <w:jc w:val="both"/>
        <w:rPr>
          <w:rFonts w:ascii="Arial" w:eastAsia="Courier New" w:hAnsi="Arial" w:cs="Arial"/>
          <w:sz w:val="22"/>
        </w:rPr>
      </w:pPr>
    </w:p>
    <w:p w14:paraId="12BFD155" w14:textId="77777777" w:rsidR="007028B8" w:rsidRPr="007028B8" w:rsidRDefault="007028B8" w:rsidP="007028B8">
      <w:pPr>
        <w:jc w:val="both"/>
        <w:rPr>
          <w:rFonts w:ascii="Arial" w:eastAsia="Courier New" w:hAnsi="Arial" w:cs="Arial"/>
        </w:rPr>
      </w:pPr>
      <w:r w:rsidRPr="007028B8">
        <w:rPr>
          <w:rFonts w:ascii="Arial" w:eastAsia="Courier New" w:hAnsi="Arial" w:cs="Arial"/>
        </w:rPr>
        <w:t>A Direção da EE. MONSENHOR JOÃO ALVES, Diretoria de Ensino, Região Taubaté, no uso de suas atribuições legais e de acordo com a Resolução SEDUC-53 de 29/06/2022, torna público o presente edital de abertura do processo de atribuição e designação para o Posto de Trabalho na função de Coordenador de Gestão Pedagógica nesta Unidade Escolar.</w:t>
      </w:r>
    </w:p>
    <w:p w14:paraId="63CE5BA1" w14:textId="77777777" w:rsidR="007028B8" w:rsidRPr="007028B8" w:rsidRDefault="007028B8" w:rsidP="007028B8">
      <w:pPr>
        <w:jc w:val="both"/>
        <w:rPr>
          <w:rFonts w:ascii="Arial" w:eastAsia="Courier New" w:hAnsi="Arial" w:cs="Arial"/>
        </w:rPr>
      </w:pPr>
    </w:p>
    <w:p w14:paraId="135984D7" w14:textId="33E5A3CF" w:rsidR="007028B8" w:rsidRPr="007028B8" w:rsidRDefault="007028B8" w:rsidP="007028B8">
      <w:pPr>
        <w:jc w:val="both"/>
        <w:rPr>
          <w:rFonts w:ascii="Arial" w:eastAsia="Courier New" w:hAnsi="Arial" w:cs="Arial"/>
          <w:b/>
          <w:bCs/>
        </w:rPr>
      </w:pPr>
      <w:r w:rsidRPr="007028B8">
        <w:rPr>
          <w:rFonts w:ascii="Arial" w:eastAsia="Courier New" w:hAnsi="Arial" w:cs="Arial"/>
          <w:b/>
          <w:bCs/>
        </w:rPr>
        <w:t>I – DOS REQUISITOS DE HABILITAÇÃO PARA PREENCHIMENTO DA</w:t>
      </w:r>
      <w:r>
        <w:rPr>
          <w:rFonts w:ascii="Arial" w:eastAsia="Courier New" w:hAnsi="Arial" w:cs="Arial"/>
          <w:b/>
          <w:bCs/>
        </w:rPr>
        <w:t xml:space="preserve"> </w:t>
      </w:r>
      <w:r w:rsidRPr="007028B8">
        <w:rPr>
          <w:rFonts w:ascii="Arial" w:eastAsia="Courier New" w:hAnsi="Arial" w:cs="Arial"/>
          <w:b/>
          <w:bCs/>
        </w:rPr>
        <w:t>FUNÇÃO:</w:t>
      </w:r>
    </w:p>
    <w:p w14:paraId="6C49F1DD" w14:textId="77777777" w:rsidR="007028B8" w:rsidRPr="007028B8" w:rsidRDefault="007028B8" w:rsidP="007028B8">
      <w:pPr>
        <w:jc w:val="both"/>
        <w:rPr>
          <w:rFonts w:ascii="Arial" w:eastAsia="Courier New" w:hAnsi="Arial" w:cs="Arial"/>
        </w:rPr>
      </w:pPr>
    </w:p>
    <w:p w14:paraId="6BD0893E" w14:textId="77777777" w:rsidR="007028B8" w:rsidRPr="007028B8" w:rsidRDefault="007028B8" w:rsidP="007028B8">
      <w:pPr>
        <w:jc w:val="both"/>
        <w:rPr>
          <w:rFonts w:ascii="Arial" w:eastAsia="Courier New" w:hAnsi="Arial" w:cs="Arial"/>
        </w:rPr>
      </w:pPr>
      <w:r w:rsidRPr="007028B8">
        <w:rPr>
          <w:rFonts w:ascii="Arial" w:eastAsia="Courier New" w:hAnsi="Arial" w:cs="Arial"/>
        </w:rPr>
        <w:t>I – Ser docente titular de cargo ou ocupante de função- -atividade, podendo se encontrar na condição de adido ou em readaptação, sendo que, no caso de docente readaptado, a designação somente poderá ocorrer após manifestação favorável da Comissão de Assuntos de Assistência à Saúde da Secretaria de Gestão Pública – CAAS;</w:t>
      </w:r>
    </w:p>
    <w:p w14:paraId="12DC32CE" w14:textId="77777777" w:rsidR="007028B8" w:rsidRPr="007028B8" w:rsidRDefault="007028B8" w:rsidP="007028B8">
      <w:pPr>
        <w:jc w:val="both"/>
        <w:rPr>
          <w:rFonts w:ascii="Arial" w:eastAsia="Courier New" w:hAnsi="Arial" w:cs="Arial"/>
        </w:rPr>
      </w:pPr>
      <w:r w:rsidRPr="007028B8">
        <w:rPr>
          <w:rFonts w:ascii="Arial" w:eastAsia="Courier New" w:hAnsi="Arial" w:cs="Arial"/>
        </w:rPr>
        <w:t>II – Contar com, no mínimo, 3 anos de experiência no magistério público estadual;</w:t>
      </w:r>
    </w:p>
    <w:p w14:paraId="208E2D6B" w14:textId="77777777" w:rsidR="007028B8" w:rsidRPr="007028B8" w:rsidRDefault="007028B8" w:rsidP="007028B8">
      <w:pPr>
        <w:jc w:val="both"/>
        <w:rPr>
          <w:rFonts w:ascii="Arial" w:eastAsia="Courier New" w:hAnsi="Arial" w:cs="Arial"/>
        </w:rPr>
      </w:pPr>
      <w:r w:rsidRPr="007028B8">
        <w:rPr>
          <w:rFonts w:ascii="Arial" w:eastAsia="Courier New" w:hAnsi="Arial" w:cs="Arial"/>
        </w:rPr>
        <w:t>III – Ser portador de diploma de licenciatura plena.</w:t>
      </w:r>
    </w:p>
    <w:p w14:paraId="51DCAE0C" w14:textId="77777777" w:rsidR="007028B8" w:rsidRPr="007028B8" w:rsidRDefault="007028B8" w:rsidP="007028B8">
      <w:pPr>
        <w:jc w:val="both"/>
        <w:rPr>
          <w:rFonts w:ascii="Arial" w:eastAsia="Courier New" w:hAnsi="Arial" w:cs="Arial"/>
        </w:rPr>
      </w:pPr>
      <w:r w:rsidRPr="007028B8">
        <w:rPr>
          <w:rFonts w:ascii="Arial" w:eastAsia="Courier New" w:hAnsi="Arial" w:cs="Arial"/>
        </w:rPr>
        <w:t>§ 1º – O docente contratado nos termos da Lei Complementar 1.093, de 16-07-2009, não poderá ser designado para o exercício das atribuições de Coordenador de Gestão Pedagógica.</w:t>
      </w:r>
    </w:p>
    <w:p w14:paraId="21CAF66F" w14:textId="77777777" w:rsidR="007028B8" w:rsidRPr="007028B8" w:rsidRDefault="007028B8" w:rsidP="007028B8">
      <w:pPr>
        <w:jc w:val="both"/>
        <w:rPr>
          <w:rFonts w:ascii="Arial" w:eastAsia="Courier New" w:hAnsi="Arial" w:cs="Arial"/>
        </w:rPr>
      </w:pPr>
      <w:r w:rsidRPr="007028B8">
        <w:rPr>
          <w:rFonts w:ascii="Arial" w:eastAsia="Courier New" w:hAnsi="Arial" w:cs="Arial"/>
        </w:rPr>
        <w:t>§ 2º – O docente, classificado na unidade escolar ou classificado em unidade escolar da circunscrição da Diretoria de Ensino, terá prioridade na indicação para designação, respectivamente, no posto de trabalho de Coordenador de Gestão Pedagógica da unidade escolar – CGP ou do Núcleo Pedagógico da Diretoria de Ensino – PEC.</w:t>
      </w:r>
    </w:p>
    <w:p w14:paraId="3AA3E30C" w14:textId="77777777" w:rsidR="007028B8" w:rsidRPr="007028B8" w:rsidRDefault="007028B8" w:rsidP="007028B8">
      <w:pPr>
        <w:jc w:val="both"/>
        <w:rPr>
          <w:rFonts w:ascii="Arial" w:eastAsia="Courier New" w:hAnsi="Arial" w:cs="Arial"/>
        </w:rPr>
      </w:pPr>
      <w:r w:rsidRPr="007028B8">
        <w:rPr>
          <w:rFonts w:ascii="Arial" w:eastAsia="Courier New" w:hAnsi="Arial" w:cs="Arial"/>
        </w:rPr>
        <w:t>§ 3º – Os critérios para designação do Coordenador de Gestão Escolar, a que se refere a alínea “b” do inciso I do artigo 2º desta resolução, visando o acompanhamento de um agrupamento de escolas, serão definidos em edital específico.</w:t>
      </w:r>
    </w:p>
    <w:p w14:paraId="03EA23B6" w14:textId="77777777" w:rsidR="007028B8" w:rsidRPr="007028B8" w:rsidRDefault="007028B8" w:rsidP="007028B8">
      <w:pPr>
        <w:jc w:val="both"/>
        <w:rPr>
          <w:rFonts w:ascii="Arial" w:eastAsia="Courier New" w:hAnsi="Arial" w:cs="Arial"/>
        </w:rPr>
      </w:pPr>
      <w:r w:rsidRPr="007028B8">
        <w:rPr>
          <w:rFonts w:ascii="Arial" w:eastAsia="Courier New" w:hAnsi="Arial" w:cs="Arial"/>
        </w:rPr>
        <w:t>§ 4º – Em caso de indicação de docente não classificado na forma estabelecida para as designações, a que se refere o §2º deste artigo, deverá ser exigida a apresentação de anuência expressa do superior imediato do docente na unidade escolar de origem, previamente ao ato de designação.</w:t>
      </w:r>
    </w:p>
    <w:p w14:paraId="758A6F06" w14:textId="77777777" w:rsidR="007028B8" w:rsidRPr="007028B8" w:rsidRDefault="007028B8" w:rsidP="007028B8">
      <w:pPr>
        <w:jc w:val="both"/>
        <w:rPr>
          <w:rFonts w:ascii="Arial" w:eastAsia="Courier New" w:hAnsi="Arial" w:cs="Arial"/>
        </w:rPr>
      </w:pPr>
      <w:r w:rsidRPr="007028B8">
        <w:rPr>
          <w:rFonts w:ascii="Arial" w:eastAsia="Courier New" w:hAnsi="Arial" w:cs="Arial"/>
        </w:rPr>
        <w:t>§ 5º – A designação para atuar como Coordenador de Gestão Pedagógica – CGP ou como PEC</w:t>
      </w:r>
    </w:p>
    <w:p w14:paraId="5AD22659" w14:textId="77777777" w:rsidR="007028B8" w:rsidRPr="007028B8" w:rsidRDefault="007028B8" w:rsidP="007028B8">
      <w:pPr>
        <w:jc w:val="both"/>
        <w:rPr>
          <w:rFonts w:ascii="Arial" w:eastAsia="Courier New" w:hAnsi="Arial" w:cs="Arial"/>
        </w:rPr>
      </w:pPr>
      <w:r w:rsidRPr="007028B8">
        <w:rPr>
          <w:rFonts w:ascii="Arial" w:eastAsia="Courier New" w:hAnsi="Arial" w:cs="Arial"/>
        </w:rPr>
        <w:t>somente poderá ser concretizada quando houver substituto para assumir as aulas da carga horária do docente a ser designado.</w:t>
      </w:r>
    </w:p>
    <w:p w14:paraId="4B161732" w14:textId="77777777" w:rsidR="007028B8" w:rsidRPr="007028B8" w:rsidRDefault="007028B8" w:rsidP="007028B8">
      <w:pPr>
        <w:jc w:val="both"/>
        <w:rPr>
          <w:rFonts w:ascii="Arial" w:eastAsia="Courier New" w:hAnsi="Arial" w:cs="Arial"/>
        </w:rPr>
      </w:pPr>
    </w:p>
    <w:p w14:paraId="6571C0E6" w14:textId="77777777" w:rsidR="007028B8" w:rsidRPr="007028B8" w:rsidRDefault="007028B8" w:rsidP="007028B8">
      <w:pPr>
        <w:jc w:val="both"/>
        <w:rPr>
          <w:rFonts w:ascii="Arial" w:eastAsia="Courier New" w:hAnsi="Arial" w:cs="Arial"/>
        </w:rPr>
      </w:pPr>
    </w:p>
    <w:p w14:paraId="5802362F" w14:textId="77777777" w:rsidR="007028B8" w:rsidRPr="007028B8" w:rsidRDefault="007028B8" w:rsidP="007028B8">
      <w:pPr>
        <w:jc w:val="both"/>
        <w:rPr>
          <w:rFonts w:ascii="Arial" w:eastAsia="Courier New" w:hAnsi="Arial" w:cs="Arial"/>
          <w:b/>
          <w:bCs/>
        </w:rPr>
      </w:pPr>
      <w:r w:rsidRPr="007028B8">
        <w:rPr>
          <w:rFonts w:ascii="Arial" w:eastAsia="Courier New" w:hAnsi="Arial" w:cs="Arial"/>
          <w:b/>
          <w:bCs/>
        </w:rPr>
        <w:t>II – PARA O DESEMPENHO DA FUNÇÃO COORDENADOR DE GESTÃO PEDAGÓGICA, DEVERÁ APRESENTAR PERFIL PROFISSIONAL QUE ATENDA AS SEGUINTES EXIGÊNCIAS:</w:t>
      </w:r>
    </w:p>
    <w:p w14:paraId="67E581DD" w14:textId="77777777" w:rsidR="007028B8" w:rsidRPr="007028B8" w:rsidRDefault="007028B8" w:rsidP="007028B8">
      <w:pPr>
        <w:jc w:val="both"/>
        <w:rPr>
          <w:rFonts w:ascii="Arial" w:eastAsia="Courier New" w:hAnsi="Arial" w:cs="Arial"/>
        </w:rPr>
      </w:pPr>
    </w:p>
    <w:p w14:paraId="6AB3DE7D" w14:textId="77777777" w:rsidR="007028B8" w:rsidRPr="007028B8" w:rsidRDefault="007028B8" w:rsidP="007028B8">
      <w:pPr>
        <w:jc w:val="both"/>
        <w:rPr>
          <w:rFonts w:ascii="Arial" w:eastAsia="Courier New" w:hAnsi="Arial" w:cs="Arial"/>
        </w:rPr>
      </w:pPr>
      <w:r w:rsidRPr="007028B8">
        <w:rPr>
          <w:rFonts w:ascii="Arial" w:eastAsia="Courier New" w:hAnsi="Arial" w:cs="Arial"/>
        </w:rPr>
        <w:t>Atender o disposto ao Artigo 5º da Resolução SEDUC-3 nº 75/2014;</w:t>
      </w:r>
    </w:p>
    <w:p w14:paraId="116B4E22" w14:textId="77777777" w:rsidR="007028B8" w:rsidRPr="007028B8" w:rsidRDefault="007028B8" w:rsidP="007028B8">
      <w:pPr>
        <w:jc w:val="both"/>
        <w:rPr>
          <w:rFonts w:ascii="Arial" w:eastAsia="Courier New" w:hAnsi="Arial" w:cs="Arial"/>
        </w:rPr>
      </w:pPr>
    </w:p>
    <w:p w14:paraId="5CA13755" w14:textId="77777777" w:rsidR="007028B8" w:rsidRPr="007028B8" w:rsidRDefault="007028B8" w:rsidP="007028B8">
      <w:pPr>
        <w:jc w:val="both"/>
        <w:rPr>
          <w:rFonts w:ascii="Arial" w:eastAsia="Courier New" w:hAnsi="Arial" w:cs="Arial"/>
        </w:rPr>
      </w:pPr>
      <w:r w:rsidRPr="007028B8">
        <w:rPr>
          <w:rFonts w:ascii="Arial" w:eastAsia="Courier New" w:hAnsi="Arial" w:cs="Arial"/>
        </w:rPr>
        <w:t>I – Para acompanhamento de uma única unidade escolar:</w:t>
      </w:r>
    </w:p>
    <w:p w14:paraId="086E56F3" w14:textId="77777777" w:rsidR="007028B8" w:rsidRPr="007028B8" w:rsidRDefault="007028B8" w:rsidP="007028B8">
      <w:pPr>
        <w:jc w:val="both"/>
        <w:rPr>
          <w:rFonts w:ascii="Arial" w:eastAsia="Courier New" w:hAnsi="Arial" w:cs="Arial"/>
        </w:rPr>
      </w:pPr>
      <w:r w:rsidRPr="007028B8">
        <w:rPr>
          <w:rFonts w:ascii="Arial" w:eastAsia="Courier New" w:hAnsi="Arial" w:cs="Arial"/>
        </w:rPr>
        <w:t>a) Atuar como gestor pedagógico, com competência para planejar, acompanhar e avaliar os processos de ensinar e aprender, bem como o desempenho de professores e alunos;</w:t>
      </w:r>
    </w:p>
    <w:p w14:paraId="074EABAE" w14:textId="77777777" w:rsidR="007028B8" w:rsidRPr="007028B8" w:rsidRDefault="007028B8" w:rsidP="007028B8">
      <w:pPr>
        <w:jc w:val="both"/>
        <w:rPr>
          <w:rFonts w:ascii="Arial" w:eastAsia="Courier New" w:hAnsi="Arial" w:cs="Arial"/>
        </w:rPr>
      </w:pPr>
      <w:r w:rsidRPr="007028B8">
        <w:rPr>
          <w:rFonts w:ascii="Arial" w:eastAsia="Courier New" w:hAnsi="Arial" w:cs="Arial"/>
        </w:rPr>
        <w:t>b) Orientar o trabalho dos docentes, nas reuniões pedagógicas e no horário de trabalho coletivo, de modo a apoiar e subsidiar as atividades em sala de aula, observadas as sequências didáticas de cada ano, curso e ciclo;</w:t>
      </w:r>
    </w:p>
    <w:p w14:paraId="22730248" w14:textId="77777777" w:rsidR="007028B8" w:rsidRPr="007028B8" w:rsidRDefault="007028B8" w:rsidP="007028B8">
      <w:pPr>
        <w:jc w:val="both"/>
        <w:rPr>
          <w:rFonts w:ascii="Arial" w:eastAsia="Courier New" w:hAnsi="Arial" w:cs="Arial"/>
        </w:rPr>
      </w:pPr>
      <w:r w:rsidRPr="007028B8">
        <w:rPr>
          <w:rFonts w:ascii="Arial" w:eastAsia="Courier New" w:hAnsi="Arial" w:cs="Arial"/>
        </w:rPr>
        <w:t xml:space="preserve"> c) Ter como prioridade o planejamento, a organização e o desenvolvimento de atividades pedagógicas, utilizando os materiais didáticos impressos e os recursos tecnológicos, sobretudo os disponibilizados pela Secretaria da Educação;</w:t>
      </w:r>
    </w:p>
    <w:p w14:paraId="62C58ABA" w14:textId="77777777" w:rsidR="007028B8" w:rsidRPr="007028B8" w:rsidRDefault="007028B8" w:rsidP="007028B8">
      <w:pPr>
        <w:jc w:val="both"/>
        <w:rPr>
          <w:rFonts w:ascii="Arial" w:eastAsia="Courier New" w:hAnsi="Arial" w:cs="Arial"/>
        </w:rPr>
      </w:pPr>
      <w:r w:rsidRPr="007028B8">
        <w:rPr>
          <w:rFonts w:ascii="Arial" w:eastAsia="Courier New" w:hAnsi="Arial" w:cs="Arial"/>
        </w:rPr>
        <w:t>d) Apoiar a análise de indicadores de desempenho e frequência dos estudantes para a tomada de decisões visando favorecer melhoria da aprendizagem e a continuidade dos estudos.</w:t>
      </w:r>
    </w:p>
    <w:p w14:paraId="62472F8D" w14:textId="77777777" w:rsidR="007028B8" w:rsidRPr="007028B8" w:rsidRDefault="007028B8" w:rsidP="007028B8">
      <w:pPr>
        <w:jc w:val="both"/>
        <w:rPr>
          <w:rFonts w:ascii="Arial" w:eastAsia="Courier New" w:hAnsi="Arial" w:cs="Arial"/>
        </w:rPr>
      </w:pPr>
      <w:r w:rsidRPr="007028B8">
        <w:rPr>
          <w:rFonts w:ascii="Arial" w:eastAsia="Courier New" w:hAnsi="Arial" w:cs="Arial"/>
        </w:rPr>
        <w:t>e) Coordenar as atividades necessárias à organização, ao planejamento, ao acompanhamento, à avaliação e à análise dos resultados dos estudos de reforço e de recuperação;</w:t>
      </w:r>
    </w:p>
    <w:p w14:paraId="4C7F339E" w14:textId="77777777" w:rsidR="007028B8" w:rsidRPr="007028B8" w:rsidRDefault="007028B8" w:rsidP="007028B8">
      <w:pPr>
        <w:jc w:val="both"/>
        <w:rPr>
          <w:rFonts w:ascii="Arial" w:eastAsia="Courier New" w:hAnsi="Arial" w:cs="Arial"/>
        </w:rPr>
      </w:pPr>
      <w:r w:rsidRPr="007028B8">
        <w:rPr>
          <w:rFonts w:ascii="Arial" w:eastAsia="Courier New" w:hAnsi="Arial" w:cs="Arial"/>
        </w:rPr>
        <w:t>f) Decidir, juntamente com a equipe gestora e com os docentes das classes e/ou dos componentes curriculares, a conveniência e oportunidade de se promoverem intervenções imediatas na aprendizagem, a fim de sanar as dificuldades dos alunos, mediante a aplicação de mecanismos de apoio escolar, e a formação de classes de recuperação contínua e/ou intensiva;</w:t>
      </w:r>
    </w:p>
    <w:p w14:paraId="6BD0AA77" w14:textId="77777777" w:rsidR="007028B8" w:rsidRPr="007028B8" w:rsidRDefault="007028B8" w:rsidP="007028B8">
      <w:pPr>
        <w:jc w:val="both"/>
        <w:rPr>
          <w:rFonts w:ascii="Arial" w:eastAsia="Courier New" w:hAnsi="Arial" w:cs="Arial"/>
        </w:rPr>
      </w:pPr>
      <w:r w:rsidRPr="007028B8">
        <w:rPr>
          <w:rFonts w:ascii="Arial" w:eastAsia="Courier New" w:hAnsi="Arial" w:cs="Arial"/>
        </w:rPr>
        <w:t>g) Orientar os professores quanto às concepções que subsidiam práticas de gestão democrática e participativa, bem como as disposições curriculares, pertinentes às áreas do conhecimento e componentes curriculares que compõem o currículo dos diferentes níveis e modalidades de ensino;</w:t>
      </w:r>
    </w:p>
    <w:p w14:paraId="0F18FF2F" w14:textId="77777777" w:rsidR="007028B8" w:rsidRPr="007028B8" w:rsidRDefault="007028B8" w:rsidP="007028B8">
      <w:pPr>
        <w:jc w:val="both"/>
        <w:rPr>
          <w:rFonts w:ascii="Arial" w:eastAsia="Courier New" w:hAnsi="Arial" w:cs="Arial"/>
        </w:rPr>
      </w:pPr>
      <w:r w:rsidRPr="007028B8">
        <w:rPr>
          <w:rFonts w:ascii="Arial" w:eastAsia="Courier New" w:hAnsi="Arial" w:cs="Arial"/>
        </w:rPr>
        <w:t>h) Coordenar a elaboração, o desenvolvimento, o acompanhamento e a avaliação da proposta pedagógica, juntamente com os professores e demais gestores da unidade escolar, em consonância com os princípios de uma gestão democrática participativa e das disposições curriculares, bem como dos objetivos e metas a serem atingidos;</w:t>
      </w:r>
    </w:p>
    <w:p w14:paraId="7025C73A" w14:textId="77777777" w:rsidR="007028B8" w:rsidRPr="007028B8" w:rsidRDefault="007028B8" w:rsidP="007028B8">
      <w:pPr>
        <w:jc w:val="both"/>
        <w:rPr>
          <w:rFonts w:ascii="Arial" w:eastAsia="Courier New" w:hAnsi="Arial" w:cs="Arial"/>
        </w:rPr>
      </w:pPr>
      <w:r w:rsidRPr="007028B8">
        <w:rPr>
          <w:rFonts w:ascii="Arial" w:eastAsia="Courier New" w:hAnsi="Arial" w:cs="Arial"/>
        </w:rPr>
        <w:t xml:space="preserve"> i) Tornar as ações de coordenação pedagógica um espaço dialógico e colaborativo de práticas gestoras e docentes, que assegurem:</w:t>
      </w:r>
    </w:p>
    <w:p w14:paraId="139F48F1" w14:textId="77777777" w:rsidR="007028B8" w:rsidRPr="007028B8" w:rsidRDefault="007028B8" w:rsidP="007028B8">
      <w:pPr>
        <w:jc w:val="both"/>
        <w:rPr>
          <w:rFonts w:ascii="Arial" w:eastAsia="Courier New" w:hAnsi="Arial" w:cs="Arial"/>
        </w:rPr>
      </w:pPr>
    </w:p>
    <w:p w14:paraId="60BE0B9B" w14:textId="77777777" w:rsidR="007028B8" w:rsidRPr="007028B8" w:rsidRDefault="007028B8" w:rsidP="007028B8">
      <w:pPr>
        <w:jc w:val="both"/>
        <w:rPr>
          <w:rFonts w:ascii="Arial" w:eastAsia="Courier New" w:hAnsi="Arial" w:cs="Arial"/>
        </w:rPr>
      </w:pPr>
      <w:r w:rsidRPr="007028B8">
        <w:rPr>
          <w:rFonts w:ascii="Arial" w:eastAsia="Courier New" w:hAnsi="Arial" w:cs="Arial"/>
        </w:rPr>
        <w:t>1 - A participação proativa de todos os professores, nas aulas de trabalho pedagógico coletivo, promovendo situações de orientação sobre práticas docentes de acompanhamento e avaliação das propostas de trabalho programadas;</w:t>
      </w:r>
    </w:p>
    <w:p w14:paraId="4F46D341" w14:textId="77777777" w:rsidR="007028B8" w:rsidRPr="007028B8" w:rsidRDefault="007028B8" w:rsidP="007028B8">
      <w:pPr>
        <w:jc w:val="both"/>
        <w:rPr>
          <w:rFonts w:ascii="Arial" w:eastAsia="Courier New" w:hAnsi="Arial" w:cs="Arial"/>
        </w:rPr>
      </w:pPr>
      <w:r w:rsidRPr="007028B8">
        <w:rPr>
          <w:rFonts w:ascii="Arial" w:eastAsia="Courier New" w:hAnsi="Arial" w:cs="Arial"/>
        </w:rPr>
        <w:t>2- A vivência de situações de ensino, de aprendizagem e de avaliação ajustadas aos conteúdos e às necessidades, bem como às práticas metodológicas utilizadas pelos professores;</w:t>
      </w:r>
    </w:p>
    <w:p w14:paraId="42D1F1CB" w14:textId="77777777" w:rsidR="007028B8" w:rsidRPr="007028B8" w:rsidRDefault="007028B8" w:rsidP="007028B8">
      <w:pPr>
        <w:jc w:val="both"/>
        <w:rPr>
          <w:rFonts w:ascii="Arial" w:eastAsia="Courier New" w:hAnsi="Arial" w:cs="Arial"/>
        </w:rPr>
      </w:pPr>
      <w:r w:rsidRPr="007028B8">
        <w:rPr>
          <w:rFonts w:ascii="Arial" w:eastAsia="Courier New" w:hAnsi="Arial" w:cs="Arial"/>
        </w:rPr>
        <w:t>3 – As abordagens multidisciplinares, por meio de metodologias significativas para os alunos;</w:t>
      </w:r>
    </w:p>
    <w:p w14:paraId="2CBF8070" w14:textId="77777777" w:rsidR="007028B8" w:rsidRPr="007028B8" w:rsidRDefault="007028B8" w:rsidP="007028B8">
      <w:pPr>
        <w:jc w:val="both"/>
        <w:rPr>
          <w:rFonts w:ascii="Arial" w:eastAsia="Courier New" w:hAnsi="Arial" w:cs="Arial"/>
        </w:rPr>
      </w:pPr>
      <w:r w:rsidRPr="007028B8">
        <w:rPr>
          <w:rFonts w:ascii="Arial" w:eastAsia="Courier New" w:hAnsi="Arial" w:cs="Arial"/>
        </w:rPr>
        <w:t xml:space="preserve">4 – A divulgação e o intercâmbio de práticas docentes </w:t>
      </w:r>
      <w:proofErr w:type="gramStart"/>
      <w:r w:rsidRPr="007028B8">
        <w:rPr>
          <w:rFonts w:ascii="Arial" w:eastAsia="Courier New" w:hAnsi="Arial" w:cs="Arial"/>
        </w:rPr>
        <w:t>bem sucedidas</w:t>
      </w:r>
      <w:proofErr w:type="gramEnd"/>
      <w:r w:rsidRPr="007028B8">
        <w:rPr>
          <w:rFonts w:ascii="Arial" w:eastAsia="Courier New" w:hAnsi="Arial" w:cs="Arial"/>
        </w:rPr>
        <w:t>, em especial as que façam uso de recursos tecnológicos e pedagógicos disponibilizados na escola</w:t>
      </w:r>
    </w:p>
    <w:p w14:paraId="5E762A98" w14:textId="77777777" w:rsidR="007028B8" w:rsidRPr="007028B8" w:rsidRDefault="007028B8" w:rsidP="007028B8">
      <w:pPr>
        <w:jc w:val="both"/>
        <w:rPr>
          <w:rFonts w:ascii="Arial" w:eastAsia="Courier New" w:hAnsi="Arial" w:cs="Arial"/>
        </w:rPr>
      </w:pPr>
      <w:r w:rsidRPr="007028B8">
        <w:rPr>
          <w:rFonts w:ascii="Arial" w:eastAsia="Courier New" w:hAnsi="Arial" w:cs="Arial"/>
        </w:rPr>
        <w:t xml:space="preserve">j) Possuir liderança, habilidade nas relações interpessoais e capacidade para o trabalho coletivo e ser proativo com as áreas de atenção da Escola, os projetos que atendem aos alunos; </w:t>
      </w:r>
    </w:p>
    <w:p w14:paraId="7FE5FA26" w14:textId="77777777" w:rsidR="007028B8" w:rsidRPr="007028B8" w:rsidRDefault="007028B8" w:rsidP="007028B8">
      <w:pPr>
        <w:jc w:val="both"/>
        <w:rPr>
          <w:rFonts w:ascii="Arial" w:eastAsia="Courier New" w:hAnsi="Arial" w:cs="Arial"/>
        </w:rPr>
      </w:pPr>
      <w:r w:rsidRPr="007028B8">
        <w:rPr>
          <w:rFonts w:ascii="Arial" w:eastAsia="Courier New" w:hAnsi="Arial" w:cs="Arial"/>
        </w:rPr>
        <w:t>k) Mostrar-se flexível às mudanças e inovações pedagógicas;</w:t>
      </w:r>
    </w:p>
    <w:p w14:paraId="74A5F89B" w14:textId="77777777" w:rsidR="007028B8" w:rsidRPr="007028B8" w:rsidRDefault="007028B8" w:rsidP="007028B8">
      <w:pPr>
        <w:jc w:val="both"/>
        <w:rPr>
          <w:rFonts w:ascii="Arial" w:eastAsia="Courier New" w:hAnsi="Arial" w:cs="Arial"/>
        </w:rPr>
      </w:pPr>
      <w:r w:rsidRPr="007028B8">
        <w:rPr>
          <w:rFonts w:ascii="Arial" w:eastAsia="Courier New" w:hAnsi="Arial" w:cs="Arial"/>
        </w:rPr>
        <w:lastRenderedPageBreak/>
        <w:t xml:space="preserve">l) Ter disponibilidade para desenvolver ações em diferentes horários e dias da semana, de acordo com as especificidades do posto de trabalho desta unidade escolar, cumprindo a carga horária de 40 horas semanais; </w:t>
      </w:r>
    </w:p>
    <w:p w14:paraId="7C7E723B" w14:textId="77777777" w:rsidR="007028B8" w:rsidRPr="007028B8" w:rsidRDefault="007028B8" w:rsidP="007028B8">
      <w:pPr>
        <w:jc w:val="both"/>
        <w:rPr>
          <w:rFonts w:ascii="Arial" w:eastAsia="Courier New" w:hAnsi="Arial" w:cs="Arial"/>
        </w:rPr>
      </w:pPr>
      <w:r w:rsidRPr="007028B8">
        <w:rPr>
          <w:rFonts w:ascii="Arial" w:eastAsia="Courier New" w:hAnsi="Arial" w:cs="Arial"/>
        </w:rPr>
        <w:t>m) Apresentar noções tecnologias e de informática para interagir nos diferentes projetos a serem desenvolvidos.</w:t>
      </w:r>
    </w:p>
    <w:p w14:paraId="19F13414" w14:textId="77777777" w:rsidR="007028B8" w:rsidRPr="007028B8" w:rsidRDefault="007028B8" w:rsidP="007028B8">
      <w:pPr>
        <w:jc w:val="both"/>
        <w:rPr>
          <w:rFonts w:ascii="Arial" w:eastAsia="Courier New" w:hAnsi="Arial" w:cs="Arial"/>
        </w:rPr>
      </w:pPr>
    </w:p>
    <w:p w14:paraId="55679372" w14:textId="77777777" w:rsidR="007028B8" w:rsidRPr="007028B8" w:rsidRDefault="007028B8" w:rsidP="007028B8">
      <w:pPr>
        <w:jc w:val="both"/>
        <w:rPr>
          <w:rFonts w:ascii="Arial" w:eastAsia="Courier New" w:hAnsi="Arial" w:cs="Arial"/>
          <w:b/>
          <w:bCs/>
        </w:rPr>
      </w:pPr>
      <w:r w:rsidRPr="007028B8">
        <w:rPr>
          <w:rFonts w:ascii="Arial" w:eastAsia="Courier New" w:hAnsi="Arial" w:cs="Arial"/>
          <w:b/>
          <w:bCs/>
        </w:rPr>
        <w:t>III – PERÍODO DE INSCRIÇÕES:</w:t>
      </w:r>
    </w:p>
    <w:p w14:paraId="01904E64" w14:textId="77777777" w:rsidR="007028B8" w:rsidRPr="007028B8" w:rsidRDefault="007028B8" w:rsidP="007028B8">
      <w:pPr>
        <w:jc w:val="both"/>
        <w:rPr>
          <w:rFonts w:ascii="Arial" w:eastAsia="Courier New" w:hAnsi="Arial" w:cs="Arial"/>
        </w:rPr>
      </w:pPr>
    </w:p>
    <w:p w14:paraId="77A4C396" w14:textId="621D250A" w:rsidR="004471FE" w:rsidRDefault="007028B8" w:rsidP="007028B8">
      <w:pPr>
        <w:jc w:val="both"/>
        <w:rPr>
          <w:rFonts w:ascii="Arial" w:eastAsia="Courier New" w:hAnsi="Arial" w:cs="Arial"/>
        </w:rPr>
      </w:pPr>
      <w:r w:rsidRPr="007028B8">
        <w:rPr>
          <w:rFonts w:ascii="Arial" w:eastAsia="Courier New" w:hAnsi="Arial" w:cs="Arial"/>
        </w:rPr>
        <w:t>Entrega de Proposta de Trabalho</w:t>
      </w:r>
      <w:r w:rsidR="004471FE">
        <w:rPr>
          <w:rFonts w:ascii="Arial" w:eastAsia="Courier New" w:hAnsi="Arial" w:cs="Arial"/>
        </w:rPr>
        <w:t xml:space="preserve"> dia 0</w:t>
      </w:r>
      <w:r w:rsidR="0052644A">
        <w:rPr>
          <w:rFonts w:ascii="Arial" w:eastAsia="Courier New" w:hAnsi="Arial" w:cs="Arial"/>
        </w:rPr>
        <w:t>5</w:t>
      </w:r>
      <w:r w:rsidR="004471FE">
        <w:rPr>
          <w:rFonts w:ascii="Arial" w:eastAsia="Courier New" w:hAnsi="Arial" w:cs="Arial"/>
        </w:rPr>
        <w:t>/04</w:t>
      </w:r>
      <w:r w:rsidR="004471FE" w:rsidRPr="004471FE">
        <w:rPr>
          <w:rFonts w:ascii="Arial" w:eastAsia="Courier New" w:hAnsi="Arial" w:cs="Arial"/>
        </w:rPr>
        <w:t xml:space="preserve"> a partir das 13h até 2</w:t>
      </w:r>
      <w:r w:rsidR="0052644A">
        <w:rPr>
          <w:rFonts w:ascii="Arial" w:eastAsia="Courier New" w:hAnsi="Arial" w:cs="Arial"/>
        </w:rPr>
        <w:t>0</w:t>
      </w:r>
      <w:r w:rsidR="004471FE" w:rsidRPr="004471FE">
        <w:rPr>
          <w:rFonts w:ascii="Arial" w:eastAsia="Courier New" w:hAnsi="Arial" w:cs="Arial"/>
        </w:rPr>
        <w:t xml:space="preserve">h </w:t>
      </w:r>
      <w:r w:rsidR="004471FE">
        <w:rPr>
          <w:rFonts w:ascii="Arial" w:eastAsia="Courier New" w:hAnsi="Arial" w:cs="Arial"/>
        </w:rPr>
        <w:t>do dia 0</w:t>
      </w:r>
      <w:r w:rsidR="0052644A">
        <w:rPr>
          <w:rFonts w:ascii="Arial" w:eastAsia="Courier New" w:hAnsi="Arial" w:cs="Arial"/>
        </w:rPr>
        <w:t>6</w:t>
      </w:r>
      <w:r w:rsidR="004471FE">
        <w:rPr>
          <w:rFonts w:ascii="Arial" w:eastAsia="Courier New" w:hAnsi="Arial" w:cs="Arial"/>
        </w:rPr>
        <w:t>/04</w:t>
      </w:r>
      <w:r w:rsidRPr="007028B8">
        <w:rPr>
          <w:rFonts w:ascii="Arial" w:eastAsia="Courier New" w:hAnsi="Arial" w:cs="Arial"/>
        </w:rPr>
        <w:t>, na Secretaria da EE. M</w:t>
      </w:r>
      <w:r w:rsidR="00917FFB">
        <w:rPr>
          <w:rFonts w:ascii="Arial" w:eastAsia="Courier New" w:hAnsi="Arial" w:cs="Arial"/>
        </w:rPr>
        <w:t>onsenhor João Alves</w:t>
      </w:r>
      <w:r w:rsidRPr="007028B8">
        <w:rPr>
          <w:rFonts w:ascii="Arial" w:eastAsia="Courier New" w:hAnsi="Arial" w:cs="Arial"/>
        </w:rPr>
        <w:t>, situada na</w:t>
      </w:r>
      <w:r w:rsidR="004471FE">
        <w:rPr>
          <w:rFonts w:ascii="Arial" w:eastAsia="Courier New" w:hAnsi="Arial" w:cs="Arial"/>
        </w:rPr>
        <w:t xml:space="preserve"> </w:t>
      </w:r>
      <w:r w:rsidRPr="007028B8">
        <w:rPr>
          <w:rFonts w:ascii="Arial" w:eastAsia="Courier New" w:hAnsi="Arial" w:cs="Arial"/>
        </w:rPr>
        <w:t>Av</w:t>
      </w:r>
      <w:r w:rsidR="00917FFB">
        <w:rPr>
          <w:rFonts w:ascii="Arial" w:eastAsia="Courier New" w:hAnsi="Arial" w:cs="Arial"/>
        </w:rPr>
        <w:t>.</w:t>
      </w:r>
      <w:r w:rsidRPr="007028B8">
        <w:rPr>
          <w:rFonts w:ascii="Arial" w:eastAsia="Courier New" w:hAnsi="Arial" w:cs="Arial"/>
        </w:rPr>
        <w:t xml:space="preserve"> Helvino de Moraes, 840, Vila São José - Taubaté/SP. CEP 12070-450; Fone: (12) 3602-1008. </w:t>
      </w:r>
    </w:p>
    <w:p w14:paraId="4A6CE301" w14:textId="1827C049" w:rsidR="004471FE" w:rsidRDefault="007028B8" w:rsidP="007028B8">
      <w:pPr>
        <w:jc w:val="both"/>
        <w:rPr>
          <w:rFonts w:ascii="Arial" w:eastAsia="Courier New" w:hAnsi="Arial" w:cs="Arial"/>
        </w:rPr>
      </w:pPr>
      <w:r w:rsidRPr="007028B8">
        <w:rPr>
          <w:rFonts w:ascii="Arial" w:eastAsia="Courier New" w:hAnsi="Arial" w:cs="Arial"/>
        </w:rPr>
        <w:t>e-mail:</w:t>
      </w:r>
      <w:r w:rsidR="004471FE">
        <w:rPr>
          <w:rFonts w:ascii="Arial" w:eastAsia="Courier New" w:hAnsi="Arial" w:cs="Arial"/>
        </w:rPr>
        <w:t xml:space="preserve"> </w:t>
      </w:r>
      <w:hyperlink r:id="rId6" w:history="1">
        <w:r w:rsidR="004471FE" w:rsidRPr="004F47AA">
          <w:rPr>
            <w:rStyle w:val="Hyperlink"/>
            <w:rFonts w:ascii="Arial" w:eastAsia="Courier New" w:hAnsi="Arial" w:cs="Arial"/>
          </w:rPr>
          <w:t>e014023a@educacao.sp.gov.br</w:t>
        </w:r>
      </w:hyperlink>
    </w:p>
    <w:p w14:paraId="443FC72B" w14:textId="77777777" w:rsidR="007028B8" w:rsidRPr="007028B8" w:rsidRDefault="007028B8" w:rsidP="007028B8">
      <w:pPr>
        <w:jc w:val="both"/>
        <w:rPr>
          <w:rFonts w:ascii="Arial" w:eastAsia="Courier New" w:hAnsi="Arial" w:cs="Arial"/>
        </w:rPr>
      </w:pPr>
    </w:p>
    <w:p w14:paraId="5DC8982F" w14:textId="77777777" w:rsidR="007028B8" w:rsidRPr="007028B8" w:rsidRDefault="007028B8" w:rsidP="007028B8">
      <w:pPr>
        <w:jc w:val="both"/>
        <w:rPr>
          <w:rFonts w:ascii="Arial" w:eastAsia="Courier New" w:hAnsi="Arial" w:cs="Arial"/>
          <w:b/>
          <w:bCs/>
        </w:rPr>
      </w:pPr>
      <w:r w:rsidRPr="007028B8">
        <w:rPr>
          <w:rFonts w:ascii="Arial" w:eastAsia="Courier New" w:hAnsi="Arial" w:cs="Arial"/>
          <w:b/>
          <w:bCs/>
        </w:rPr>
        <w:t>IV – APRESENTAÇÃO DA PROPOSTA DE TRABALHO CONTENDO:</w:t>
      </w:r>
    </w:p>
    <w:p w14:paraId="73831B90" w14:textId="77777777" w:rsidR="007028B8" w:rsidRPr="007028B8" w:rsidRDefault="007028B8" w:rsidP="007028B8">
      <w:pPr>
        <w:jc w:val="both"/>
        <w:rPr>
          <w:rFonts w:ascii="Arial" w:eastAsia="Courier New" w:hAnsi="Arial" w:cs="Arial"/>
        </w:rPr>
      </w:pPr>
    </w:p>
    <w:p w14:paraId="07C55103" w14:textId="77777777" w:rsidR="007028B8" w:rsidRPr="007028B8" w:rsidRDefault="007028B8" w:rsidP="007028B8">
      <w:pPr>
        <w:jc w:val="both"/>
        <w:rPr>
          <w:rFonts w:ascii="Arial" w:eastAsia="Courier New" w:hAnsi="Arial" w:cs="Arial"/>
        </w:rPr>
      </w:pPr>
      <w:r w:rsidRPr="007028B8">
        <w:rPr>
          <w:rFonts w:ascii="Arial" w:eastAsia="Courier New" w:hAnsi="Arial" w:cs="Arial"/>
        </w:rPr>
        <w:t>1. Identificação completa incluindo descrição sucinta de sua trajetória escolar e de formação, bem como suas experiências profissionais;</w:t>
      </w:r>
    </w:p>
    <w:p w14:paraId="17D3F886" w14:textId="77777777" w:rsidR="007028B8" w:rsidRPr="007028B8" w:rsidRDefault="007028B8" w:rsidP="007028B8">
      <w:pPr>
        <w:jc w:val="both"/>
        <w:rPr>
          <w:rFonts w:ascii="Arial" w:eastAsia="Courier New" w:hAnsi="Arial" w:cs="Arial"/>
        </w:rPr>
      </w:pPr>
      <w:r w:rsidRPr="007028B8">
        <w:rPr>
          <w:rFonts w:ascii="Arial" w:eastAsia="Courier New" w:hAnsi="Arial" w:cs="Arial"/>
        </w:rPr>
        <w:t>2. Justificativas e resultados esperados, incluindo diagnósticos fundamentados por meios de resultados do SARESP ou de outras avaliações externas, do segmento nível no qual pretende atuar;</w:t>
      </w:r>
    </w:p>
    <w:p w14:paraId="10D4DD53" w14:textId="203672DB" w:rsidR="007028B8" w:rsidRPr="007028B8" w:rsidRDefault="007028B8" w:rsidP="007028B8">
      <w:pPr>
        <w:jc w:val="both"/>
        <w:rPr>
          <w:rFonts w:ascii="Arial" w:eastAsia="Courier New" w:hAnsi="Arial" w:cs="Arial"/>
        </w:rPr>
      </w:pPr>
      <w:r w:rsidRPr="007028B8">
        <w:rPr>
          <w:rFonts w:ascii="Arial" w:eastAsia="Courier New" w:hAnsi="Arial" w:cs="Arial"/>
        </w:rPr>
        <w:t>3. Objetivos e descrições sintéticas das ações que pretende desenvolver;</w:t>
      </w:r>
    </w:p>
    <w:p w14:paraId="718399FC" w14:textId="77777777" w:rsidR="007028B8" w:rsidRPr="007028B8" w:rsidRDefault="007028B8" w:rsidP="007028B8">
      <w:pPr>
        <w:jc w:val="both"/>
        <w:rPr>
          <w:rFonts w:ascii="Arial" w:eastAsia="Courier New" w:hAnsi="Arial" w:cs="Arial"/>
        </w:rPr>
      </w:pPr>
      <w:r w:rsidRPr="007028B8">
        <w:rPr>
          <w:rFonts w:ascii="Arial" w:eastAsia="Courier New" w:hAnsi="Arial" w:cs="Arial"/>
        </w:rPr>
        <w:t>4. Proposta de avaliação e acompanhamento do projeto e as estratégias para garantir o seu monitoramento e execução com eficácia.</w:t>
      </w:r>
    </w:p>
    <w:p w14:paraId="60B73B3A" w14:textId="77777777" w:rsidR="007028B8" w:rsidRPr="007028B8" w:rsidRDefault="007028B8" w:rsidP="007028B8">
      <w:pPr>
        <w:jc w:val="both"/>
        <w:rPr>
          <w:rFonts w:ascii="Arial" w:eastAsia="Courier New" w:hAnsi="Arial" w:cs="Arial"/>
        </w:rPr>
      </w:pPr>
    </w:p>
    <w:p w14:paraId="6132E292" w14:textId="77777777" w:rsidR="007028B8" w:rsidRPr="007028B8" w:rsidRDefault="007028B8" w:rsidP="007028B8">
      <w:pPr>
        <w:jc w:val="both"/>
        <w:rPr>
          <w:rFonts w:ascii="Arial" w:eastAsia="Courier New" w:hAnsi="Arial" w:cs="Arial"/>
        </w:rPr>
      </w:pPr>
    </w:p>
    <w:p w14:paraId="782AF159" w14:textId="77777777" w:rsidR="007028B8" w:rsidRPr="007028B8" w:rsidRDefault="007028B8" w:rsidP="007028B8">
      <w:pPr>
        <w:jc w:val="both"/>
        <w:rPr>
          <w:rFonts w:ascii="Arial" w:eastAsia="Courier New" w:hAnsi="Arial" w:cs="Arial"/>
          <w:b/>
          <w:bCs/>
        </w:rPr>
      </w:pPr>
      <w:r w:rsidRPr="007028B8">
        <w:rPr>
          <w:rFonts w:ascii="Arial" w:eastAsia="Courier New" w:hAnsi="Arial" w:cs="Arial"/>
          <w:b/>
          <w:bCs/>
        </w:rPr>
        <w:t>V – ENTREVISTA E AVALIAÇÃO DA PROPOSTA DE TRABALHO:</w:t>
      </w:r>
    </w:p>
    <w:p w14:paraId="2279DC45" w14:textId="77777777" w:rsidR="007028B8" w:rsidRPr="007028B8" w:rsidRDefault="007028B8" w:rsidP="007028B8">
      <w:pPr>
        <w:jc w:val="both"/>
        <w:rPr>
          <w:rFonts w:ascii="Arial" w:eastAsia="Courier New" w:hAnsi="Arial" w:cs="Arial"/>
        </w:rPr>
      </w:pPr>
    </w:p>
    <w:p w14:paraId="0C12F8CA" w14:textId="6A415A1C" w:rsidR="007028B8" w:rsidRPr="007028B8" w:rsidRDefault="007028B8" w:rsidP="007028B8">
      <w:pPr>
        <w:jc w:val="both"/>
        <w:rPr>
          <w:rFonts w:ascii="Arial" w:eastAsia="Courier New" w:hAnsi="Arial" w:cs="Arial"/>
        </w:rPr>
      </w:pPr>
      <w:r w:rsidRPr="007028B8">
        <w:rPr>
          <w:rFonts w:ascii="Arial" w:eastAsia="Courier New" w:hAnsi="Arial" w:cs="Arial"/>
        </w:rPr>
        <w:t>1. A entrevista constará de apresentação pelo candidato (a) do seu histórico profissional e da proposta para o posto de trabalho, objeto de sua inscrição, à</w:t>
      </w:r>
      <w:r>
        <w:rPr>
          <w:rFonts w:ascii="Arial" w:eastAsia="Courier New" w:hAnsi="Arial" w:cs="Arial"/>
        </w:rPr>
        <w:t xml:space="preserve"> </w:t>
      </w:r>
      <w:r w:rsidRPr="007028B8">
        <w:rPr>
          <w:rFonts w:ascii="Arial" w:eastAsia="Courier New" w:hAnsi="Arial" w:cs="Arial"/>
        </w:rPr>
        <w:t>equipe gestora;</w:t>
      </w:r>
    </w:p>
    <w:p w14:paraId="61AA3628" w14:textId="23885387" w:rsidR="007028B8" w:rsidRPr="007028B8" w:rsidRDefault="007028B8" w:rsidP="007028B8">
      <w:pPr>
        <w:jc w:val="both"/>
        <w:rPr>
          <w:rFonts w:ascii="Arial" w:eastAsia="Courier New" w:hAnsi="Arial" w:cs="Arial"/>
        </w:rPr>
      </w:pPr>
      <w:r w:rsidRPr="007028B8">
        <w:rPr>
          <w:rFonts w:ascii="Arial" w:eastAsia="Courier New" w:hAnsi="Arial" w:cs="Arial"/>
        </w:rPr>
        <w:t xml:space="preserve">2. A entrevista será realizada no dia </w:t>
      </w:r>
      <w:r w:rsidR="0052644A">
        <w:rPr>
          <w:rFonts w:ascii="Arial" w:eastAsia="Courier New" w:hAnsi="Arial" w:cs="Arial"/>
        </w:rPr>
        <w:t>11</w:t>
      </w:r>
      <w:r w:rsidRPr="007028B8">
        <w:rPr>
          <w:rFonts w:ascii="Arial" w:eastAsia="Courier New" w:hAnsi="Arial" w:cs="Arial"/>
        </w:rPr>
        <w:t xml:space="preserve">/04/2023, </w:t>
      </w:r>
      <w:r>
        <w:rPr>
          <w:rFonts w:ascii="Arial" w:eastAsia="Courier New" w:hAnsi="Arial" w:cs="Arial"/>
        </w:rPr>
        <w:t>às</w:t>
      </w:r>
      <w:r w:rsidRPr="007028B8">
        <w:rPr>
          <w:rFonts w:ascii="Arial" w:eastAsia="Courier New" w:hAnsi="Arial" w:cs="Arial"/>
        </w:rPr>
        <w:t xml:space="preserve"> 09h00, que será agendado previamente pela direção da unidade escolar.</w:t>
      </w:r>
    </w:p>
    <w:p w14:paraId="62B64774" w14:textId="3F136640" w:rsidR="007028B8" w:rsidRPr="007028B8" w:rsidRDefault="007028B8" w:rsidP="007028B8">
      <w:pPr>
        <w:jc w:val="both"/>
        <w:rPr>
          <w:rFonts w:ascii="Arial" w:eastAsia="Courier New" w:hAnsi="Arial" w:cs="Arial"/>
        </w:rPr>
      </w:pPr>
      <w:r w:rsidRPr="007028B8">
        <w:rPr>
          <w:rFonts w:ascii="Arial" w:eastAsia="Courier New" w:hAnsi="Arial" w:cs="Arial"/>
        </w:rPr>
        <w:t xml:space="preserve">3. O resultado estará disponível no dia </w:t>
      </w:r>
      <w:r w:rsidR="0052644A">
        <w:rPr>
          <w:rFonts w:ascii="Arial" w:eastAsia="Courier New" w:hAnsi="Arial" w:cs="Arial"/>
        </w:rPr>
        <w:t>11</w:t>
      </w:r>
      <w:r w:rsidRPr="007028B8">
        <w:rPr>
          <w:rFonts w:ascii="Arial" w:eastAsia="Courier New" w:hAnsi="Arial" w:cs="Arial"/>
        </w:rPr>
        <w:t>/04/2023.</w:t>
      </w:r>
    </w:p>
    <w:p w14:paraId="013BBD0C" w14:textId="39805ED9" w:rsidR="007028B8" w:rsidRPr="007028B8" w:rsidRDefault="007028B8" w:rsidP="007028B8">
      <w:pPr>
        <w:jc w:val="both"/>
        <w:rPr>
          <w:rFonts w:ascii="Arial" w:eastAsia="Courier New" w:hAnsi="Arial" w:cs="Arial"/>
        </w:rPr>
      </w:pPr>
      <w:r w:rsidRPr="007028B8">
        <w:rPr>
          <w:rFonts w:ascii="Arial" w:eastAsia="Courier New" w:hAnsi="Arial" w:cs="Arial"/>
        </w:rPr>
        <w:t xml:space="preserve">4. O candidato escolhido será designado dia </w:t>
      </w:r>
      <w:r w:rsidR="0052644A">
        <w:rPr>
          <w:rFonts w:ascii="Arial" w:eastAsia="Courier New" w:hAnsi="Arial" w:cs="Arial"/>
        </w:rPr>
        <w:t>12</w:t>
      </w:r>
      <w:r w:rsidRPr="007028B8">
        <w:rPr>
          <w:rFonts w:ascii="Arial" w:eastAsia="Courier New" w:hAnsi="Arial" w:cs="Arial"/>
        </w:rPr>
        <w:t>/04/2023.</w:t>
      </w:r>
    </w:p>
    <w:p w14:paraId="6BD0180D" w14:textId="77777777" w:rsidR="007028B8" w:rsidRPr="007028B8" w:rsidRDefault="007028B8" w:rsidP="007028B8">
      <w:pPr>
        <w:jc w:val="both"/>
        <w:rPr>
          <w:rFonts w:ascii="Arial" w:eastAsia="Courier New" w:hAnsi="Arial" w:cs="Arial"/>
        </w:rPr>
      </w:pPr>
    </w:p>
    <w:p w14:paraId="29378863" w14:textId="77777777" w:rsidR="007028B8" w:rsidRPr="007028B8" w:rsidRDefault="007028B8" w:rsidP="007028B8">
      <w:pPr>
        <w:jc w:val="both"/>
        <w:rPr>
          <w:rFonts w:ascii="Arial" w:eastAsia="Courier New" w:hAnsi="Arial" w:cs="Arial"/>
          <w:b/>
          <w:bCs/>
        </w:rPr>
      </w:pPr>
      <w:r w:rsidRPr="007028B8">
        <w:rPr>
          <w:rFonts w:ascii="Arial" w:eastAsia="Courier New" w:hAnsi="Arial" w:cs="Arial"/>
          <w:b/>
          <w:bCs/>
        </w:rPr>
        <w:t>VI – DA VAGA OFERECIDA:</w:t>
      </w:r>
    </w:p>
    <w:p w14:paraId="5277FEED" w14:textId="77777777" w:rsidR="007028B8" w:rsidRPr="007028B8" w:rsidRDefault="007028B8" w:rsidP="007028B8">
      <w:pPr>
        <w:jc w:val="both"/>
        <w:rPr>
          <w:rFonts w:ascii="Arial" w:eastAsia="Courier New" w:hAnsi="Arial" w:cs="Arial"/>
        </w:rPr>
      </w:pPr>
    </w:p>
    <w:p w14:paraId="607BB671" w14:textId="30B81FE4" w:rsidR="007028B8" w:rsidRPr="007028B8" w:rsidRDefault="007028B8" w:rsidP="007028B8">
      <w:pPr>
        <w:jc w:val="both"/>
        <w:rPr>
          <w:rFonts w:ascii="Arial" w:eastAsia="Courier New" w:hAnsi="Arial" w:cs="Arial"/>
        </w:rPr>
      </w:pPr>
      <w:r w:rsidRPr="007028B8">
        <w:rPr>
          <w:rFonts w:ascii="Arial" w:eastAsia="Courier New" w:hAnsi="Arial" w:cs="Arial"/>
        </w:rPr>
        <w:t>01 Vaga para CGP – Coordenador de Gestão Pedagógica nesta Unidade Escolar nos três períodos oferecidos.</w:t>
      </w:r>
    </w:p>
    <w:p w14:paraId="0512FFEB" w14:textId="77777777" w:rsidR="007028B8" w:rsidRPr="007028B8" w:rsidRDefault="007028B8" w:rsidP="007028B8">
      <w:pPr>
        <w:jc w:val="both"/>
        <w:rPr>
          <w:rFonts w:ascii="Arial" w:eastAsia="Courier New" w:hAnsi="Arial" w:cs="Arial"/>
        </w:rPr>
      </w:pPr>
    </w:p>
    <w:p w14:paraId="44F09F4E" w14:textId="77777777" w:rsidR="007028B8" w:rsidRPr="007028B8" w:rsidRDefault="007028B8" w:rsidP="007028B8">
      <w:pPr>
        <w:jc w:val="both"/>
        <w:rPr>
          <w:rFonts w:ascii="Arial" w:eastAsia="Courier New" w:hAnsi="Arial" w:cs="Arial"/>
        </w:rPr>
      </w:pPr>
    </w:p>
    <w:p w14:paraId="5E1C515F" w14:textId="77777777" w:rsidR="007028B8" w:rsidRPr="007028B8" w:rsidRDefault="007028B8" w:rsidP="007028B8">
      <w:pPr>
        <w:jc w:val="both"/>
        <w:rPr>
          <w:rFonts w:ascii="Arial" w:eastAsia="Courier New" w:hAnsi="Arial" w:cs="Arial"/>
        </w:rPr>
      </w:pPr>
      <w:r w:rsidRPr="007028B8">
        <w:rPr>
          <w:rFonts w:ascii="Arial" w:eastAsia="Courier New" w:hAnsi="Arial" w:cs="Arial"/>
          <w:b/>
        </w:rPr>
        <w:t xml:space="preserve">OBS - </w:t>
      </w:r>
      <w:r w:rsidRPr="007028B8">
        <w:rPr>
          <w:rFonts w:ascii="Arial" w:eastAsia="Courier New" w:hAnsi="Arial" w:cs="Arial"/>
        </w:rPr>
        <w:t>há docente efetivo da Unidade interessado</w:t>
      </w:r>
    </w:p>
    <w:p w14:paraId="7F6A81C6" w14:textId="77777777" w:rsidR="007028B8" w:rsidRPr="007028B8" w:rsidRDefault="007028B8" w:rsidP="007028B8">
      <w:pPr>
        <w:jc w:val="both"/>
        <w:rPr>
          <w:rFonts w:ascii="Arial" w:eastAsia="Courier New" w:hAnsi="Arial" w:cs="Arial"/>
        </w:rPr>
      </w:pPr>
    </w:p>
    <w:p w14:paraId="39CE70E9" w14:textId="77777777" w:rsidR="007028B8" w:rsidRPr="007028B8" w:rsidRDefault="007028B8" w:rsidP="007028B8">
      <w:pPr>
        <w:jc w:val="both"/>
        <w:rPr>
          <w:rFonts w:ascii="Arial" w:eastAsia="Courier New" w:hAnsi="Arial" w:cs="Arial"/>
        </w:rPr>
      </w:pPr>
    </w:p>
    <w:p w14:paraId="6C778050" w14:textId="3BC8E602" w:rsidR="007028B8" w:rsidRDefault="004C62B0" w:rsidP="007028B8">
      <w:pPr>
        <w:jc w:val="both"/>
        <w:rPr>
          <w:rFonts w:ascii="Arial" w:eastAsia="Courier New" w:hAnsi="Arial" w:cs="Arial"/>
        </w:rPr>
      </w:pPr>
      <w:r>
        <w:rPr>
          <w:noProof/>
        </w:rPr>
        <mc:AlternateContent>
          <mc:Choice Requires="wps">
            <w:drawing>
              <wp:anchor distT="0" distB="0" distL="114300" distR="114300" simplePos="0" relativeHeight="251659264" behindDoc="0" locked="0" layoutInCell="1" allowOverlap="1" wp14:anchorId="23DD1DB9" wp14:editId="59A2E872">
                <wp:simplePos x="0" y="0"/>
                <wp:positionH relativeFrom="column">
                  <wp:posOffset>2819399</wp:posOffset>
                </wp:positionH>
                <wp:positionV relativeFrom="paragraph">
                  <wp:posOffset>109855</wp:posOffset>
                </wp:positionV>
                <wp:extent cx="461645" cy="531495"/>
                <wp:effectExtent l="19050" t="19050" r="33655" b="1905"/>
                <wp:wrapNone/>
                <wp:docPr id="4"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8758">
                          <a:off x="0" y="0"/>
                          <a:ext cx="461645" cy="531495"/>
                        </a:xfrm>
                        <a:custGeom>
                          <a:avLst/>
                          <a:gdLst>
                            <a:gd name="T0" fmla="*/ 111 w 1117"/>
                            <a:gd name="T1" fmla="*/ 1 h 1263"/>
                            <a:gd name="T2" fmla="*/ 111 w 1117"/>
                            <a:gd name="T3" fmla="*/ 136 h 1263"/>
                            <a:gd name="T4" fmla="*/ 96 w 1117"/>
                            <a:gd name="T5" fmla="*/ 526 h 1263"/>
                            <a:gd name="T6" fmla="*/ 21 w 1117"/>
                            <a:gd name="T7" fmla="*/ 721 h 1263"/>
                            <a:gd name="T8" fmla="*/ 36 w 1117"/>
                            <a:gd name="T9" fmla="*/ 466 h 1263"/>
                            <a:gd name="T10" fmla="*/ 81 w 1117"/>
                            <a:gd name="T11" fmla="*/ 436 h 1263"/>
                            <a:gd name="T12" fmla="*/ 126 w 1117"/>
                            <a:gd name="T13" fmla="*/ 346 h 1263"/>
                            <a:gd name="T14" fmla="*/ 156 w 1117"/>
                            <a:gd name="T15" fmla="*/ 301 h 1263"/>
                            <a:gd name="T16" fmla="*/ 261 w 1117"/>
                            <a:gd name="T17" fmla="*/ 136 h 1263"/>
                            <a:gd name="T18" fmla="*/ 291 w 1117"/>
                            <a:gd name="T19" fmla="*/ 91 h 1263"/>
                            <a:gd name="T20" fmla="*/ 471 w 1117"/>
                            <a:gd name="T21" fmla="*/ 46 h 1263"/>
                            <a:gd name="T22" fmla="*/ 621 w 1117"/>
                            <a:gd name="T23" fmla="*/ 121 h 1263"/>
                            <a:gd name="T24" fmla="*/ 666 w 1117"/>
                            <a:gd name="T25" fmla="*/ 166 h 1263"/>
                            <a:gd name="T26" fmla="*/ 576 w 1117"/>
                            <a:gd name="T27" fmla="*/ 406 h 1263"/>
                            <a:gd name="T28" fmla="*/ 486 w 1117"/>
                            <a:gd name="T29" fmla="*/ 436 h 1263"/>
                            <a:gd name="T30" fmla="*/ 216 w 1117"/>
                            <a:gd name="T31" fmla="*/ 511 h 1263"/>
                            <a:gd name="T32" fmla="*/ 276 w 1117"/>
                            <a:gd name="T33" fmla="*/ 631 h 1263"/>
                            <a:gd name="T34" fmla="*/ 306 w 1117"/>
                            <a:gd name="T35" fmla="*/ 676 h 1263"/>
                            <a:gd name="T36" fmla="*/ 456 w 1117"/>
                            <a:gd name="T37" fmla="*/ 721 h 1263"/>
                            <a:gd name="T38" fmla="*/ 636 w 1117"/>
                            <a:gd name="T39" fmla="*/ 616 h 1263"/>
                            <a:gd name="T40" fmla="*/ 651 w 1117"/>
                            <a:gd name="T41" fmla="*/ 751 h 1263"/>
                            <a:gd name="T42" fmla="*/ 891 w 1117"/>
                            <a:gd name="T43" fmla="*/ 721 h 1263"/>
                            <a:gd name="T44" fmla="*/ 981 w 1117"/>
                            <a:gd name="T45" fmla="*/ 631 h 1263"/>
                            <a:gd name="T46" fmla="*/ 1026 w 1117"/>
                            <a:gd name="T47" fmla="*/ 586 h 1263"/>
                            <a:gd name="T48" fmla="*/ 1116 w 1117"/>
                            <a:gd name="T49" fmla="*/ 391 h 1263"/>
                            <a:gd name="T50" fmla="*/ 1101 w 1117"/>
                            <a:gd name="T51" fmla="*/ 286 h 1263"/>
                            <a:gd name="T52" fmla="*/ 1056 w 1117"/>
                            <a:gd name="T53" fmla="*/ 271 h 1263"/>
                            <a:gd name="T54" fmla="*/ 861 w 1117"/>
                            <a:gd name="T55" fmla="*/ 286 h 1263"/>
                            <a:gd name="T56" fmla="*/ 816 w 1117"/>
                            <a:gd name="T57" fmla="*/ 376 h 1263"/>
                            <a:gd name="T58" fmla="*/ 771 w 1117"/>
                            <a:gd name="T59" fmla="*/ 526 h 1263"/>
                            <a:gd name="T60" fmla="*/ 696 w 1117"/>
                            <a:gd name="T61" fmla="*/ 961 h 1263"/>
                            <a:gd name="T62" fmla="*/ 576 w 1117"/>
                            <a:gd name="T63" fmla="*/ 1111 h 1263"/>
                            <a:gd name="T64" fmla="*/ 546 w 1117"/>
                            <a:gd name="T65" fmla="*/ 1156 h 1263"/>
                            <a:gd name="T66" fmla="*/ 366 w 1117"/>
                            <a:gd name="T67" fmla="*/ 1261 h 1263"/>
                            <a:gd name="T68" fmla="*/ 186 w 1117"/>
                            <a:gd name="T69" fmla="*/ 1246 h 1263"/>
                            <a:gd name="T70" fmla="*/ 141 w 1117"/>
                            <a:gd name="T71" fmla="*/ 1156 h 1263"/>
                            <a:gd name="T72" fmla="*/ 111 w 1117"/>
                            <a:gd name="T73" fmla="*/ 1111 h 1263"/>
                            <a:gd name="T74" fmla="*/ 51 w 1117"/>
                            <a:gd name="T75" fmla="*/ 976 h 1263"/>
                            <a:gd name="T76" fmla="*/ 66 w 1117"/>
                            <a:gd name="T77" fmla="*/ 856 h 1263"/>
                            <a:gd name="T78" fmla="*/ 156 w 1117"/>
                            <a:gd name="T79" fmla="*/ 826 h 1263"/>
                            <a:gd name="T80" fmla="*/ 366 w 1117"/>
                            <a:gd name="T81" fmla="*/ 781 h 12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117" h="1263">
                              <a:moveTo>
                                <a:pt x="111" y="1"/>
                              </a:moveTo>
                              <a:cubicBezTo>
                                <a:pt x="140" y="119"/>
                                <a:pt x="120" y="0"/>
                                <a:pt x="111" y="136"/>
                              </a:cubicBezTo>
                              <a:cubicBezTo>
                                <a:pt x="103" y="266"/>
                                <a:pt x="104" y="396"/>
                                <a:pt x="96" y="526"/>
                              </a:cubicBezTo>
                              <a:cubicBezTo>
                                <a:pt x="90" y="622"/>
                                <a:pt x="95" y="671"/>
                                <a:pt x="21" y="721"/>
                              </a:cubicBezTo>
                              <a:cubicBezTo>
                                <a:pt x="0" y="659"/>
                                <a:pt x="0" y="520"/>
                                <a:pt x="36" y="466"/>
                              </a:cubicBezTo>
                              <a:cubicBezTo>
                                <a:pt x="46" y="451"/>
                                <a:pt x="66" y="446"/>
                                <a:pt x="81" y="436"/>
                              </a:cubicBezTo>
                              <a:cubicBezTo>
                                <a:pt x="167" y="307"/>
                                <a:pt x="64" y="470"/>
                                <a:pt x="126" y="346"/>
                              </a:cubicBezTo>
                              <a:cubicBezTo>
                                <a:pt x="134" y="330"/>
                                <a:pt x="149" y="317"/>
                                <a:pt x="156" y="301"/>
                              </a:cubicBezTo>
                              <a:cubicBezTo>
                                <a:pt x="198" y="206"/>
                                <a:pt x="171" y="196"/>
                                <a:pt x="261" y="136"/>
                              </a:cubicBezTo>
                              <a:cubicBezTo>
                                <a:pt x="271" y="121"/>
                                <a:pt x="276" y="101"/>
                                <a:pt x="291" y="91"/>
                              </a:cubicBezTo>
                              <a:cubicBezTo>
                                <a:pt x="334" y="64"/>
                                <a:pt x="423" y="54"/>
                                <a:pt x="471" y="46"/>
                              </a:cubicBezTo>
                              <a:cubicBezTo>
                                <a:pt x="519" y="78"/>
                                <a:pt x="566" y="103"/>
                                <a:pt x="621" y="121"/>
                              </a:cubicBezTo>
                              <a:cubicBezTo>
                                <a:pt x="636" y="136"/>
                                <a:pt x="663" y="145"/>
                                <a:pt x="666" y="166"/>
                              </a:cubicBezTo>
                              <a:cubicBezTo>
                                <a:pt x="678" y="244"/>
                                <a:pt x="656" y="362"/>
                                <a:pt x="576" y="406"/>
                              </a:cubicBezTo>
                              <a:cubicBezTo>
                                <a:pt x="548" y="421"/>
                                <a:pt x="512" y="418"/>
                                <a:pt x="486" y="436"/>
                              </a:cubicBezTo>
                              <a:cubicBezTo>
                                <a:pt x="405" y="490"/>
                                <a:pt x="312" y="499"/>
                                <a:pt x="216" y="511"/>
                              </a:cubicBezTo>
                              <a:cubicBezTo>
                                <a:pt x="191" y="585"/>
                                <a:pt x="202" y="606"/>
                                <a:pt x="276" y="631"/>
                              </a:cubicBezTo>
                              <a:cubicBezTo>
                                <a:pt x="286" y="646"/>
                                <a:pt x="291" y="666"/>
                                <a:pt x="306" y="676"/>
                              </a:cubicBezTo>
                              <a:cubicBezTo>
                                <a:pt x="330" y="691"/>
                                <a:pt x="421" y="712"/>
                                <a:pt x="456" y="721"/>
                              </a:cubicBezTo>
                              <a:cubicBezTo>
                                <a:pt x="602" y="705"/>
                                <a:pt x="596" y="735"/>
                                <a:pt x="636" y="616"/>
                              </a:cubicBezTo>
                              <a:cubicBezTo>
                                <a:pt x="641" y="661"/>
                                <a:pt x="612" y="727"/>
                                <a:pt x="651" y="751"/>
                              </a:cubicBezTo>
                              <a:cubicBezTo>
                                <a:pt x="690" y="775"/>
                                <a:pt x="828" y="737"/>
                                <a:pt x="891" y="721"/>
                              </a:cubicBezTo>
                              <a:cubicBezTo>
                                <a:pt x="921" y="691"/>
                                <a:pt x="951" y="661"/>
                                <a:pt x="981" y="631"/>
                              </a:cubicBezTo>
                              <a:cubicBezTo>
                                <a:pt x="996" y="616"/>
                                <a:pt x="1017" y="605"/>
                                <a:pt x="1026" y="586"/>
                              </a:cubicBezTo>
                              <a:cubicBezTo>
                                <a:pt x="1058" y="523"/>
                                <a:pt x="1094" y="457"/>
                                <a:pt x="1116" y="391"/>
                              </a:cubicBezTo>
                              <a:cubicBezTo>
                                <a:pt x="1111" y="356"/>
                                <a:pt x="1117" y="318"/>
                                <a:pt x="1101" y="286"/>
                              </a:cubicBezTo>
                              <a:cubicBezTo>
                                <a:pt x="1094" y="272"/>
                                <a:pt x="1072" y="271"/>
                                <a:pt x="1056" y="271"/>
                              </a:cubicBezTo>
                              <a:cubicBezTo>
                                <a:pt x="991" y="271"/>
                                <a:pt x="926" y="281"/>
                                <a:pt x="861" y="286"/>
                              </a:cubicBezTo>
                              <a:cubicBezTo>
                                <a:pt x="823" y="399"/>
                                <a:pt x="874" y="260"/>
                                <a:pt x="816" y="376"/>
                              </a:cubicBezTo>
                              <a:cubicBezTo>
                                <a:pt x="793" y="422"/>
                                <a:pt x="787" y="478"/>
                                <a:pt x="771" y="526"/>
                              </a:cubicBezTo>
                              <a:cubicBezTo>
                                <a:pt x="784" y="670"/>
                                <a:pt x="807" y="850"/>
                                <a:pt x="696" y="961"/>
                              </a:cubicBezTo>
                              <a:cubicBezTo>
                                <a:pt x="667" y="1047"/>
                                <a:pt x="635" y="1052"/>
                                <a:pt x="576" y="1111"/>
                              </a:cubicBezTo>
                              <a:cubicBezTo>
                                <a:pt x="563" y="1124"/>
                                <a:pt x="560" y="1144"/>
                                <a:pt x="546" y="1156"/>
                              </a:cubicBezTo>
                              <a:cubicBezTo>
                                <a:pt x="486" y="1209"/>
                                <a:pt x="429" y="1219"/>
                                <a:pt x="366" y="1261"/>
                              </a:cubicBezTo>
                              <a:cubicBezTo>
                                <a:pt x="306" y="1256"/>
                                <a:pt x="244" y="1263"/>
                                <a:pt x="186" y="1246"/>
                              </a:cubicBezTo>
                              <a:cubicBezTo>
                                <a:pt x="161" y="1239"/>
                                <a:pt x="150" y="1173"/>
                                <a:pt x="141" y="1156"/>
                              </a:cubicBezTo>
                              <a:cubicBezTo>
                                <a:pt x="133" y="1140"/>
                                <a:pt x="118" y="1127"/>
                                <a:pt x="111" y="1111"/>
                              </a:cubicBezTo>
                              <a:cubicBezTo>
                                <a:pt x="40" y="950"/>
                                <a:pt x="119" y="1078"/>
                                <a:pt x="51" y="976"/>
                              </a:cubicBezTo>
                              <a:cubicBezTo>
                                <a:pt x="56" y="936"/>
                                <a:pt x="43" y="889"/>
                                <a:pt x="66" y="856"/>
                              </a:cubicBezTo>
                              <a:cubicBezTo>
                                <a:pt x="84" y="830"/>
                                <a:pt x="125" y="834"/>
                                <a:pt x="156" y="826"/>
                              </a:cubicBezTo>
                              <a:cubicBezTo>
                                <a:pt x="222" y="810"/>
                                <a:pt x="321" y="826"/>
                                <a:pt x="366" y="781"/>
                              </a:cubicBezTo>
                            </a:path>
                          </a:pathLst>
                        </a:custGeom>
                        <a:noFill/>
                        <a:ln w="9525">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anchor>
            </w:drawing>
          </mc:Choice>
          <mc:Fallback>
            <w:pict>
              <v:shape w14:anchorId="4F976358" id="Freeform 24" o:spid="_x0000_s1026" style="position:absolute;margin-left:222pt;margin-top:8.65pt;width:36.35pt;height:41.85pt;rotation:326323fd;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1117,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" path="m111,1v29,118,9,-1,,135c103,266,104,396,96,526,90,622,95,671,21,721,,659,,520,36,466,46,451,66,446,81,436v86,-129,-17,34,45,-90c134,330,149,317,156,301,198,206,171,196,261,136v10,-15,15,-35,30,-45c334,64,423,54,471,46v48,32,95,57,150,75c636,136,663,145,666,166v12,78,-10,196,-90,240c548,421,512,418,486,436v-81,54,-174,63,-270,75c191,585,202,606,276,631v10,15,15,35,30,45c330,691,421,712,456,721,602,705,596,735,636,616v5,45,-24,111,15,135c690,775,828,737,891,721v30,-30,60,-60,90,-90c996,616,1017,605,1026,586v32,-63,68,-129,90,-195c1111,356,1117,318,1101,286v-7,-14,-29,-15,-45,-15c991,271,926,281,861,286v-38,113,13,-26,-45,90c793,422,787,478,771,526v13,144,36,324,-75,435c667,1047,635,1052,576,1111v-13,13,-16,33,-30,45c486,1209,429,1219,366,1261v-60,-5,-122,2,-180,-15c161,1239,150,1173,141,1156v-8,-16,-23,-29,-30,-45c40,950,119,1078,51,976,56,936,43,889,66,856v18,-26,59,-22,90,-30c222,810,321,826,366,781e" filled="f" strokecolor="#002060">
                <v:path arrowok="t" o:connecttype="custom" o:connectlocs="45875,421;45875,57231;39676,221351;8679,303411;14878,196102;33476,183477;52075,145604;64473,126667;107869,57231;120267,38295;194660,19358;256653,50919;275251,69856;238055,170853;200859,183477;89271,215039;114068,265537;126467,284474;188460,303411;262852,259225;269052,316035;368241,303411;405438,265537;424036,246600;461232,164540;455032,120354;436434,114042;355843,120354;337245,158228;318647,221351;287650,404408;238055,467530;225656,486467;151264,530653;76872,524341;58274,486467;45875,467530;21078,410720;27277,360221;64473,347597;151264,328660" o:connectangles="0,0,0,0,0,0,0,0,0,0,0,0,0,0,0,0,0,0,0,0,0,0,0,0,0,0,0,0,0,0,0,0,0,0,0,0,0,0,0,0,0"/>
              </v:shape>
            </w:pict>
          </mc:Fallback>
        </mc:AlternateContent>
      </w:r>
      <w:r w:rsidR="007028B8" w:rsidRPr="007028B8">
        <w:rPr>
          <w:rFonts w:ascii="Arial" w:eastAsia="Courier New" w:hAnsi="Arial" w:cs="Arial"/>
        </w:rPr>
        <w:t xml:space="preserve">Taubaté, </w:t>
      </w:r>
      <w:r w:rsidR="007028B8">
        <w:rPr>
          <w:rFonts w:ascii="Arial" w:eastAsia="Courier New" w:hAnsi="Arial" w:cs="Arial"/>
        </w:rPr>
        <w:t>03</w:t>
      </w:r>
      <w:r w:rsidR="007028B8" w:rsidRPr="007028B8">
        <w:rPr>
          <w:rFonts w:ascii="Arial" w:eastAsia="Courier New" w:hAnsi="Arial" w:cs="Arial"/>
        </w:rPr>
        <w:t xml:space="preserve"> de </w:t>
      </w:r>
      <w:r w:rsidR="007028B8">
        <w:rPr>
          <w:rFonts w:ascii="Arial" w:eastAsia="Courier New" w:hAnsi="Arial" w:cs="Arial"/>
        </w:rPr>
        <w:t>abril</w:t>
      </w:r>
      <w:r w:rsidR="007028B8" w:rsidRPr="007028B8">
        <w:rPr>
          <w:rFonts w:ascii="Arial" w:eastAsia="Courier New" w:hAnsi="Arial" w:cs="Arial"/>
        </w:rPr>
        <w:t xml:space="preserve"> de 2023.</w:t>
      </w:r>
    </w:p>
    <w:p w14:paraId="79AAA701" w14:textId="04513E1F" w:rsidR="0052644A" w:rsidRPr="007028B8" w:rsidRDefault="0052644A" w:rsidP="007028B8">
      <w:pPr>
        <w:jc w:val="both"/>
        <w:rPr>
          <w:rFonts w:ascii="Arial" w:eastAsia="Courier New" w:hAnsi="Arial" w:cs="Arial"/>
        </w:rPr>
      </w:pPr>
    </w:p>
    <w:p w14:paraId="7BD9E027" w14:textId="77777777" w:rsidR="007028B8" w:rsidRPr="007028B8" w:rsidRDefault="007028B8" w:rsidP="0052644A">
      <w:pPr>
        <w:jc w:val="center"/>
        <w:rPr>
          <w:rFonts w:ascii="Dreaming Outloud Script Pro" w:eastAsia="Courier New" w:hAnsi="Dreaming Outloud Script Pro" w:cs="Dreaming Outloud Script Pro"/>
          <w:sz w:val="18"/>
          <w:szCs w:val="18"/>
        </w:rPr>
      </w:pPr>
      <w:r w:rsidRPr="007028B8">
        <w:rPr>
          <w:rFonts w:ascii="Dreaming Outloud Script Pro" w:eastAsia="Courier New" w:hAnsi="Dreaming Outloud Script Pro" w:cs="Dreaming Outloud Script Pro"/>
          <w:sz w:val="18"/>
          <w:szCs w:val="18"/>
        </w:rPr>
        <w:t>Ruthlene Aparecida Nascimento</w:t>
      </w:r>
    </w:p>
    <w:p w14:paraId="4FD66156" w14:textId="6E61065E" w:rsidR="0052644A" w:rsidRDefault="007028B8" w:rsidP="0052644A">
      <w:pPr>
        <w:jc w:val="center"/>
        <w:rPr>
          <w:rFonts w:ascii="Dreaming Outloud Script Pro" w:eastAsia="Courier New" w:hAnsi="Dreaming Outloud Script Pro" w:cs="Dreaming Outloud Script Pro"/>
          <w:sz w:val="18"/>
          <w:szCs w:val="18"/>
        </w:rPr>
      </w:pPr>
      <w:r w:rsidRPr="007028B8">
        <w:rPr>
          <w:rFonts w:ascii="Dreaming Outloud Script Pro" w:eastAsia="Courier New" w:hAnsi="Dreaming Outloud Script Pro" w:cs="Dreaming Outloud Script Pro"/>
          <w:sz w:val="18"/>
          <w:szCs w:val="18"/>
        </w:rPr>
        <w:t>RG: 19.912.101-1</w:t>
      </w:r>
    </w:p>
    <w:p w14:paraId="31FEB88A" w14:textId="1B3E3418" w:rsidR="006B25C5" w:rsidRPr="007028B8" w:rsidRDefault="007028B8" w:rsidP="0052644A">
      <w:pPr>
        <w:jc w:val="center"/>
        <w:rPr>
          <w:rFonts w:ascii="Arial" w:hAnsi="Arial" w:cs="Arial"/>
        </w:rPr>
      </w:pPr>
      <w:r>
        <w:rPr>
          <w:rFonts w:ascii="Dreaming Outloud Script Pro" w:eastAsia="Courier New" w:hAnsi="Dreaming Outloud Script Pro" w:cs="Dreaming Outloud Script Pro"/>
          <w:sz w:val="18"/>
          <w:szCs w:val="18"/>
        </w:rPr>
        <w:t>Diretor de Escola</w:t>
      </w:r>
    </w:p>
    <w:sectPr w:rsidR="006B25C5" w:rsidRPr="007028B8" w:rsidSect="00215BFD">
      <w:headerReference w:type="default" r:id="rId7"/>
      <w:pgSz w:w="11906" w:h="16838"/>
      <w:pgMar w:top="1417" w:right="1133" w:bottom="1417" w:left="1276" w:header="708" w:footer="708" w:gutter="0"/>
      <w:pgBorders w:offsetFrom="page">
        <w:top w:val="single" w:sz="8" w:space="24" w:color="auto"/>
        <w:left w:val="single" w:sz="8" w:space="24" w:color="auto"/>
        <w:bottom w:val="single" w:sz="8" w:space="24" w:color="auto"/>
        <w:right w:val="single" w:sz="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4B97" w14:textId="77777777" w:rsidR="001A2E77" w:rsidRDefault="001A2E77" w:rsidP="00A02252">
      <w:r>
        <w:separator/>
      </w:r>
    </w:p>
  </w:endnote>
  <w:endnote w:type="continuationSeparator" w:id="0">
    <w:p w14:paraId="0907AF42" w14:textId="77777777" w:rsidR="001A2E77" w:rsidRDefault="001A2E77" w:rsidP="00A0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reaming Outloud Script Pro">
    <w:charset w:val="00"/>
    <w:family w:val="script"/>
    <w:pitch w:val="variable"/>
    <w:sig w:usb0="800000EF" w:usb1="0000000A" w:usb2="00000008"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74B73" w14:textId="77777777" w:rsidR="001A2E77" w:rsidRDefault="001A2E77" w:rsidP="00A02252">
      <w:r>
        <w:separator/>
      </w:r>
    </w:p>
  </w:footnote>
  <w:footnote w:type="continuationSeparator" w:id="0">
    <w:p w14:paraId="6E9AC913" w14:textId="77777777" w:rsidR="001A2E77" w:rsidRDefault="001A2E77" w:rsidP="00A0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E05A0" w14:textId="78969977" w:rsidR="00844043" w:rsidRPr="00215BFD" w:rsidRDefault="00844043" w:rsidP="00A02252">
    <w:pPr>
      <w:shd w:val="clear" w:color="auto" w:fill="FFFFFF"/>
      <w:jc w:val="center"/>
      <w:textAlignment w:val="baseline"/>
      <w:rPr>
        <w:color w:val="000000"/>
      </w:rPr>
    </w:pPr>
    <w:r w:rsidRPr="00215BFD">
      <w:rPr>
        <w:noProof/>
      </w:rPr>
      <w:drawing>
        <wp:anchor distT="0" distB="0" distL="114300" distR="114300" simplePos="0" relativeHeight="251659264" behindDoc="0" locked="0" layoutInCell="1" allowOverlap="1" wp14:anchorId="78FFE11D" wp14:editId="0B6C15F7">
          <wp:simplePos x="0" y="0"/>
          <wp:positionH relativeFrom="column">
            <wp:posOffset>701040</wp:posOffset>
          </wp:positionH>
          <wp:positionV relativeFrom="paragraph">
            <wp:posOffset>-64135</wp:posOffset>
          </wp:positionV>
          <wp:extent cx="590550" cy="657860"/>
          <wp:effectExtent l="0" t="0" r="0" b="8890"/>
          <wp:wrapNone/>
          <wp:docPr id="23" name="Imagem 23" descr="cover-procuradoria-262x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cover-procuradoria-262x146"/>
                  <pic:cNvPicPr>
                    <a:picLocks noChangeAspect="1" noChangeArrowheads="1"/>
                  </pic:cNvPicPr>
                </pic:nvPicPr>
                <pic:blipFill>
                  <a:blip r:embed="rId1">
                    <a:extLst>
                      <a:ext uri="{28A0092B-C50C-407E-A947-70E740481C1C}">
                        <a14:useLocalDpi xmlns:a14="http://schemas.microsoft.com/office/drawing/2010/main" val="0"/>
                      </a:ext>
                    </a:extLst>
                  </a:blip>
                  <a:srcRect l="29503" t="2521" r="29285" b="15121"/>
                  <a:stretch>
                    <a:fillRect/>
                  </a:stretch>
                </pic:blipFill>
                <pic:spPr bwMode="auto">
                  <a:xfrm>
                    <a:off x="0" y="0"/>
                    <a:ext cx="590550" cy="657860"/>
                  </a:xfrm>
                  <a:prstGeom prst="rect">
                    <a:avLst/>
                  </a:prstGeom>
                  <a:noFill/>
                </pic:spPr>
              </pic:pic>
            </a:graphicData>
          </a:graphic>
          <wp14:sizeRelH relativeFrom="margin">
            <wp14:pctWidth>0</wp14:pctWidth>
          </wp14:sizeRelH>
          <wp14:sizeRelV relativeFrom="margin">
            <wp14:pctHeight>0</wp14:pctHeight>
          </wp14:sizeRelV>
        </wp:anchor>
      </w:drawing>
    </w:r>
    <w:r w:rsidR="00215BFD" w:rsidRPr="00215BFD">
      <w:rPr>
        <w:b/>
        <w:bCs/>
        <w:color w:val="000000"/>
      </w:rPr>
      <w:t>GO</w:t>
    </w:r>
    <w:r w:rsidRPr="00215BFD">
      <w:rPr>
        <w:b/>
        <w:bCs/>
        <w:color w:val="000000"/>
      </w:rPr>
      <w:t>VERNO DO ESTADO DE SÃO PAULO </w:t>
    </w:r>
  </w:p>
  <w:p w14:paraId="0BDA7756" w14:textId="77777777" w:rsidR="00844043" w:rsidRDefault="00844043" w:rsidP="00A02252">
    <w:pPr>
      <w:shd w:val="clear" w:color="auto" w:fill="FFFFFF"/>
      <w:jc w:val="center"/>
      <w:textAlignment w:val="baseline"/>
      <w:rPr>
        <w:color w:val="000000"/>
        <w:sz w:val="20"/>
        <w:szCs w:val="20"/>
      </w:rPr>
    </w:pPr>
    <w:r>
      <w:rPr>
        <w:b/>
        <w:bCs/>
        <w:color w:val="000000"/>
        <w:sz w:val="20"/>
        <w:szCs w:val="20"/>
      </w:rPr>
      <w:t>SECRETARIA DE ESTADO DA EDUCAÇÃO </w:t>
    </w:r>
  </w:p>
  <w:p w14:paraId="5720D829" w14:textId="77777777" w:rsidR="00844043" w:rsidRDefault="00844043" w:rsidP="00A02252">
    <w:pPr>
      <w:shd w:val="clear" w:color="auto" w:fill="FFFFFF"/>
      <w:jc w:val="center"/>
      <w:textAlignment w:val="baseline"/>
      <w:rPr>
        <w:b/>
        <w:bCs/>
        <w:color w:val="000000"/>
        <w:sz w:val="20"/>
        <w:szCs w:val="20"/>
      </w:rPr>
    </w:pPr>
    <w:r>
      <w:rPr>
        <w:b/>
        <w:bCs/>
        <w:color w:val="000000"/>
        <w:sz w:val="20"/>
        <w:szCs w:val="20"/>
      </w:rPr>
      <w:t>DIRETORIA DE ENSINO – REGIÃO TAUBATÉ </w:t>
    </w:r>
  </w:p>
  <w:p w14:paraId="22118665" w14:textId="77777777" w:rsidR="00844043" w:rsidRDefault="00844043" w:rsidP="00A02252">
    <w:pPr>
      <w:shd w:val="clear" w:color="auto" w:fill="FFFFFF"/>
      <w:jc w:val="center"/>
      <w:textAlignment w:val="baseline"/>
      <w:rPr>
        <w:i/>
        <w:color w:val="000000"/>
        <w:sz w:val="28"/>
        <w:szCs w:val="28"/>
      </w:rPr>
    </w:pPr>
    <w:r>
      <w:rPr>
        <w:b/>
        <w:bCs/>
        <w:i/>
        <w:color w:val="000000"/>
        <w:sz w:val="28"/>
        <w:szCs w:val="28"/>
      </w:rPr>
      <w:t>EE MONSENHOR JOÃO ALVES</w:t>
    </w:r>
  </w:p>
  <w:p w14:paraId="43F405A2" w14:textId="58EED3FF" w:rsidR="00844043" w:rsidRDefault="00844043" w:rsidP="006B25C5">
    <w:pPr>
      <w:pBdr>
        <w:top w:val="single" w:sz="4" w:space="1" w:color="auto"/>
        <w:left w:val="single" w:sz="4" w:space="4" w:color="auto"/>
        <w:bottom w:val="single" w:sz="4" w:space="1" w:color="auto"/>
        <w:right w:val="single" w:sz="4" w:space="4" w:color="auto"/>
      </w:pBdr>
      <w:shd w:val="clear" w:color="auto" w:fill="FFFFCC"/>
      <w:jc w:val="center"/>
      <w:textAlignment w:val="baseline"/>
    </w:pPr>
    <w:r>
      <w:rPr>
        <w:rFonts w:ascii="inherit" w:hAnsi="inherit"/>
        <w:color w:val="000000"/>
        <w:sz w:val="16"/>
        <w:szCs w:val="16"/>
        <w:bdr w:val="none" w:sz="0" w:space="0" w:color="auto" w:frame="1"/>
      </w:rPr>
      <w:t xml:space="preserve">Av. Helvino de Moraes, 840 – Vila S. José – Taubaté/SP – CEP. 12070-450 </w:t>
    </w:r>
    <w:proofErr w:type="gramStart"/>
    <w:r>
      <w:rPr>
        <w:rFonts w:ascii="inherit" w:hAnsi="inherit"/>
        <w:color w:val="000000"/>
        <w:sz w:val="16"/>
        <w:szCs w:val="16"/>
        <w:bdr w:val="none" w:sz="0" w:space="0" w:color="auto" w:frame="1"/>
      </w:rPr>
      <w:t xml:space="preserve">–  </w:t>
    </w:r>
    <w:proofErr w:type="spellStart"/>
    <w:r>
      <w:rPr>
        <w:rFonts w:ascii="inherit" w:hAnsi="inherit"/>
        <w:color w:val="000000"/>
        <w:sz w:val="16"/>
        <w:szCs w:val="16"/>
        <w:bdr w:val="none" w:sz="0" w:space="0" w:color="auto" w:frame="1"/>
      </w:rPr>
      <w:t>Tel</w:t>
    </w:r>
    <w:proofErr w:type="spellEnd"/>
    <w:proofErr w:type="gramEnd"/>
    <w:r>
      <w:rPr>
        <w:rFonts w:ascii="inherit" w:hAnsi="inherit"/>
        <w:color w:val="000000"/>
        <w:sz w:val="16"/>
        <w:szCs w:val="16"/>
        <w:bdr w:val="none" w:sz="0" w:space="0" w:color="auto" w:frame="1"/>
      </w:rPr>
      <w:t>: (12) 3602-1008 </w:t>
    </w:r>
    <w:r>
      <w:rPr>
        <w:color w:val="000000"/>
      </w:rPr>
      <w:t xml:space="preserve">- </w:t>
    </w:r>
    <w:r>
      <w:rPr>
        <w:rFonts w:ascii="inherit" w:hAnsi="inherit"/>
        <w:color w:val="0000FF"/>
        <w:sz w:val="16"/>
        <w:szCs w:val="16"/>
        <w:u w:val="single"/>
        <w:bdr w:val="none" w:sz="0" w:space="0" w:color="auto" w:frame="1"/>
      </w:rPr>
      <w:t>e014023a@educacao.sp.gov.br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252"/>
    <w:rsid w:val="00012EDD"/>
    <w:rsid w:val="000164CD"/>
    <w:rsid w:val="00021342"/>
    <w:rsid w:val="00025159"/>
    <w:rsid w:val="0005691A"/>
    <w:rsid w:val="00076E39"/>
    <w:rsid w:val="000B0E24"/>
    <w:rsid w:val="000C308A"/>
    <w:rsid w:val="00107A85"/>
    <w:rsid w:val="00111381"/>
    <w:rsid w:val="00170F23"/>
    <w:rsid w:val="0019110E"/>
    <w:rsid w:val="00197AA5"/>
    <w:rsid w:val="001A2942"/>
    <w:rsid w:val="001A2E77"/>
    <w:rsid w:val="001B073D"/>
    <w:rsid w:val="001C2FAA"/>
    <w:rsid w:val="00215BFD"/>
    <w:rsid w:val="002163CC"/>
    <w:rsid w:val="002230AB"/>
    <w:rsid w:val="00226D51"/>
    <w:rsid w:val="00241658"/>
    <w:rsid w:val="002437D1"/>
    <w:rsid w:val="0026011F"/>
    <w:rsid w:val="00295C1E"/>
    <w:rsid w:val="002B3FFD"/>
    <w:rsid w:val="002B7E68"/>
    <w:rsid w:val="002D56FE"/>
    <w:rsid w:val="002E2BA1"/>
    <w:rsid w:val="00304D90"/>
    <w:rsid w:val="00333E88"/>
    <w:rsid w:val="00344B4B"/>
    <w:rsid w:val="00350DF4"/>
    <w:rsid w:val="003530B6"/>
    <w:rsid w:val="00360030"/>
    <w:rsid w:val="003770CC"/>
    <w:rsid w:val="00377CF9"/>
    <w:rsid w:val="003918BA"/>
    <w:rsid w:val="003A258D"/>
    <w:rsid w:val="003E0094"/>
    <w:rsid w:val="00445298"/>
    <w:rsid w:val="004471FE"/>
    <w:rsid w:val="00460398"/>
    <w:rsid w:val="00461F5B"/>
    <w:rsid w:val="004634C6"/>
    <w:rsid w:val="004722AC"/>
    <w:rsid w:val="00486CD2"/>
    <w:rsid w:val="004B0CD7"/>
    <w:rsid w:val="004B5D9A"/>
    <w:rsid w:val="004C4503"/>
    <w:rsid w:val="004C4A3C"/>
    <w:rsid w:val="004C62B0"/>
    <w:rsid w:val="004C7976"/>
    <w:rsid w:val="004E0EE4"/>
    <w:rsid w:val="00500D1D"/>
    <w:rsid w:val="00500D8F"/>
    <w:rsid w:val="0052644A"/>
    <w:rsid w:val="00563675"/>
    <w:rsid w:val="00576784"/>
    <w:rsid w:val="005816F3"/>
    <w:rsid w:val="005C757B"/>
    <w:rsid w:val="0061666F"/>
    <w:rsid w:val="0065464D"/>
    <w:rsid w:val="006B25C5"/>
    <w:rsid w:val="006E17A0"/>
    <w:rsid w:val="006F69E2"/>
    <w:rsid w:val="007028B8"/>
    <w:rsid w:val="00721D3C"/>
    <w:rsid w:val="00732662"/>
    <w:rsid w:val="007532E0"/>
    <w:rsid w:val="0075607C"/>
    <w:rsid w:val="007C25BF"/>
    <w:rsid w:val="007D5FEB"/>
    <w:rsid w:val="007E06BA"/>
    <w:rsid w:val="008008F7"/>
    <w:rsid w:val="00803AEA"/>
    <w:rsid w:val="0083354E"/>
    <w:rsid w:val="00844043"/>
    <w:rsid w:val="00862965"/>
    <w:rsid w:val="008E083D"/>
    <w:rsid w:val="008E12F1"/>
    <w:rsid w:val="00900455"/>
    <w:rsid w:val="0091038C"/>
    <w:rsid w:val="00917FFB"/>
    <w:rsid w:val="009F139C"/>
    <w:rsid w:val="009F1C61"/>
    <w:rsid w:val="00A02252"/>
    <w:rsid w:val="00A61FBB"/>
    <w:rsid w:val="00AB6C11"/>
    <w:rsid w:val="00AF1378"/>
    <w:rsid w:val="00B03A47"/>
    <w:rsid w:val="00B215BC"/>
    <w:rsid w:val="00B30521"/>
    <w:rsid w:val="00B6580F"/>
    <w:rsid w:val="00B86640"/>
    <w:rsid w:val="00BE11F4"/>
    <w:rsid w:val="00BF31FD"/>
    <w:rsid w:val="00C448B8"/>
    <w:rsid w:val="00C44D54"/>
    <w:rsid w:val="00C53AB9"/>
    <w:rsid w:val="00C61C66"/>
    <w:rsid w:val="00C75D57"/>
    <w:rsid w:val="00C912AC"/>
    <w:rsid w:val="00C924BC"/>
    <w:rsid w:val="00CA41F1"/>
    <w:rsid w:val="00CB12F4"/>
    <w:rsid w:val="00CC1BB5"/>
    <w:rsid w:val="00CE2FAC"/>
    <w:rsid w:val="00CE5779"/>
    <w:rsid w:val="00D17D9C"/>
    <w:rsid w:val="00D26ED9"/>
    <w:rsid w:val="00D64DEB"/>
    <w:rsid w:val="00D65F42"/>
    <w:rsid w:val="00DB7743"/>
    <w:rsid w:val="00DC4480"/>
    <w:rsid w:val="00F16D2C"/>
    <w:rsid w:val="00F35CCF"/>
    <w:rsid w:val="00F43B54"/>
    <w:rsid w:val="00F55CA0"/>
    <w:rsid w:val="00F75EAA"/>
    <w:rsid w:val="00FB589D"/>
    <w:rsid w:val="00FB62C1"/>
    <w:rsid w:val="00FD7F53"/>
    <w:rsid w:val="00FF2F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36518"/>
  <w15:docId w15:val="{CEFD5A3F-FB34-467D-9884-593438AD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252"/>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link w:val="Ttulo4Char"/>
    <w:uiPriority w:val="9"/>
    <w:qFormat/>
    <w:rsid w:val="0005691A"/>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A02252"/>
    <w:rPr>
      <w:color w:val="0563C1"/>
      <w:u w:val="single"/>
    </w:rPr>
  </w:style>
  <w:style w:type="paragraph" w:styleId="Cabealho">
    <w:name w:val="header"/>
    <w:basedOn w:val="Normal"/>
    <w:link w:val="CabealhoChar"/>
    <w:uiPriority w:val="99"/>
    <w:unhideWhenUsed/>
    <w:rsid w:val="00A02252"/>
    <w:pPr>
      <w:tabs>
        <w:tab w:val="center" w:pos="4252"/>
        <w:tab w:val="right" w:pos="8504"/>
      </w:tabs>
    </w:pPr>
  </w:style>
  <w:style w:type="character" w:customStyle="1" w:styleId="CabealhoChar">
    <w:name w:val="Cabeçalho Char"/>
    <w:basedOn w:val="Fontepargpadro"/>
    <w:link w:val="Cabealho"/>
    <w:uiPriority w:val="99"/>
    <w:rsid w:val="00A02252"/>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02252"/>
    <w:pPr>
      <w:tabs>
        <w:tab w:val="center" w:pos="4252"/>
        <w:tab w:val="right" w:pos="8504"/>
      </w:tabs>
    </w:pPr>
  </w:style>
  <w:style w:type="character" w:customStyle="1" w:styleId="RodapChar">
    <w:name w:val="Rodapé Char"/>
    <w:basedOn w:val="Fontepargpadro"/>
    <w:link w:val="Rodap"/>
    <w:uiPriority w:val="99"/>
    <w:rsid w:val="00A02252"/>
    <w:rPr>
      <w:rFonts w:ascii="Times New Roman" w:eastAsia="Times New Roman" w:hAnsi="Times New Roman" w:cs="Times New Roman"/>
      <w:sz w:val="24"/>
      <w:szCs w:val="24"/>
      <w:lang w:eastAsia="pt-BR"/>
    </w:rPr>
  </w:style>
  <w:style w:type="table" w:styleId="Tabelacomgrade">
    <w:name w:val="Table Grid"/>
    <w:basedOn w:val="Tabelanormal"/>
    <w:uiPriority w:val="39"/>
    <w:rsid w:val="00C924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85uacropi">
    <w:name w:val="mark85uacropi"/>
    <w:basedOn w:val="Fontepargpadro"/>
    <w:rsid w:val="004C7976"/>
  </w:style>
  <w:style w:type="character" w:customStyle="1" w:styleId="Ttulo4Char">
    <w:name w:val="Título 4 Char"/>
    <w:basedOn w:val="Fontepargpadro"/>
    <w:link w:val="Ttulo4"/>
    <w:uiPriority w:val="9"/>
    <w:rsid w:val="0005691A"/>
    <w:rPr>
      <w:rFonts w:ascii="Times New Roman" w:eastAsia="Times New Roman" w:hAnsi="Times New Roman" w:cs="Times New Roman"/>
      <w:b/>
      <w:bCs/>
      <w:sz w:val="24"/>
      <w:szCs w:val="24"/>
      <w:lang w:eastAsia="pt-BR"/>
    </w:rPr>
  </w:style>
  <w:style w:type="character" w:styleId="MenoPendente">
    <w:name w:val="Unresolved Mention"/>
    <w:basedOn w:val="Fontepargpadro"/>
    <w:uiPriority w:val="99"/>
    <w:semiHidden/>
    <w:unhideWhenUsed/>
    <w:rsid w:val="0044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7182">
      <w:bodyDiv w:val="1"/>
      <w:marLeft w:val="0"/>
      <w:marRight w:val="0"/>
      <w:marTop w:val="0"/>
      <w:marBottom w:val="0"/>
      <w:divBdr>
        <w:top w:val="none" w:sz="0" w:space="0" w:color="auto"/>
        <w:left w:val="none" w:sz="0" w:space="0" w:color="auto"/>
        <w:bottom w:val="none" w:sz="0" w:space="0" w:color="auto"/>
        <w:right w:val="none" w:sz="0" w:space="0" w:color="auto"/>
      </w:divBdr>
    </w:div>
    <w:div w:id="121927987">
      <w:bodyDiv w:val="1"/>
      <w:marLeft w:val="0"/>
      <w:marRight w:val="0"/>
      <w:marTop w:val="0"/>
      <w:marBottom w:val="0"/>
      <w:divBdr>
        <w:top w:val="none" w:sz="0" w:space="0" w:color="auto"/>
        <w:left w:val="none" w:sz="0" w:space="0" w:color="auto"/>
        <w:bottom w:val="none" w:sz="0" w:space="0" w:color="auto"/>
        <w:right w:val="none" w:sz="0" w:space="0" w:color="auto"/>
      </w:divBdr>
    </w:div>
    <w:div w:id="202910816">
      <w:bodyDiv w:val="1"/>
      <w:marLeft w:val="0"/>
      <w:marRight w:val="0"/>
      <w:marTop w:val="0"/>
      <w:marBottom w:val="0"/>
      <w:divBdr>
        <w:top w:val="none" w:sz="0" w:space="0" w:color="auto"/>
        <w:left w:val="none" w:sz="0" w:space="0" w:color="auto"/>
        <w:bottom w:val="none" w:sz="0" w:space="0" w:color="auto"/>
        <w:right w:val="none" w:sz="0" w:space="0" w:color="auto"/>
      </w:divBdr>
    </w:div>
    <w:div w:id="1301617450">
      <w:bodyDiv w:val="1"/>
      <w:marLeft w:val="0"/>
      <w:marRight w:val="0"/>
      <w:marTop w:val="0"/>
      <w:marBottom w:val="0"/>
      <w:divBdr>
        <w:top w:val="none" w:sz="0" w:space="0" w:color="auto"/>
        <w:left w:val="none" w:sz="0" w:space="0" w:color="auto"/>
        <w:bottom w:val="none" w:sz="0" w:space="0" w:color="auto"/>
        <w:right w:val="none" w:sz="0" w:space="0" w:color="auto"/>
      </w:divBdr>
    </w:div>
    <w:div w:id="1504780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014023a@educacao.sp.gov.b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1156</Words>
  <Characters>6245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Escola - Joao Alves Monsenhor - Administrativo</dc:creator>
  <cp:keywords/>
  <dc:description/>
  <cp:lastModifiedBy>Agnes Elaine Dos Santos</cp:lastModifiedBy>
  <cp:revision>2</cp:revision>
  <cp:lastPrinted>2023-04-05T11:54:00Z</cp:lastPrinted>
  <dcterms:created xsi:type="dcterms:W3CDTF">2023-04-05T11:54:00Z</dcterms:created>
  <dcterms:modified xsi:type="dcterms:W3CDTF">2023-04-05T11:54:00Z</dcterms:modified>
</cp:coreProperties>
</file>