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D361" w14:textId="6A3E9FC7" w:rsidR="00332AD3" w:rsidRPr="007A306E" w:rsidRDefault="00332AD3" w:rsidP="00332AD3">
      <w:pPr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 xml:space="preserve">EDITAL Nº </w:t>
      </w:r>
      <w:r w:rsidR="007A306E" w:rsidRPr="007A306E">
        <w:rPr>
          <w:rFonts w:ascii="Times New Roman" w:hAnsi="Times New Roman" w:cs="Times New Roman"/>
          <w:sz w:val="24"/>
          <w:szCs w:val="24"/>
        </w:rPr>
        <w:t>00</w:t>
      </w:r>
      <w:r w:rsidR="000C1CE8">
        <w:rPr>
          <w:rFonts w:ascii="Times New Roman" w:hAnsi="Times New Roman" w:cs="Times New Roman"/>
          <w:sz w:val="24"/>
          <w:szCs w:val="24"/>
        </w:rPr>
        <w:t>2</w:t>
      </w:r>
      <w:r w:rsidRPr="007A306E">
        <w:rPr>
          <w:rFonts w:ascii="Times New Roman" w:hAnsi="Times New Roman" w:cs="Times New Roman"/>
          <w:sz w:val="24"/>
          <w:szCs w:val="24"/>
        </w:rPr>
        <w:t xml:space="preserve"> /2023</w:t>
      </w:r>
    </w:p>
    <w:p w14:paraId="7597F241" w14:textId="52C10884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 xml:space="preserve">O Diretor da </w:t>
      </w:r>
      <w:r w:rsidRPr="007A306E">
        <w:rPr>
          <w:rFonts w:ascii="Times New Roman" w:hAnsi="Times New Roman" w:cs="Times New Roman"/>
          <w:b/>
          <w:bCs/>
          <w:sz w:val="24"/>
          <w:szCs w:val="24"/>
        </w:rPr>
        <w:t>EE ALEXANDRINA GOMES DE ARAÚJO RODRIGUES</w:t>
      </w:r>
      <w:r w:rsidRPr="007A306E">
        <w:rPr>
          <w:rFonts w:ascii="Times New Roman" w:hAnsi="Times New Roman" w:cs="Times New Roman"/>
          <w:sz w:val="24"/>
          <w:szCs w:val="24"/>
        </w:rPr>
        <w:t xml:space="preserve"> expede o presente comunicado de acordo com o inciso III do artigo 5º da Lei Complementar nº 836, de 30-12-1997, alterada pela LC nº 1.374, de 30-03-2022 e Resolução Seduc 5</w:t>
      </w:r>
      <w:r w:rsidR="00A362F3">
        <w:rPr>
          <w:rFonts w:ascii="Times New Roman" w:hAnsi="Times New Roman" w:cs="Times New Roman"/>
          <w:sz w:val="24"/>
          <w:szCs w:val="24"/>
        </w:rPr>
        <w:t>3</w:t>
      </w:r>
      <w:r w:rsidRPr="007A306E">
        <w:rPr>
          <w:rFonts w:ascii="Times New Roman" w:hAnsi="Times New Roman" w:cs="Times New Roman"/>
          <w:sz w:val="24"/>
          <w:szCs w:val="24"/>
        </w:rPr>
        <w:t xml:space="preserve">, de 29-06-2022, tornando pública a </w:t>
      </w:r>
      <w:r w:rsidRPr="007A306E">
        <w:rPr>
          <w:rFonts w:ascii="Times New Roman" w:hAnsi="Times New Roman" w:cs="Times New Roman"/>
          <w:b/>
          <w:bCs/>
          <w:sz w:val="24"/>
          <w:szCs w:val="24"/>
        </w:rPr>
        <w:t>ABERTURA</w:t>
      </w:r>
      <w:r w:rsidRPr="007A306E">
        <w:rPr>
          <w:rFonts w:ascii="Times New Roman" w:hAnsi="Times New Roman" w:cs="Times New Roman"/>
          <w:sz w:val="24"/>
          <w:szCs w:val="24"/>
        </w:rPr>
        <w:t xml:space="preserve"> do período de recebimento de propostas de trabalho e realização de entrevistas para docentes interessados em exercer junto a esta Unidade Escolar, a função gratificada de Coordenador de Gestão Pedagógica.</w:t>
      </w:r>
    </w:p>
    <w:p w14:paraId="29725099" w14:textId="77777777" w:rsidR="00332AD3" w:rsidRPr="007A306E" w:rsidRDefault="00332AD3" w:rsidP="00332A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06E">
        <w:rPr>
          <w:rFonts w:ascii="Times New Roman" w:hAnsi="Times New Roman" w:cs="Times New Roman"/>
          <w:b/>
          <w:bCs/>
          <w:sz w:val="24"/>
          <w:szCs w:val="24"/>
        </w:rPr>
        <w:t>I – DA VAGA OFERECIDA:</w:t>
      </w:r>
    </w:p>
    <w:p w14:paraId="218ABD0C" w14:textId="77777777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01 (uma) vaga para Coordenador de Gestão Pedagógica.</w:t>
      </w:r>
    </w:p>
    <w:p w14:paraId="6283496D" w14:textId="77777777" w:rsidR="00332AD3" w:rsidRPr="007A306E" w:rsidRDefault="00332AD3" w:rsidP="00332A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06E">
        <w:rPr>
          <w:rFonts w:ascii="Times New Roman" w:hAnsi="Times New Roman" w:cs="Times New Roman"/>
          <w:b/>
          <w:bCs/>
          <w:sz w:val="24"/>
          <w:szCs w:val="24"/>
        </w:rPr>
        <w:t>II – DOS REQUISITOS DE HABILITAÇÃO PARA PREENCHIMENTO DA FUNÇÃO:</w:t>
      </w:r>
    </w:p>
    <w:p w14:paraId="0B458957" w14:textId="308C4356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Constituem-se requisitos para o exercício da função de Professor Coordenador nas unidades escolares:</w:t>
      </w:r>
    </w:p>
    <w:p w14:paraId="2BE4B4EC" w14:textId="6D3A84DE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1. A função de Coordenador de Gestão Pedagógica será exercida por docentes titulares de cargo ou ocupantes de função-atividade, desde que preencham os seguintes requisitos:</w:t>
      </w:r>
    </w:p>
    <w:p w14:paraId="7FFD9B6C" w14:textId="77777777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2. Contar com, no mínimo, 3 anos de experiência de docência na rede estadual de ensino;</w:t>
      </w:r>
    </w:p>
    <w:p w14:paraId="3F406855" w14:textId="382DEB22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3. Ser portador, preferencialmente, de diploma de licenciatura plena em Pedagogia.</w:t>
      </w:r>
    </w:p>
    <w:p w14:paraId="0F3C7D12" w14:textId="4B1DD915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§1º – O docente classificado na unidade escolar terá prioridade na indicação para designação como Coordenador de Gestão Pedagógica.</w:t>
      </w:r>
    </w:p>
    <w:p w14:paraId="5B20F39E" w14:textId="1DFAF486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§ 2º - Em caso de indicação de docente não classificado na forma estabelecida para as designações, a que se refere o §1º deste artigo, deverá ser exigida a apresentação de anuência expressa do superior imediato do docente na unidade escolar de origem, previamente ao ato de designação.</w:t>
      </w:r>
    </w:p>
    <w:p w14:paraId="3C35F11E" w14:textId="55B32965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§ 3º - A designação para atuar como Coordenador de Gestão Pedagógica somente poderá ser concretizada quando houver substituto para assumir as aulas da carga horária do docente a ser designado.</w:t>
      </w:r>
    </w:p>
    <w:p w14:paraId="7C6FE5F5" w14:textId="77777777" w:rsidR="00332AD3" w:rsidRPr="007A306E" w:rsidRDefault="00332AD3" w:rsidP="00332A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06E">
        <w:rPr>
          <w:rFonts w:ascii="Times New Roman" w:hAnsi="Times New Roman" w:cs="Times New Roman"/>
          <w:b/>
          <w:bCs/>
          <w:sz w:val="24"/>
          <w:szCs w:val="24"/>
        </w:rPr>
        <w:t>III – ATRIBUIÇÕES:</w:t>
      </w:r>
    </w:p>
    <w:p w14:paraId="0A22B505" w14:textId="42A3C491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Constituem-se atribuições do docente designado para o exercício da função gratificada de Coordenador de Gestão Pedagógica:</w:t>
      </w:r>
    </w:p>
    <w:p w14:paraId="0D69B8DF" w14:textId="1166C54E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7A306E">
        <w:rPr>
          <w:rFonts w:ascii="Times New Roman" w:hAnsi="Times New Roman" w:cs="Times New Roman"/>
          <w:sz w:val="24"/>
          <w:szCs w:val="24"/>
        </w:rPr>
        <w:t>atuar</w:t>
      </w:r>
      <w:proofErr w:type="gramEnd"/>
      <w:r w:rsidRPr="007A306E">
        <w:rPr>
          <w:rFonts w:ascii="Times New Roman" w:hAnsi="Times New Roman" w:cs="Times New Roman"/>
          <w:sz w:val="24"/>
          <w:szCs w:val="24"/>
        </w:rPr>
        <w:t xml:space="preserve"> como gestor pedagógico, com competência para planejar, acompanhar e avaliar os processos de ensinar e aprender, bem como o desempenho de professores e alunos;</w:t>
      </w:r>
    </w:p>
    <w:p w14:paraId="6AB979F4" w14:textId="16624A65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7A306E">
        <w:rPr>
          <w:rFonts w:ascii="Times New Roman" w:hAnsi="Times New Roman" w:cs="Times New Roman"/>
          <w:sz w:val="24"/>
          <w:szCs w:val="24"/>
        </w:rPr>
        <w:t>orientar</w:t>
      </w:r>
      <w:proofErr w:type="gramEnd"/>
      <w:r w:rsidRPr="007A306E">
        <w:rPr>
          <w:rFonts w:ascii="Times New Roman" w:hAnsi="Times New Roman" w:cs="Times New Roman"/>
          <w:sz w:val="24"/>
          <w:szCs w:val="24"/>
        </w:rPr>
        <w:t xml:space="preserve"> o trabalho dos docentes, nas reuniões pedagógicas e no horário de trabalho coletivo, de modo a apoiar e subsidiar as atividades em sala de aula, observadas as sequências didáticas de cada ano, curso e ciclo;</w:t>
      </w:r>
    </w:p>
    <w:p w14:paraId="79D98A18" w14:textId="34DCAAE9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III – ter como prioridade o planejamento, a organização e o desenvolvimento de atividades pedagógicas, utilizando os materiais didáticos impressos e os recursos tecnológicos, sobretudo os disponibilizados pela Secretaria da Educação;</w:t>
      </w:r>
    </w:p>
    <w:p w14:paraId="2029A781" w14:textId="57C2F72C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lastRenderedPageBreak/>
        <w:t xml:space="preserve">IV – </w:t>
      </w:r>
      <w:proofErr w:type="gramStart"/>
      <w:r w:rsidRPr="007A306E">
        <w:rPr>
          <w:rFonts w:ascii="Times New Roman" w:hAnsi="Times New Roman" w:cs="Times New Roman"/>
          <w:sz w:val="24"/>
          <w:szCs w:val="24"/>
        </w:rPr>
        <w:t>apoiar</w:t>
      </w:r>
      <w:proofErr w:type="gramEnd"/>
      <w:r w:rsidRPr="007A306E">
        <w:rPr>
          <w:rFonts w:ascii="Times New Roman" w:hAnsi="Times New Roman" w:cs="Times New Roman"/>
          <w:sz w:val="24"/>
          <w:szCs w:val="24"/>
        </w:rPr>
        <w:t xml:space="preserve"> a análise de indicadores de desempenho e frequência dos estudantes para a tomada de decisões visando favorecer melhoria da aprendizagem e a continuidade dos estudos.</w:t>
      </w:r>
    </w:p>
    <w:p w14:paraId="661DCFBA" w14:textId="74E7A10C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 xml:space="preserve">V – </w:t>
      </w:r>
      <w:proofErr w:type="gramStart"/>
      <w:r w:rsidRPr="007A306E">
        <w:rPr>
          <w:rFonts w:ascii="Times New Roman" w:hAnsi="Times New Roman" w:cs="Times New Roman"/>
          <w:sz w:val="24"/>
          <w:szCs w:val="24"/>
        </w:rPr>
        <w:t>coordenar</w:t>
      </w:r>
      <w:proofErr w:type="gramEnd"/>
      <w:r w:rsidRPr="007A306E">
        <w:rPr>
          <w:rFonts w:ascii="Times New Roman" w:hAnsi="Times New Roman" w:cs="Times New Roman"/>
          <w:sz w:val="24"/>
          <w:szCs w:val="24"/>
        </w:rPr>
        <w:t xml:space="preserve"> as atividades necessárias à organização, ao planejamento, ao acompanhamento, à avaliação e à análise dos resultados dos estudos de reforço e de recuperação;</w:t>
      </w:r>
    </w:p>
    <w:p w14:paraId="08EBBE1E" w14:textId="4355A582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 xml:space="preserve">VI – </w:t>
      </w:r>
      <w:proofErr w:type="gramStart"/>
      <w:r w:rsidRPr="007A306E">
        <w:rPr>
          <w:rFonts w:ascii="Times New Roman" w:hAnsi="Times New Roman" w:cs="Times New Roman"/>
          <w:sz w:val="24"/>
          <w:szCs w:val="24"/>
        </w:rPr>
        <w:t>decidir</w:t>
      </w:r>
      <w:proofErr w:type="gramEnd"/>
      <w:r w:rsidRPr="007A306E">
        <w:rPr>
          <w:rFonts w:ascii="Times New Roman" w:hAnsi="Times New Roman" w:cs="Times New Roman"/>
          <w:sz w:val="24"/>
          <w:szCs w:val="24"/>
        </w:rPr>
        <w:t>, juntamente com a equipe gestora e com os docentes das classes e/ou dos componentes curriculares, a conveniência e oportunidade de se promoverem intervenções imediatas na aprendizagem, a fim de sanar as dificuldades dos alunos, mediante a aplicação de mecanismos de apoio escolar, e a formação de classes de recuperação contínua e/ou intensiva;</w:t>
      </w:r>
    </w:p>
    <w:p w14:paraId="3948B4EF" w14:textId="0903607C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VII – orientar os professores quanto às concepções que subsidiam práticas de gestão democrática e participativa, bem como as disposições curriculares, pertinentes às áreas do conhecimento e componentes curriculares que compõem o currículo dos diferentes níveis e modalidades de ensino;</w:t>
      </w:r>
    </w:p>
    <w:p w14:paraId="2AE077B5" w14:textId="71D269F3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VIII – coordenar a elaboração, em parceria com os Gestores da Unidade Escolar,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14:paraId="0D92F820" w14:textId="5F264C64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 xml:space="preserve">IX – </w:t>
      </w:r>
      <w:proofErr w:type="gramStart"/>
      <w:r w:rsidRPr="007A306E">
        <w:rPr>
          <w:rFonts w:ascii="Times New Roman" w:hAnsi="Times New Roman" w:cs="Times New Roman"/>
          <w:sz w:val="24"/>
          <w:szCs w:val="24"/>
        </w:rPr>
        <w:t>tornar</w:t>
      </w:r>
      <w:proofErr w:type="gramEnd"/>
      <w:r w:rsidRPr="007A306E">
        <w:rPr>
          <w:rFonts w:ascii="Times New Roman" w:hAnsi="Times New Roman" w:cs="Times New Roman"/>
          <w:sz w:val="24"/>
          <w:szCs w:val="24"/>
        </w:rPr>
        <w:t xml:space="preserve"> as ações de coordenação pedagógica um espaço dialógico e colaborativo de práticas gestoras e docentes, que assegurem:</w:t>
      </w:r>
    </w:p>
    <w:p w14:paraId="31FB4703" w14:textId="7ACD9A13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a) a participação proativa de todos os professores, nas aulas de trabalho pedagógico coletivo, promovendo situações de orientação sobre práticas docentes de acompanhamento e avaliação das propostas de trabalho programadas;</w:t>
      </w:r>
    </w:p>
    <w:p w14:paraId="237B91B4" w14:textId="564C43AD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b) a vivência de situações de ensino, de aprendizagem e de avaliação ajustadas aos conteúdos e às necessidades, bem como às práticas metodológicas utilizadas pelos professores;</w:t>
      </w:r>
    </w:p>
    <w:p w14:paraId="56916C26" w14:textId="77777777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c) as abordagens multidisciplinares, por meio de metodologias significativas para os alunos;</w:t>
      </w:r>
    </w:p>
    <w:p w14:paraId="1B0BEF81" w14:textId="75531C33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d) a divulgação e o intercâmbio de práticas docentes bem-sucedidas, em especial as que façam uso de recursos tecnológicos e pedagógicos disponibilizados na escola.</w:t>
      </w:r>
    </w:p>
    <w:p w14:paraId="33EFDE6A" w14:textId="77777777" w:rsidR="00332AD3" w:rsidRPr="007A306E" w:rsidRDefault="00332AD3" w:rsidP="00332A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06E">
        <w:rPr>
          <w:rFonts w:ascii="Times New Roman" w:hAnsi="Times New Roman" w:cs="Times New Roman"/>
          <w:b/>
          <w:bCs/>
          <w:sz w:val="24"/>
          <w:szCs w:val="24"/>
        </w:rPr>
        <w:t>IV – PERÍODO DE INSCRIÇÃO:</w:t>
      </w:r>
    </w:p>
    <w:p w14:paraId="3446F4B3" w14:textId="13F2774F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 xml:space="preserve">Entrega da Proposta de Trabalho no período de </w:t>
      </w:r>
      <w:r w:rsidR="000C1CE8">
        <w:rPr>
          <w:rFonts w:ascii="Times New Roman" w:hAnsi="Times New Roman" w:cs="Times New Roman"/>
          <w:sz w:val="24"/>
          <w:szCs w:val="24"/>
        </w:rPr>
        <w:t>3</w:t>
      </w:r>
      <w:r w:rsidR="00620409">
        <w:rPr>
          <w:rFonts w:ascii="Times New Roman" w:hAnsi="Times New Roman" w:cs="Times New Roman"/>
          <w:sz w:val="24"/>
          <w:szCs w:val="24"/>
        </w:rPr>
        <w:t>1</w:t>
      </w:r>
      <w:r w:rsidRPr="007A306E">
        <w:rPr>
          <w:rFonts w:ascii="Times New Roman" w:hAnsi="Times New Roman" w:cs="Times New Roman"/>
          <w:sz w:val="24"/>
          <w:szCs w:val="24"/>
        </w:rPr>
        <w:t>/</w:t>
      </w:r>
      <w:r w:rsidR="00CC1AA8" w:rsidRPr="007A306E">
        <w:rPr>
          <w:rFonts w:ascii="Times New Roman" w:hAnsi="Times New Roman" w:cs="Times New Roman"/>
          <w:sz w:val="24"/>
          <w:szCs w:val="24"/>
        </w:rPr>
        <w:t>0</w:t>
      </w:r>
      <w:r w:rsidR="000C1CE8">
        <w:rPr>
          <w:rFonts w:ascii="Times New Roman" w:hAnsi="Times New Roman" w:cs="Times New Roman"/>
          <w:sz w:val="24"/>
          <w:szCs w:val="24"/>
        </w:rPr>
        <w:t>3</w:t>
      </w:r>
      <w:r w:rsidRPr="007A306E">
        <w:rPr>
          <w:rFonts w:ascii="Times New Roman" w:hAnsi="Times New Roman" w:cs="Times New Roman"/>
          <w:sz w:val="24"/>
          <w:szCs w:val="24"/>
        </w:rPr>
        <w:t>/</w:t>
      </w:r>
      <w:r w:rsidR="00CC1AA8" w:rsidRPr="007A306E">
        <w:rPr>
          <w:rFonts w:ascii="Times New Roman" w:hAnsi="Times New Roman" w:cs="Times New Roman"/>
          <w:sz w:val="24"/>
          <w:szCs w:val="24"/>
        </w:rPr>
        <w:t xml:space="preserve">2023 </w:t>
      </w:r>
      <w:r w:rsidRPr="007A306E">
        <w:rPr>
          <w:rFonts w:ascii="Times New Roman" w:hAnsi="Times New Roman" w:cs="Times New Roman"/>
          <w:sz w:val="24"/>
          <w:szCs w:val="24"/>
        </w:rPr>
        <w:t xml:space="preserve">a </w:t>
      </w:r>
      <w:r w:rsidR="00620409">
        <w:rPr>
          <w:rFonts w:ascii="Times New Roman" w:hAnsi="Times New Roman" w:cs="Times New Roman"/>
          <w:sz w:val="24"/>
          <w:szCs w:val="24"/>
        </w:rPr>
        <w:t>03/04</w:t>
      </w:r>
      <w:r w:rsidRPr="007A306E">
        <w:rPr>
          <w:rFonts w:ascii="Times New Roman" w:hAnsi="Times New Roman" w:cs="Times New Roman"/>
          <w:sz w:val="24"/>
          <w:szCs w:val="24"/>
        </w:rPr>
        <w:t>/</w:t>
      </w:r>
      <w:r w:rsidR="00CC1AA8" w:rsidRPr="007A306E">
        <w:rPr>
          <w:rFonts w:ascii="Times New Roman" w:hAnsi="Times New Roman" w:cs="Times New Roman"/>
          <w:sz w:val="24"/>
          <w:szCs w:val="24"/>
        </w:rPr>
        <w:t>2023</w:t>
      </w:r>
      <w:r w:rsidRPr="007A306E">
        <w:rPr>
          <w:rFonts w:ascii="Times New Roman" w:hAnsi="Times New Roman" w:cs="Times New Roman"/>
          <w:sz w:val="24"/>
          <w:szCs w:val="24"/>
        </w:rPr>
        <w:t xml:space="preserve"> das 9h às 16h na</w:t>
      </w:r>
      <w:r w:rsidR="00CC1AA8" w:rsidRPr="007A306E">
        <w:rPr>
          <w:rFonts w:ascii="Times New Roman" w:hAnsi="Times New Roman" w:cs="Times New Roman"/>
          <w:sz w:val="24"/>
          <w:szCs w:val="24"/>
        </w:rPr>
        <w:t xml:space="preserve"> </w:t>
      </w:r>
      <w:r w:rsidRPr="007A306E">
        <w:rPr>
          <w:rFonts w:ascii="Times New Roman" w:hAnsi="Times New Roman" w:cs="Times New Roman"/>
          <w:sz w:val="24"/>
          <w:szCs w:val="24"/>
        </w:rPr>
        <w:t>Rua Benedicto Luiz Marcondes Barros, 430, Cidade Jardim, Pindamonhangaba/SP.</w:t>
      </w:r>
    </w:p>
    <w:p w14:paraId="2126549D" w14:textId="77777777" w:rsidR="00332AD3" w:rsidRPr="007A306E" w:rsidRDefault="00332AD3" w:rsidP="00332A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06E">
        <w:rPr>
          <w:rFonts w:ascii="Times New Roman" w:hAnsi="Times New Roman" w:cs="Times New Roman"/>
          <w:b/>
          <w:bCs/>
          <w:sz w:val="24"/>
          <w:szCs w:val="24"/>
        </w:rPr>
        <w:t>V – APRESENTAÇÃO DA PROPOSTA DE TRABALHO, CONTENDO:</w:t>
      </w:r>
    </w:p>
    <w:p w14:paraId="1EFBEA14" w14:textId="4C0364C9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a) Ações a serem desenvolvidas visando o desenvolvimento e aperfeiçoamento do trabalho pedagógico, fundamentado nos princípios que norteiam a Proposta Curricular do Estado de São Paulo e nos indicadores externos (SARESP, IDESP, IDEB);</w:t>
      </w:r>
    </w:p>
    <w:p w14:paraId="2A14EBDA" w14:textId="293F2141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lastRenderedPageBreak/>
        <w:t>b) Currículo atualizado contendo a participação em cursos de atualização profissional oferecidos pela SEDUC e/ou Diretoria de Ensino;</w:t>
      </w:r>
    </w:p>
    <w:p w14:paraId="2CD55096" w14:textId="5D29F912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c) Experiência profissional na área de Educação.</w:t>
      </w:r>
    </w:p>
    <w:p w14:paraId="15321FB5" w14:textId="77777777" w:rsidR="00332AD3" w:rsidRPr="007A306E" w:rsidRDefault="00332AD3" w:rsidP="00332A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06E">
        <w:rPr>
          <w:rFonts w:ascii="Times New Roman" w:hAnsi="Times New Roman" w:cs="Times New Roman"/>
          <w:b/>
          <w:bCs/>
          <w:sz w:val="24"/>
          <w:szCs w:val="24"/>
        </w:rPr>
        <w:t>VI – DA JORNADA DE TRABALHO:</w:t>
      </w:r>
    </w:p>
    <w:p w14:paraId="4647ED36" w14:textId="633717F3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A carga horária a ser cumprida pelo docente para o exercício da função de Professor Coordenador será de 40 (quarenta) horas semanais (8h/dia) e deverá ser distribuída por todos os turnos de funcionamento da escola.</w:t>
      </w:r>
    </w:p>
    <w:p w14:paraId="506403A3" w14:textId="77777777" w:rsidR="00332AD3" w:rsidRPr="007A306E" w:rsidRDefault="00332AD3" w:rsidP="00332A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06E">
        <w:rPr>
          <w:rFonts w:ascii="Times New Roman" w:hAnsi="Times New Roman" w:cs="Times New Roman"/>
          <w:b/>
          <w:bCs/>
          <w:sz w:val="24"/>
          <w:szCs w:val="24"/>
        </w:rPr>
        <w:t>VII – ENTREVISTA E AVALIAÇÃO DA PROPOSTA DE TRABALHO:</w:t>
      </w:r>
    </w:p>
    <w:p w14:paraId="28295CA4" w14:textId="264FF0EC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a) A entrevista constará da apresentação pelo candidato (a) do seu histórico profissional e da proposta de trabalho para o posto de trabalho, objeto de sua inscrição, e sobre os conhecimentos indispensáveis ao exercício da função de Coordenador de Gestão Pedagógica;</w:t>
      </w:r>
    </w:p>
    <w:p w14:paraId="387FCF9E" w14:textId="13050CBE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b) A entrevista será realizada pelo Diretor de Escola e pelo Supervisor de Ensino responsável pela escola;</w:t>
      </w:r>
    </w:p>
    <w:p w14:paraId="6DD2388A" w14:textId="70DDB8D7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c) A entrevista será agendada na Unidade Escolar, e contará com a presença do Diretor e Supervisor da Unidade Escolar. O Diretor informará o dia e horário da entrevista na escola.</w:t>
      </w:r>
    </w:p>
    <w:p w14:paraId="34D00044" w14:textId="77777777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b/>
          <w:bCs/>
          <w:sz w:val="24"/>
          <w:szCs w:val="24"/>
        </w:rPr>
        <w:t>VIII – DISPOSIÇÕES FINAIS</w:t>
      </w:r>
      <w:r w:rsidRPr="007A306E">
        <w:rPr>
          <w:rFonts w:ascii="Times New Roman" w:hAnsi="Times New Roman" w:cs="Times New Roman"/>
          <w:sz w:val="24"/>
          <w:szCs w:val="24"/>
        </w:rPr>
        <w:t>:</w:t>
      </w:r>
    </w:p>
    <w:p w14:paraId="65BF42FE" w14:textId="1F2261F2" w:rsidR="00332AD3" w:rsidRPr="007A306E" w:rsidRDefault="00332AD3" w:rsidP="00332AD3">
      <w:pPr>
        <w:jc w:val="both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>O ato da inscrição implicará na aceitação, por parte do candidato, de todas as disposições do presente edital.</w:t>
      </w:r>
    </w:p>
    <w:p w14:paraId="0BF7A189" w14:textId="77777777" w:rsidR="00332AD3" w:rsidRPr="007A306E" w:rsidRDefault="00332AD3" w:rsidP="00332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E3C82B" w14:textId="39A7E74A" w:rsidR="006E4A22" w:rsidRPr="007A306E" w:rsidRDefault="00332AD3" w:rsidP="00332AD3">
      <w:pPr>
        <w:ind w:left="5664"/>
        <w:rPr>
          <w:rFonts w:ascii="Times New Roman" w:hAnsi="Times New Roman" w:cs="Times New Roman"/>
          <w:sz w:val="24"/>
          <w:szCs w:val="24"/>
        </w:rPr>
      </w:pPr>
      <w:r w:rsidRPr="007A30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306E">
        <w:rPr>
          <w:rFonts w:ascii="Times New Roman" w:hAnsi="Times New Roman" w:cs="Times New Roman"/>
          <w:sz w:val="24"/>
          <w:szCs w:val="24"/>
        </w:rPr>
        <w:t>Serede</w:t>
      </w:r>
      <w:proofErr w:type="spellEnd"/>
      <w:r w:rsidRPr="007A306E">
        <w:rPr>
          <w:rFonts w:ascii="Times New Roman" w:hAnsi="Times New Roman" w:cs="Times New Roman"/>
          <w:sz w:val="24"/>
          <w:szCs w:val="24"/>
        </w:rPr>
        <w:t xml:space="preserve"> Matias</w:t>
      </w:r>
      <w:r w:rsidRPr="007A306E">
        <w:rPr>
          <w:rFonts w:ascii="Times New Roman" w:hAnsi="Times New Roman" w:cs="Times New Roman"/>
          <w:sz w:val="24"/>
          <w:szCs w:val="24"/>
        </w:rPr>
        <w:br/>
        <w:t>Diretor de Escola</w:t>
      </w:r>
      <w:r w:rsidRPr="007A306E">
        <w:rPr>
          <w:rFonts w:ascii="Times New Roman" w:hAnsi="Times New Roman" w:cs="Times New Roman"/>
          <w:sz w:val="24"/>
          <w:szCs w:val="24"/>
        </w:rPr>
        <w:br/>
        <w:t>RG 27.750.897-6</w:t>
      </w:r>
    </w:p>
    <w:sectPr w:rsidR="006E4A22" w:rsidRPr="007A3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D3"/>
    <w:rsid w:val="000C1CE8"/>
    <w:rsid w:val="00332AD3"/>
    <w:rsid w:val="00620409"/>
    <w:rsid w:val="006E45C6"/>
    <w:rsid w:val="006E4A22"/>
    <w:rsid w:val="007A306E"/>
    <w:rsid w:val="00A362F3"/>
    <w:rsid w:val="00C35536"/>
    <w:rsid w:val="00CC1AA8"/>
    <w:rsid w:val="00E40D41"/>
    <w:rsid w:val="00E7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4F3F"/>
  <w15:chartTrackingRefBased/>
  <w15:docId w15:val="{8F09ED47-D65A-495D-97FD-8CAB692D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Denise Fatima Silva De Jesus</cp:lastModifiedBy>
  <cp:revision>2</cp:revision>
  <dcterms:created xsi:type="dcterms:W3CDTF">2023-03-29T11:38:00Z</dcterms:created>
  <dcterms:modified xsi:type="dcterms:W3CDTF">2023-03-29T11:38:00Z</dcterms:modified>
</cp:coreProperties>
</file>