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6D9" w14:textId="5B22A25C" w:rsidR="001643E1" w:rsidRDefault="001643E1" w:rsidP="001643E1">
      <w:pPr>
        <w:jc w:val="center"/>
        <w:rPr>
          <w:b/>
          <w:bCs/>
        </w:rPr>
      </w:pPr>
      <w:r w:rsidRPr="001643E1">
        <w:rPr>
          <w:b/>
          <w:bCs/>
          <w:color w:val="FF0000"/>
          <w:sz w:val="32"/>
          <w:szCs w:val="32"/>
        </w:rPr>
        <w:t>Links</w:t>
      </w:r>
      <w:r>
        <w:rPr>
          <w:b/>
          <w:bCs/>
          <w:color w:val="FF0000"/>
          <w:sz w:val="32"/>
          <w:szCs w:val="32"/>
        </w:rPr>
        <w:t xml:space="preserve">: </w:t>
      </w:r>
      <w:r>
        <w:rPr>
          <w:b/>
          <w:bCs/>
        </w:rPr>
        <w:t xml:space="preserve"> do </w:t>
      </w:r>
      <w:r w:rsidRPr="005657E0">
        <w:rPr>
          <w:b/>
          <w:bCs/>
        </w:rPr>
        <w:t>Cronograma do Processo de Atribuição Inicial de Classes e Aulas</w:t>
      </w:r>
    </w:p>
    <w:p w14:paraId="63E457CE" w14:textId="77777777" w:rsidR="001643E1" w:rsidRDefault="001643E1" w:rsidP="001643E1">
      <w:pPr>
        <w:spacing w:after="0" w:line="240" w:lineRule="auto"/>
        <w:jc w:val="center"/>
        <w:rPr>
          <w:b/>
          <w:bCs/>
        </w:rPr>
      </w:pPr>
      <w:r w:rsidRPr="00472860">
        <w:rPr>
          <w:b/>
          <w:bCs/>
        </w:rPr>
        <w:t>Artigo 2º - Portaria CGRH nº 22, de 22 de novembro de 2022</w:t>
      </w:r>
    </w:p>
    <w:p w14:paraId="4A0963C9" w14:textId="77777777" w:rsidR="001643E1" w:rsidRPr="00E35EDB" w:rsidRDefault="001643E1" w:rsidP="001643E1">
      <w:pPr>
        <w:spacing w:after="0" w:line="240" w:lineRule="auto"/>
        <w:jc w:val="center"/>
        <w:rPr>
          <w:b/>
          <w:bCs/>
        </w:rPr>
      </w:pPr>
      <w:r w:rsidRPr="00E35EDB">
        <w:t>(alterado pela Portaria CGRH 26/2022)</w:t>
      </w:r>
    </w:p>
    <w:p w14:paraId="1F7E1576" w14:textId="44D81C88" w:rsidR="001643E1" w:rsidRDefault="001643E1" w:rsidP="001643E1">
      <w:pPr>
        <w:rPr>
          <w:color w:val="FF0000"/>
        </w:rPr>
      </w:pPr>
    </w:p>
    <w:p w14:paraId="2FAFEDB1" w14:textId="77777777" w:rsidR="001643E1" w:rsidRPr="00D16095" w:rsidRDefault="001643E1" w:rsidP="001643E1">
      <w:pPr>
        <w:spacing w:before="120" w:after="120"/>
        <w:rPr>
          <w:b/>
          <w:bCs/>
        </w:rPr>
      </w:pPr>
      <w:r w:rsidRPr="00DF7B19">
        <w:rPr>
          <w:b/>
          <w:bCs/>
        </w:rPr>
        <w:t xml:space="preserve">ETAPA II </w:t>
      </w:r>
      <w:r w:rsidRPr="00D16095">
        <w:rPr>
          <w:b/>
          <w:bCs/>
        </w:rPr>
        <w:t xml:space="preserve">- Fase </w:t>
      </w:r>
      <w:r>
        <w:rPr>
          <w:b/>
          <w:bCs/>
        </w:rPr>
        <w:t>2 - N</w:t>
      </w:r>
      <w:r w:rsidRPr="00410335">
        <w:rPr>
          <w:b/>
          <w:bCs/>
        </w:rPr>
        <w:t xml:space="preserve">ível de </w:t>
      </w:r>
      <w:r w:rsidRPr="00B55EA4">
        <w:rPr>
          <w:b/>
          <w:bCs/>
        </w:rPr>
        <w:t>Diretoria de Ensino</w:t>
      </w:r>
    </w:p>
    <w:p w14:paraId="0BC734ED" w14:textId="77777777" w:rsidR="001643E1" w:rsidRDefault="001643E1" w:rsidP="001643E1">
      <w:pPr>
        <w:spacing w:after="120"/>
        <w:jc w:val="both"/>
      </w:pPr>
      <w:r>
        <w:t xml:space="preserve">Atribuição de Classes e Aulas referente aos docentes qualificados, na seguinte ordem de prioridade: </w:t>
      </w:r>
    </w:p>
    <w:p w14:paraId="74462696" w14:textId="77777777" w:rsidR="001643E1" w:rsidRDefault="001643E1" w:rsidP="001643E1">
      <w:pPr>
        <w:jc w:val="both"/>
      </w:pPr>
      <w:r>
        <w:t>a) Titulares de cargo;</w:t>
      </w:r>
    </w:p>
    <w:p w14:paraId="42433510" w14:textId="77777777" w:rsidR="001643E1" w:rsidRDefault="001643E1" w:rsidP="001643E1">
      <w:pPr>
        <w:jc w:val="both"/>
      </w:pPr>
      <w:r>
        <w:t xml:space="preserve"> b) Estáveis pela Constituição Federal de 1988; </w:t>
      </w:r>
    </w:p>
    <w:p w14:paraId="2757884C" w14:textId="77777777" w:rsidR="001643E1" w:rsidRDefault="001643E1" w:rsidP="001643E1">
      <w:pPr>
        <w:jc w:val="both"/>
      </w:pPr>
      <w:r>
        <w:t xml:space="preserve">c) Celetistas; </w:t>
      </w:r>
    </w:p>
    <w:p w14:paraId="64148B26" w14:textId="77777777" w:rsidR="001643E1" w:rsidRDefault="001643E1" w:rsidP="001643E1">
      <w:pPr>
        <w:jc w:val="both"/>
      </w:pPr>
      <w:r>
        <w:t xml:space="preserve">d) Ocupantes de função-atividade; </w:t>
      </w:r>
    </w:p>
    <w:p w14:paraId="76E549CF" w14:textId="25722B8C" w:rsidR="001643E1" w:rsidRDefault="001643E1" w:rsidP="001643E1">
      <w:r>
        <w:t>e) Contratados e Candidatos à contratação.</w:t>
      </w:r>
    </w:p>
    <w:p w14:paraId="27FD57AE" w14:textId="1D365315" w:rsidR="001643E1" w:rsidRDefault="001643E1" w:rsidP="001643E1">
      <w:pPr>
        <w:rPr>
          <w:color w:val="FF0000"/>
        </w:rPr>
      </w:pPr>
      <w:r>
        <w:t xml:space="preserve">das 14h do dia </w:t>
      </w:r>
      <w:r w:rsidRPr="00D65338">
        <w:rPr>
          <w:color w:val="FF0000"/>
        </w:rPr>
        <w:t>29/12/2022 às 13h de 30/12/2022</w:t>
      </w:r>
    </w:p>
    <w:p w14:paraId="481E0CFE" w14:textId="342F44A3" w:rsidR="001643E1" w:rsidRDefault="001643E1" w:rsidP="001643E1">
      <w:pPr>
        <w:rPr>
          <w:color w:val="FF0000"/>
        </w:rPr>
      </w:pPr>
      <w:r>
        <w:rPr>
          <w:color w:val="FF0000"/>
        </w:rPr>
        <w:t xml:space="preserve">Link:  </w:t>
      </w:r>
      <w:hyperlink r:id="rId4" w:history="1">
        <w:r w:rsidRPr="00915497">
          <w:rPr>
            <w:rStyle w:val="Hyperlink"/>
          </w:rPr>
          <w:t>https://teams.microsoft.com/l/meetup-join/19%3ameeting_OTc2Mjk1YTgtZjFjMS00ODRkLWE1NzctNzRiNjUxOTg0YmEw%40thread.v2/0?context=%7b%22Tid%22%3a%2216b87798-4517-442c-9200-ce1cca93259c%22%2c%22Oid%22%3a%22472a4ed1-4b2a-4cc5-b44f-36a880c22937%22%7d</w:t>
        </w:r>
      </w:hyperlink>
    </w:p>
    <w:p w14:paraId="602E4796" w14:textId="77777777" w:rsidR="001643E1" w:rsidRDefault="001643E1" w:rsidP="001643E1">
      <w:pPr>
        <w:rPr>
          <w:color w:val="FF0000"/>
        </w:rPr>
      </w:pPr>
    </w:p>
    <w:p w14:paraId="0A1BCF2E" w14:textId="77777777" w:rsidR="003D5BA4" w:rsidRDefault="003D5BA4"/>
    <w:p w14:paraId="0E47E7C2" w14:textId="77777777" w:rsidR="003D5BA4" w:rsidRDefault="003D5BA4"/>
    <w:sectPr w:rsidR="003D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A4"/>
    <w:rsid w:val="001643E1"/>
    <w:rsid w:val="003D5BA4"/>
    <w:rsid w:val="004643F0"/>
    <w:rsid w:val="004700DD"/>
    <w:rsid w:val="006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901"/>
  <w15:chartTrackingRefBased/>
  <w15:docId w15:val="{BC92AD92-7D31-456D-9D15-F011546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5B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Tc2Mjk1YTgtZjFjMS00ODRkLWE1NzctNzRiNjUxOTg0YmEw%40thread.v2/0?context=%7b%22Tid%22%3a%2216b87798-4517-442c-9200-ce1cca93259c%22%2c%22Oid%22%3a%22472a4ed1-4b2a-4cc5-b44f-36a880c22937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 Henrique Gaverlio</dc:creator>
  <cp:keywords/>
  <dc:description/>
  <cp:lastModifiedBy>Victor Hugo Sinhoreli Gomes</cp:lastModifiedBy>
  <cp:revision>2</cp:revision>
  <dcterms:created xsi:type="dcterms:W3CDTF">2022-12-16T17:17:00Z</dcterms:created>
  <dcterms:modified xsi:type="dcterms:W3CDTF">2022-12-27T18:01:00Z</dcterms:modified>
</cp:coreProperties>
</file>