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Ordem de documentos de Transporte Escolar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2.1. Ofício da escola solicitando o transporte Escolar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ab/>
        <w:t xml:space="preserve">2.2. Requerimento do responsável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ab/>
        <w:t xml:space="preserve">2.3. Laudo médico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ab/>
        <w:t xml:space="preserve">2.4. Ficha de avaliação médica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ab/>
        <w:t xml:space="preserve">2.5. Ficha de programação de viagem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2.6. Anuência dos responsáveis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993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2nLZHSkO+8NXFwbhIItbPoItxw==">AMUW2mVLAbR3ldbJMadv1at2tquUF4gd2YPVJyJwaagbcsFFTWWGS7RIo9KtDqXrP9XQOnkTBdF3GZ1zwFiS78cZMhjTr0uJ1MSA8ixaJbbDxQ1a3px+two=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2022-04-07T19:40:00Z</dcterms:created>
  <dc:creator>thiago conti</dc:creator>
</cp:coreProperties>
</file>