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5A4E">
      <w:pPr>
        <w:spacing w:after="150" w:line="270" w:lineRule="atLeast"/>
        <w:jc w:val="both"/>
        <w:rPr>
          <w:rFonts w:ascii="Arial" w:hAnsi="Arial"/>
          <w:snapToGrid w:val="0"/>
          <w:sz w:val="22"/>
        </w:rPr>
      </w:pPr>
    </w:p>
    <w:p w:rsidR="00000000" w:rsidRDefault="00385A4E">
      <w:pPr>
        <w:spacing w:after="150" w:line="270" w:lineRule="atLeast"/>
        <w:jc w:val="center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INSTRUÇÃO DDPE/G Nº 00001/2007,</w:t>
      </w:r>
    </w:p>
    <w:p w:rsidR="00000000" w:rsidRDefault="00385A4E">
      <w:pPr>
        <w:spacing w:after="150" w:line="270" w:lineRule="atLeast"/>
        <w:jc w:val="center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Publicada no DOE de 24/05/2007</w:t>
      </w:r>
    </w:p>
    <w:p w:rsidR="00000000" w:rsidRDefault="00385A4E">
      <w:pPr>
        <w:spacing w:after="150" w:line="270" w:lineRule="atLeast"/>
        <w:jc w:val="both"/>
        <w:rPr>
          <w:rFonts w:ascii="Arial" w:hAnsi="Arial"/>
          <w:b/>
          <w:snapToGrid w:val="0"/>
          <w:sz w:val="22"/>
        </w:rPr>
      </w:pP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O DIRETOR DO DEPARTAMENTO DE DESPESA DE PESSOAL DO ESTADO, objetivando a padronização, simplificação e orientação de procedimentos administrativos relativos ao formulário </w:t>
      </w:r>
      <w:r>
        <w:rPr>
          <w:rFonts w:ascii="Arial" w:hAnsi="Arial"/>
          <w:b/>
          <w:bCs/>
          <w:color w:val="000000"/>
          <w:sz w:val="24"/>
          <w:lang w:val="pt-BR"/>
        </w:rPr>
        <w:t>AULAS EM SUBSTITUIÇÃ</w:t>
      </w:r>
      <w:r>
        <w:rPr>
          <w:rFonts w:ascii="Arial" w:hAnsi="Arial"/>
          <w:b/>
          <w:bCs/>
          <w:color w:val="000000"/>
          <w:sz w:val="24"/>
          <w:lang w:val="pt-BR"/>
        </w:rPr>
        <w:t xml:space="preserve">O / G.T.C.N./ A.L.E - 29 </w:t>
      </w:r>
      <w:r>
        <w:rPr>
          <w:rFonts w:ascii="Arial" w:hAnsi="Arial"/>
          <w:color w:val="000000"/>
          <w:sz w:val="24"/>
          <w:lang w:val="pt-BR"/>
        </w:rPr>
        <w:t xml:space="preserve">, emitido pelos Órgãos do Sistema de Administração de Pessoal das unidades da Secretaria da Educação expede a presente instrução: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I</w:t>
      </w:r>
      <w:r>
        <w:rPr>
          <w:rFonts w:ascii="Arial" w:hAnsi="Arial"/>
          <w:color w:val="000000"/>
          <w:sz w:val="24"/>
          <w:lang w:val="pt-BR"/>
        </w:rPr>
        <w:t xml:space="preserve"> – O formulário Aulas em Substituição / G.T.C.N / A.L.E, é utilizado para a série de classes Docent</w:t>
      </w:r>
      <w:r>
        <w:rPr>
          <w:rFonts w:ascii="Arial" w:hAnsi="Arial"/>
          <w:color w:val="000000"/>
          <w:sz w:val="24"/>
          <w:lang w:val="pt-BR"/>
        </w:rPr>
        <w:t xml:space="preserve">es, para informar as aulas ministradas, nas situações específicas, conforme a legislação em vigor e deverá ser elaborado tendo em vista o modelo constante nesta instrução;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ROTEIRO DE PREENCHIMENTO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1-IDENTIFICAÇÃO DA UNIDADE</w:t>
      </w:r>
      <w:r>
        <w:rPr>
          <w:rFonts w:ascii="Arial" w:hAnsi="Arial"/>
          <w:color w:val="000000"/>
          <w:sz w:val="24"/>
          <w:lang w:val="pt-BR"/>
        </w:rPr>
        <w:t xml:space="preserve">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1.1    DIRETORIA DE ENSINO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Ind</w:t>
      </w:r>
      <w:r>
        <w:rPr>
          <w:rFonts w:ascii="Arial" w:hAnsi="Arial"/>
          <w:color w:val="000000"/>
          <w:sz w:val="24"/>
          <w:lang w:val="pt-BR"/>
        </w:rPr>
        <w:t xml:space="preserve">icar a denominação da Diretoria de Ensino, a qual está subordinada a UNIDADE, conforme dados constantes na folha de pagamento;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1.2    U.C.D.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Indicar o código da Unidade Controladora de Despesa, da Divisão Seccional e a Seção de Despesa a qual está vincula</w:t>
      </w:r>
      <w:r>
        <w:rPr>
          <w:rFonts w:ascii="Arial" w:hAnsi="Arial"/>
          <w:color w:val="000000"/>
          <w:sz w:val="24"/>
          <w:lang w:val="pt-BR"/>
        </w:rPr>
        <w:t xml:space="preserve">da a U.A., conforme dados constantes na folha de pagamento;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1.3    CÓDIGO DA UA / DENOMINAÇÃO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Indicar o código numérico da Unidade Administrativa, bem como a denominação, conforme dados constantes na folha de pagamento;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1.4    MUNICÍPIO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Indicar o municíp</w:t>
      </w:r>
      <w:r>
        <w:rPr>
          <w:rFonts w:ascii="Arial" w:hAnsi="Arial"/>
          <w:color w:val="000000"/>
          <w:sz w:val="24"/>
          <w:lang w:val="pt-BR"/>
        </w:rPr>
        <w:t xml:space="preserve">io o qual está vinculada a unidade, conforme dados constantes na folha de pagamento.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2-IDENTIFICAÇÃO DO SERVIDOR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2.1    R.G.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"Indicar o número do registro geral do servidor, conforme consta na folha de pagamento;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2.2    RS / PV / EX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Indicar o número </w:t>
      </w:r>
      <w:r>
        <w:rPr>
          <w:rFonts w:ascii="Arial" w:hAnsi="Arial"/>
          <w:color w:val="000000"/>
          <w:sz w:val="24"/>
          <w:lang w:val="pt-BR"/>
        </w:rPr>
        <w:t xml:space="preserve">do registro do sistema / provimento / variação de exercício, conforme consta na folha de pagamento;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2.3    NOME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Indicar o nome completo do servidor, conforme dados constantes na folha de pagamento;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2.4    CARGO/FUNÇÃO DENOMINAÇÃO.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Indicar a denominação d</w:t>
      </w:r>
      <w:r>
        <w:rPr>
          <w:rFonts w:ascii="Arial" w:hAnsi="Arial"/>
          <w:color w:val="000000"/>
          <w:sz w:val="24"/>
          <w:lang w:val="pt-BR"/>
        </w:rPr>
        <w:t xml:space="preserve">o cargo ou função atividade exercida pelo servidor, conforme dados constantes na folha de pagamento.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2.5    CATEGORIA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Indicar a categoria funcional do servidor , conforme dados constantes na folha de pagamento. </w:t>
      </w:r>
    </w:p>
    <w:p w:rsidR="00000000" w:rsidRDefault="00385A4E">
      <w:pPr>
        <w:pStyle w:val="7"/>
        <w:tabs>
          <w:tab w:val="left" w:pos="540"/>
        </w:tabs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3- DADOS PARA PAGAMENTO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 xml:space="preserve">3.1    MÊS/ ANO DE </w:t>
      </w:r>
      <w:r>
        <w:rPr>
          <w:rFonts w:ascii="Arial" w:hAnsi="Arial"/>
          <w:b/>
          <w:color w:val="000000"/>
          <w:sz w:val="24"/>
          <w:lang w:val="pt-BR"/>
        </w:rPr>
        <w:t>REF.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Indicar o mês e ano de processamento da folha de pagamento na qual serão inseridos os dados informados;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3.2    É COMPLEMENTAÇÃO? (  ) “S” SE SIM</w:t>
      </w:r>
      <w:r>
        <w:rPr>
          <w:rFonts w:ascii="Arial" w:hAnsi="Arial"/>
          <w:color w:val="000000"/>
          <w:sz w:val="24"/>
          <w:lang w:val="pt-BR"/>
        </w:rPr>
        <w:t xml:space="preserve">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Indicar com “S” se for uma complementação de substituição docente já paga;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3.3    MÊS/ANO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Indicar o mês</w:t>
      </w:r>
      <w:r>
        <w:rPr>
          <w:rFonts w:ascii="Arial" w:hAnsi="Arial"/>
          <w:color w:val="000000"/>
          <w:sz w:val="24"/>
          <w:lang w:val="pt-BR"/>
        </w:rPr>
        <w:t xml:space="preserve"> e ano a que se refere o pagamento das aulas de 1ª a 4ª, 5ª à 8ª, Ensino Médio e Auxílio Transporte; </w:t>
      </w:r>
    </w:p>
    <w:p w:rsidR="00000000" w:rsidRDefault="00385A4E">
      <w:pPr>
        <w:pStyle w:val="7"/>
        <w:tabs>
          <w:tab w:val="left" w:pos="709"/>
        </w:tabs>
        <w:rPr>
          <w:rFonts w:ascii="Arial" w:hAnsi="Arial"/>
          <w:b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3.4     P/R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 xml:space="preserve">P - </w:t>
      </w:r>
      <w:r>
        <w:rPr>
          <w:rFonts w:ascii="Arial" w:hAnsi="Arial"/>
          <w:color w:val="000000"/>
          <w:sz w:val="24"/>
          <w:lang w:val="pt-BR"/>
        </w:rPr>
        <w:t>PAGAR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 xml:space="preserve">R - </w:t>
      </w:r>
      <w:r>
        <w:rPr>
          <w:rFonts w:ascii="Arial" w:hAnsi="Arial"/>
          <w:color w:val="000000"/>
          <w:sz w:val="24"/>
          <w:lang w:val="pt-BR"/>
        </w:rPr>
        <w:t>REPOR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3.5    1ª A 4ª SÉRIE: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HORAS: Indicar a quantidade ministrada pelo docente, observando o limite de 200 horas mensais;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G.T.</w:t>
      </w:r>
      <w:r>
        <w:rPr>
          <w:rFonts w:ascii="Arial" w:hAnsi="Arial"/>
          <w:color w:val="000000"/>
          <w:sz w:val="24"/>
          <w:lang w:val="pt-BR"/>
        </w:rPr>
        <w:t xml:space="preserve">C.N.: Indicar a quantidade de horas mensais de acordo com as horas ministradas, observando o limite de 100 horas;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A. L. E.: Indicar a quantidade de horas mensais de acordo com as horas  ministradas;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U.A.: Indicar o código da Unidade Administrativa que </w:t>
      </w:r>
      <w:r>
        <w:rPr>
          <w:rFonts w:ascii="Arial" w:hAnsi="Arial"/>
          <w:color w:val="000000"/>
          <w:sz w:val="24"/>
          <w:lang w:val="pt-BR"/>
        </w:rPr>
        <w:t xml:space="preserve">o docente faz jus a receber o adicional local de exercício;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O referido campo deverá ser preenchido, quando a sede de controle de freqüência do servidor não fizer jus a receber a vantagem.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Para os casos em que o servidor  substitua em mais de uma U.A. e fa</w:t>
      </w:r>
      <w:r>
        <w:rPr>
          <w:rFonts w:ascii="Arial" w:hAnsi="Arial"/>
          <w:color w:val="000000"/>
          <w:sz w:val="24"/>
          <w:lang w:val="pt-BR"/>
        </w:rPr>
        <w:t xml:space="preserve">ça jus a vantagem, deverá ser considerada a de maior quantidade de horas mensais válidas para o adicional local de exercício, sendo que se as quantidades forem iguais, o critério de seleção é opcional;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3.6    5ª A 8ª SÉRIE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HORAS: Indicar a quantidade mini</w:t>
      </w:r>
      <w:r>
        <w:rPr>
          <w:rFonts w:ascii="Arial" w:hAnsi="Arial"/>
          <w:color w:val="000000"/>
          <w:sz w:val="24"/>
          <w:lang w:val="pt-BR"/>
        </w:rPr>
        <w:t xml:space="preserve">strada pelo docente, observando o limite de 200 horas mensais.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G.T.C.N.: Indicar a quantidade de horas mensais de acordo com as horas ministradas, observando o limite de 100 horas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A. L. E.: Indicar a quantidade de horas mensais de acordo com as horas min</w:t>
      </w:r>
      <w:r>
        <w:rPr>
          <w:rFonts w:ascii="Arial" w:hAnsi="Arial"/>
          <w:color w:val="000000"/>
          <w:sz w:val="24"/>
          <w:lang w:val="pt-BR"/>
        </w:rPr>
        <w:t xml:space="preserve">istradas;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U.A.: Indicar o código da Unidade Administrativa que o docente faz jús a receber o adicional local de exercício.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NOTA: O referido campo deverá ser preenchido, quando a sede de controle de freqüência do servidor não fizer jús a receber a vantage</w:t>
      </w:r>
      <w:r>
        <w:rPr>
          <w:rFonts w:ascii="Arial" w:hAnsi="Arial"/>
          <w:color w:val="000000"/>
          <w:sz w:val="24"/>
          <w:lang w:val="pt-BR"/>
        </w:rPr>
        <w:t>m. Para os casos em que o servidor substitua em mais de uma U.A. e faça jús a vantagem, deverá ser considerada a de maior quantidade de horas mensais válidas para o adicional local de exercício, sendo que se as quantidades forem iguais, o critério de seleç</w:t>
      </w:r>
      <w:r>
        <w:rPr>
          <w:rFonts w:ascii="Arial" w:hAnsi="Arial"/>
          <w:color w:val="000000"/>
          <w:sz w:val="24"/>
          <w:lang w:val="pt-BR"/>
        </w:rPr>
        <w:t xml:space="preserve">ão é opcional </w:t>
      </w:r>
    </w:p>
    <w:p w:rsidR="00000000" w:rsidRDefault="00385A4E">
      <w:pPr>
        <w:pStyle w:val="7"/>
        <w:tabs>
          <w:tab w:val="left" w:pos="540"/>
        </w:tabs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3.7    ENSINO MÉDIO.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HORAS: Indicar a quantidade ministrada pelo docente, observando o limite de 200 horas mensais.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G.T.C.N.: Indicar a quantidade de horas mensais de acordo com as horas ministradas, observando o limite de 100 horas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A. L. </w:t>
      </w:r>
      <w:r>
        <w:rPr>
          <w:rFonts w:ascii="Arial" w:hAnsi="Arial"/>
          <w:color w:val="000000"/>
          <w:sz w:val="24"/>
          <w:lang w:val="pt-BR"/>
        </w:rPr>
        <w:t xml:space="preserve">E.: Indicar a quantidade de horas mensais de acordo com as horas ministradas;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U.A.: Indicar o código da Unidade Administrativa que o docente faz jús a receber o adicional local de exercício.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NOTA: O referido campo deverá ser preenchido, quando a sede de </w:t>
      </w:r>
      <w:r>
        <w:rPr>
          <w:rFonts w:ascii="Arial" w:hAnsi="Arial"/>
          <w:color w:val="000000"/>
          <w:sz w:val="24"/>
          <w:lang w:val="pt-BR"/>
        </w:rPr>
        <w:t>controle de freqüência do servidor não fizer jus a receber a vantagem. Para os casos em que o servidor substitua em mais de uma U.A. e faça jus à vantagem, deverá ser considerada a de maior quantidade de horas mensais válidas para o adicional local de exer</w:t>
      </w:r>
      <w:r>
        <w:rPr>
          <w:rFonts w:ascii="Arial" w:hAnsi="Arial"/>
          <w:color w:val="000000"/>
          <w:sz w:val="24"/>
          <w:lang w:val="pt-BR"/>
        </w:rPr>
        <w:t xml:space="preserve">cício, sendo que se as quantidades forem iguais, o critério de seleção é opcional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</w:p>
    <w:p w:rsidR="00000000" w:rsidRDefault="00385A4E">
      <w:pPr>
        <w:pStyle w:val="7"/>
        <w:rPr>
          <w:rFonts w:ascii="Arial" w:hAnsi="Arial"/>
          <w:b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4-FREQUENCIA</w:t>
      </w:r>
    </w:p>
    <w:p w:rsidR="00000000" w:rsidRDefault="00385A4E">
      <w:pPr>
        <w:pStyle w:val="7"/>
        <w:tabs>
          <w:tab w:val="left" w:pos="851"/>
        </w:tabs>
        <w:rPr>
          <w:rFonts w:ascii="Arial" w:hAnsi="Arial"/>
          <w:b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 xml:space="preserve">4.1  </w:t>
      </w:r>
      <w:r>
        <w:rPr>
          <w:rFonts w:ascii="Arial" w:hAnsi="Arial"/>
          <w:b/>
          <w:color w:val="000000"/>
          <w:sz w:val="24"/>
          <w:lang w:val="pt-BR"/>
        </w:rPr>
        <w:tab/>
        <w:t xml:space="preserve"> MÊS/ANO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Indicar o mês / ano, referente à freqüência que está sendo atestada, para fins de acerto ou complementação de pagamento;</w:t>
      </w:r>
    </w:p>
    <w:p w:rsidR="00000000" w:rsidRDefault="00385A4E">
      <w:pPr>
        <w:pStyle w:val="7"/>
        <w:rPr>
          <w:rFonts w:ascii="Arial" w:hAnsi="Arial"/>
          <w:b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4.2</w:t>
      </w:r>
      <w:r>
        <w:rPr>
          <w:rFonts w:ascii="Arial" w:hAnsi="Arial"/>
          <w:color w:val="000000"/>
          <w:sz w:val="24"/>
          <w:lang w:val="pt-BR"/>
        </w:rPr>
        <w:t xml:space="preserve">      </w:t>
      </w:r>
      <w:r>
        <w:rPr>
          <w:rFonts w:ascii="Arial" w:hAnsi="Arial"/>
          <w:b/>
          <w:color w:val="000000"/>
          <w:sz w:val="24"/>
          <w:lang w:val="pt-BR"/>
        </w:rPr>
        <w:t>COMPARECIMENT</w:t>
      </w:r>
      <w:r>
        <w:rPr>
          <w:rFonts w:ascii="Arial" w:hAnsi="Arial"/>
          <w:b/>
          <w:color w:val="000000"/>
          <w:sz w:val="24"/>
          <w:lang w:val="pt-BR"/>
        </w:rPr>
        <w:t>OS</w:t>
      </w:r>
    </w:p>
    <w:p w:rsidR="00000000" w:rsidRDefault="00385A4E">
      <w:pPr>
        <w:pStyle w:val="7"/>
        <w:tabs>
          <w:tab w:val="left" w:pos="720"/>
        </w:tabs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Indicar "</w:t>
      </w:r>
      <w:r>
        <w:rPr>
          <w:rFonts w:ascii="Arial" w:hAnsi="Arial"/>
          <w:color w:val="000000"/>
          <w:sz w:val="24"/>
          <w:u w:val="single"/>
          <w:lang w:val="pt-BR"/>
        </w:rPr>
        <w:t>freqüente</w:t>
      </w:r>
      <w:r>
        <w:rPr>
          <w:rFonts w:ascii="Arial" w:hAnsi="Arial"/>
          <w:color w:val="000000"/>
          <w:sz w:val="24"/>
          <w:lang w:val="pt-BR"/>
        </w:rPr>
        <w:t>" caso o servidor não tenha ocorrência de faltas dentro do respectivo período;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4.3</w:t>
      </w:r>
      <w:r>
        <w:rPr>
          <w:rFonts w:ascii="Arial" w:hAnsi="Arial"/>
          <w:color w:val="000000"/>
          <w:sz w:val="24"/>
          <w:lang w:val="pt-BR"/>
        </w:rPr>
        <w:t xml:space="preserve">      </w:t>
      </w:r>
      <w:r>
        <w:rPr>
          <w:rFonts w:ascii="Arial" w:hAnsi="Arial"/>
          <w:b/>
          <w:color w:val="000000"/>
          <w:sz w:val="24"/>
          <w:lang w:val="pt-BR"/>
        </w:rPr>
        <w:t>QUANTIDADE FALTA DIA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Indicar a quantidade de dias que deverão ser descontados / devolvidos para fins de acerto ou complementação de pagamento, conf</w:t>
      </w:r>
      <w:r>
        <w:rPr>
          <w:rFonts w:ascii="Arial" w:hAnsi="Arial"/>
          <w:color w:val="000000"/>
          <w:sz w:val="24"/>
          <w:lang w:val="pt-BR"/>
        </w:rPr>
        <w:t>orme o descrito no campo "Mês/Ano";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4.4      AUXÍLIO TRANSPORTE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Preencher somente quando se referir à nomeação / admissão / reassunção ou acerto de (pagamento/reposição), informando a quantidade de dias (úteis) que o servidor faz jus ao benefício, dentro d</w:t>
      </w:r>
      <w:r>
        <w:rPr>
          <w:rFonts w:ascii="Arial" w:hAnsi="Arial"/>
          <w:color w:val="000000"/>
          <w:sz w:val="24"/>
          <w:lang w:val="pt-BR"/>
        </w:rPr>
        <w:t>o respectivo período.</w:t>
      </w:r>
    </w:p>
    <w:p w:rsidR="00000000" w:rsidRDefault="00385A4E">
      <w:pPr>
        <w:pStyle w:val="7"/>
        <w:tabs>
          <w:tab w:val="left" w:pos="720"/>
        </w:tabs>
        <w:rPr>
          <w:rFonts w:ascii="Arial" w:hAnsi="Arial"/>
          <w:b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5- PERDAS:</w:t>
      </w:r>
    </w:p>
    <w:p w:rsidR="00000000" w:rsidRDefault="00385A4E">
      <w:pPr>
        <w:pStyle w:val="7"/>
        <w:rPr>
          <w:rFonts w:ascii="Arial" w:hAnsi="Arial"/>
          <w:b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 xml:space="preserve">.          A.L.E / G.T.C.N / RAT. GERAL / G.T.E.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Preencher com a quantidade de dias a descontar, nos casos decorrentes de licença saúde, cujo total de ausências seja superior a 45 dias, bem como para os afastamentos confor</w:t>
      </w:r>
      <w:r>
        <w:rPr>
          <w:rFonts w:ascii="Arial" w:hAnsi="Arial"/>
          <w:color w:val="000000"/>
          <w:sz w:val="24"/>
          <w:lang w:val="pt-BR"/>
        </w:rPr>
        <w:t>me legislação pertinente.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Para os casos de devolução de valores já descontados indevidamente, informar a quantidade de dias a restituir e justificar no campo:</w:t>
      </w:r>
    </w:p>
    <w:p w:rsidR="00000000" w:rsidRDefault="00385A4E">
      <w:pPr>
        <w:pStyle w:val="7"/>
        <w:rPr>
          <w:rFonts w:ascii="Arial" w:hAnsi="Arial"/>
          <w:b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6- MOTIVO DESCONTO DEVOLUÇÃO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Justificar a ocorrência que gerou a retificação/complementação da fr</w:t>
      </w:r>
      <w:r>
        <w:rPr>
          <w:rFonts w:ascii="Arial" w:hAnsi="Arial"/>
          <w:color w:val="000000"/>
          <w:sz w:val="24"/>
          <w:lang w:val="pt-BR"/>
        </w:rPr>
        <w:t>eqüência.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No caso de faltas, informar o dia e o tipo da falta(Abonada / Justificada / Injustificada)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7-LOCAL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Indicar o município o qual está vinculada a unidade. 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8-DATA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Indicar a data do preenchimento do formulário.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9-PREENCHIDO POR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 xml:space="preserve">Indicar o nome do </w:t>
      </w:r>
      <w:r>
        <w:rPr>
          <w:rFonts w:ascii="Arial" w:hAnsi="Arial"/>
          <w:color w:val="000000"/>
          <w:sz w:val="24"/>
          <w:lang w:val="pt-BR"/>
        </w:rPr>
        <w:t>responsável pelo preenchimento do formulário.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10-ASSINATURA DO DIRETOR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color w:val="000000"/>
          <w:sz w:val="24"/>
          <w:lang w:val="pt-BR"/>
        </w:rPr>
        <w:t>Assinatura e carimbo do Diretor ou responsável</w:t>
      </w:r>
    </w:p>
    <w:p w:rsidR="00000000" w:rsidRDefault="00385A4E">
      <w:pPr>
        <w:pStyle w:val="7"/>
        <w:rPr>
          <w:rFonts w:ascii="Arial" w:hAnsi="Arial"/>
          <w:color w:val="000000"/>
          <w:sz w:val="24"/>
          <w:lang w:val="pt-BR"/>
        </w:rPr>
      </w:pPr>
      <w:r>
        <w:rPr>
          <w:rFonts w:ascii="Arial" w:hAnsi="Arial"/>
          <w:b/>
          <w:color w:val="000000"/>
          <w:sz w:val="24"/>
          <w:lang w:val="pt-BR"/>
        </w:rPr>
        <w:t>I</w:t>
      </w:r>
      <w:r>
        <w:rPr>
          <w:rFonts w:ascii="Arial" w:hAnsi="Arial"/>
          <w:color w:val="000000"/>
          <w:sz w:val="24"/>
          <w:lang w:val="pt-BR"/>
        </w:rPr>
        <w:t xml:space="preserve"> – Esta instrução entrará em vigor na data de sua publicação, ficando revogada a publicada anteriormente. </w:t>
      </w:r>
    </w:p>
    <w:p w:rsidR="00000000" w:rsidRDefault="00385A4E">
      <w:pPr>
        <w:spacing w:after="150" w:line="270" w:lineRule="atLeast"/>
        <w:jc w:val="both"/>
        <w:rPr>
          <w:rFonts w:ascii="Arial" w:hAnsi="Arial"/>
          <w:snapToGrid w:val="0"/>
          <w:sz w:val="22"/>
        </w:rPr>
      </w:pPr>
    </w:p>
    <w:p w:rsidR="00000000" w:rsidRDefault="00385A4E">
      <w:pPr>
        <w:spacing w:after="150" w:line="270" w:lineRule="atLeast"/>
        <w:jc w:val="both"/>
        <w:rPr>
          <w:rFonts w:ascii="Arial" w:hAnsi="Arial"/>
          <w:snapToGrid w:val="0"/>
          <w:sz w:val="22"/>
        </w:rPr>
      </w:pPr>
    </w:p>
    <w:p w:rsidR="00000000" w:rsidRDefault="00385A4E">
      <w:pPr>
        <w:spacing w:after="150" w:line="270" w:lineRule="atLeast"/>
        <w:jc w:val="both"/>
        <w:rPr>
          <w:rFonts w:ascii="Arial" w:hAnsi="Arial"/>
          <w:snapToGrid w:val="0"/>
          <w:sz w:val="22"/>
        </w:rPr>
      </w:pPr>
    </w:p>
    <w:p w:rsidR="00000000" w:rsidRDefault="00385A4E">
      <w:pPr>
        <w:spacing w:after="150" w:line="270" w:lineRule="atLeast"/>
        <w:ind w:left="4248"/>
        <w:jc w:val="both"/>
        <w:rPr>
          <w:rFonts w:ascii="Arial" w:hAnsi="Arial"/>
          <w:snapToGrid w:val="0"/>
          <w:sz w:val="22"/>
        </w:rPr>
      </w:pPr>
    </w:p>
    <w:sectPr w:rsidR="00000000">
      <w:headerReference w:type="default" r:id="rId6"/>
      <w:footerReference w:type="default" r:id="rId7"/>
      <w:pgSz w:w="11907" w:h="16840"/>
      <w:pgMar w:top="1134" w:right="1134" w:bottom="1276" w:left="1418" w:header="1134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85A4E">
      <w:r>
        <w:separator/>
      </w:r>
    </w:p>
  </w:endnote>
  <w:endnote w:type="continuationSeparator" w:id="0">
    <w:p w:rsidR="00000000" w:rsidRDefault="0038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/>
    </w:tblPr>
    <w:tblGrid>
      <w:gridCol w:w="9356"/>
    </w:tblGrid>
    <w:tr w:rsidR="00000000">
      <w:tblPrEx>
        <w:tblCellMar>
          <w:top w:w="0" w:type="dxa"/>
          <w:bottom w:w="0" w:type="dxa"/>
        </w:tblCellMar>
      </w:tblPrEx>
      <w:trPr>
        <w:trHeight w:val="262"/>
        <w:tblHeader/>
      </w:trPr>
      <w:tc>
        <w:tcPr>
          <w:tcW w:w="9356" w:type="dxa"/>
          <w:tcBorders>
            <w:top w:val="single" w:sz="6" w:space="0" w:color="FF0000"/>
          </w:tcBorders>
        </w:tcPr>
        <w:p w:rsidR="00000000" w:rsidRDefault="00385A4E">
          <w:pPr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>Av. Rangel Pestana, 300 - 14º andar - São Paulo - S.P.- CEP 01091-900 - TEL. 3243-3519/4968/4514 - FAX 3243.3765</w:t>
          </w:r>
        </w:p>
        <w:p w:rsidR="00000000" w:rsidRDefault="00385A4E">
          <w:pPr>
            <w:rPr>
              <w:snapToGrid w:val="0"/>
              <w:lang w:val="en-US"/>
            </w:rPr>
          </w:pPr>
          <w:r>
            <w:rPr>
              <w:rFonts w:ascii="Arial" w:hAnsi="Arial"/>
              <w:snapToGrid w:val="0"/>
              <w:sz w:val="16"/>
              <w:lang w:val="en-US"/>
            </w:rPr>
            <w:t xml:space="preserve">Email: </w:t>
          </w:r>
          <w:r>
            <w:rPr>
              <w:rFonts w:ascii="Arial" w:hAnsi="Arial"/>
              <w:snapToGrid w:val="0"/>
              <w:color w:val="0000FF"/>
              <w:sz w:val="16"/>
              <w:u w:val="single"/>
              <w:lang w:val="en-US"/>
            </w:rPr>
            <w:t>ddpe@fazen</w:t>
          </w:r>
          <w:r>
            <w:rPr>
              <w:rFonts w:ascii="Arial" w:hAnsi="Arial"/>
              <w:snapToGrid w:val="0"/>
              <w:color w:val="0000FF"/>
              <w:sz w:val="16"/>
              <w:u w:val="single"/>
              <w:lang w:val="en-US"/>
            </w:rPr>
            <w:t>da.sp.gov.br</w:t>
          </w:r>
        </w:p>
        <w:p w:rsidR="00000000" w:rsidRDefault="00385A4E">
          <w:pPr>
            <w:rPr>
              <w:snapToGrid w:val="0"/>
              <w:lang w:val="en-US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85A4E">
      <w:r>
        <w:separator/>
      </w:r>
    </w:p>
  </w:footnote>
  <w:footnote w:type="continuationSeparator" w:id="0">
    <w:p w:rsidR="00000000" w:rsidRDefault="00385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5A4E">
    <w:pPr>
      <w:widowControl w:val="0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131445</wp:posOffset>
          </wp:positionV>
          <wp:extent cx="765810" cy="854710"/>
          <wp:effectExtent l="19050" t="0" r="0" b="0"/>
          <wp:wrapTight wrapText="bothSides">
            <wp:wrapPolygon edited="0">
              <wp:start x="-537" y="0"/>
              <wp:lineTo x="-537" y="21183"/>
              <wp:lineTo x="21493" y="21183"/>
              <wp:lineTo x="21493" y="0"/>
              <wp:lineTo x="-537" y="0"/>
            </wp:wrapPolygon>
          </wp:wrapTight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64" w:type="dxa"/>
      <w:tblLayout w:type="fixed"/>
      <w:tblCellMar>
        <w:left w:w="70" w:type="dxa"/>
        <w:right w:w="70" w:type="dxa"/>
      </w:tblCellMar>
      <w:tblLook w:val="0000"/>
    </w:tblPr>
    <w:tblGrid>
      <w:gridCol w:w="2010"/>
      <w:gridCol w:w="7352"/>
    </w:tblGrid>
    <w:tr w:rsidR="00000000">
      <w:tblPrEx>
        <w:tblCellMar>
          <w:top w:w="0" w:type="dxa"/>
          <w:bottom w:w="0" w:type="dxa"/>
        </w:tblCellMar>
      </w:tblPrEx>
      <w:trPr>
        <w:trHeight w:val="1544"/>
      </w:trPr>
      <w:tc>
        <w:tcPr>
          <w:tcW w:w="2010" w:type="dxa"/>
          <w:tcBorders>
            <w:bottom w:val="single" w:sz="8" w:space="0" w:color="FF0000"/>
          </w:tcBorders>
        </w:tcPr>
        <w:p w:rsidR="00000000" w:rsidRDefault="00385A4E">
          <w:pPr>
            <w:widowControl w:val="0"/>
            <w:jc w:val="center"/>
            <w:rPr>
              <w:snapToGrid w:val="0"/>
            </w:rPr>
          </w:pPr>
        </w:p>
        <w:p w:rsidR="00000000" w:rsidRDefault="00385A4E">
          <w:pPr>
            <w:widowControl w:val="0"/>
            <w:jc w:val="center"/>
            <w:rPr>
              <w:snapToGrid w:val="0"/>
            </w:rPr>
          </w:pPr>
        </w:p>
      </w:tc>
      <w:tc>
        <w:tcPr>
          <w:tcW w:w="7352" w:type="dxa"/>
          <w:tcBorders>
            <w:bottom w:val="single" w:sz="8" w:space="0" w:color="FF0000"/>
          </w:tcBorders>
        </w:tcPr>
        <w:p w:rsidR="00000000" w:rsidRDefault="00385A4E">
          <w:pPr>
            <w:jc w:val="center"/>
            <w:rPr>
              <w:rFonts w:ascii="Arial" w:hAnsi="Arial"/>
              <w:b/>
              <w:snapToGrid w:val="0"/>
              <w:sz w:val="22"/>
            </w:rPr>
          </w:pPr>
          <w:r>
            <w:rPr>
              <w:rFonts w:ascii="Arial" w:hAnsi="Arial"/>
              <w:b/>
              <w:snapToGrid w:val="0"/>
              <w:sz w:val="22"/>
            </w:rPr>
            <w:t>SECRETARIA</w:t>
          </w:r>
          <w:r>
            <w:rPr>
              <w:rFonts w:ascii="Arial" w:hAnsi="Arial"/>
              <w:b/>
              <w:snapToGrid w:val="0"/>
              <w:sz w:val="22"/>
            </w:rPr>
            <w:t xml:space="preserve"> DA FAZENDA</w:t>
          </w:r>
        </w:p>
        <w:p w:rsidR="00000000" w:rsidRDefault="00385A4E">
          <w:pPr>
            <w:jc w:val="center"/>
            <w:rPr>
              <w:rFonts w:ascii="Arial" w:hAnsi="Arial"/>
              <w:b/>
              <w:snapToGrid w:val="0"/>
              <w:sz w:val="22"/>
            </w:rPr>
          </w:pPr>
          <w:r>
            <w:rPr>
              <w:snapToGrid w:val="0"/>
            </w:rPr>
            <w:t xml:space="preserve"> </w:t>
          </w:r>
          <w:r>
            <w:rPr>
              <w:rFonts w:ascii="Arial" w:hAnsi="Arial"/>
              <w:b/>
              <w:snapToGrid w:val="0"/>
              <w:sz w:val="22"/>
            </w:rPr>
            <w:t>Coordenação da Administração Financeira - CAF</w:t>
          </w:r>
        </w:p>
        <w:p w:rsidR="00000000" w:rsidRDefault="00385A4E">
          <w:pPr>
            <w:jc w:val="center"/>
            <w:rPr>
              <w:rFonts w:ascii="Arial" w:hAnsi="Arial"/>
              <w:b/>
              <w:snapToGrid w:val="0"/>
              <w:sz w:val="22"/>
            </w:rPr>
          </w:pPr>
          <w:r>
            <w:rPr>
              <w:snapToGrid w:val="0"/>
            </w:rPr>
            <w:t xml:space="preserve"> </w:t>
          </w:r>
          <w:r>
            <w:rPr>
              <w:rFonts w:ascii="Arial" w:hAnsi="Arial"/>
              <w:b/>
              <w:snapToGrid w:val="0"/>
              <w:sz w:val="22"/>
            </w:rPr>
            <w:t>Departamento de Despesa de Pessoal do Estado - DDPE</w:t>
          </w:r>
        </w:p>
        <w:p w:rsidR="00000000" w:rsidRDefault="00385A4E">
          <w:pPr>
            <w:jc w:val="center"/>
            <w:rPr>
              <w:rFonts w:ascii="Arial" w:hAnsi="Arial"/>
              <w:b/>
              <w:snapToGrid w:val="0"/>
              <w:sz w:val="22"/>
            </w:rPr>
          </w:pPr>
          <w:r>
            <w:rPr>
              <w:snapToGrid w:val="0"/>
            </w:rPr>
            <w:t xml:space="preserve"> </w:t>
          </w:r>
          <w:r>
            <w:rPr>
              <w:rFonts w:ascii="Arial" w:hAnsi="Arial"/>
              <w:b/>
              <w:snapToGrid w:val="0"/>
              <w:sz w:val="22"/>
            </w:rPr>
            <w:t>Gabinete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trHeight w:val="60"/>
      </w:trPr>
      <w:tc>
        <w:tcPr>
          <w:tcW w:w="9362" w:type="dxa"/>
          <w:gridSpan w:val="2"/>
          <w:tcBorders>
            <w:bottom w:val="single" w:sz="8" w:space="0" w:color="008000"/>
          </w:tcBorders>
        </w:tcPr>
        <w:p w:rsidR="00000000" w:rsidRDefault="00385A4E">
          <w:pPr>
            <w:rPr>
              <w:snapToGrid w:val="0"/>
              <w:sz w:val="2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85A4E"/>
    <w:rsid w:val="0038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">
    <w:name w:val="7"/>
    <w:basedOn w:val="Normal"/>
    <w:pPr>
      <w:spacing w:after="150" w:line="270" w:lineRule="atLeast"/>
      <w:jc w:val="both"/>
    </w:pPr>
    <w:rPr>
      <w:rFonts w:ascii="Verdana" w:hAnsi="Verdana"/>
      <w:color w:val="FF0000"/>
      <w:sz w:val="1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DDPE/G Nº 00001/2007</vt:lpstr>
    </vt:vector>
  </TitlesOfParts>
  <Company>sef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DDPE/G Nº 00001/2007</dc:title>
  <dc:creator>secretaria da fazenda</dc:creator>
  <cp:lastModifiedBy>Rosana</cp:lastModifiedBy>
  <cp:revision>2</cp:revision>
  <cp:lastPrinted>2006-05-25T16:58:00Z</cp:lastPrinted>
  <dcterms:created xsi:type="dcterms:W3CDTF">2012-09-30T00:52:00Z</dcterms:created>
  <dcterms:modified xsi:type="dcterms:W3CDTF">2012-09-30T00:52:00Z</dcterms:modified>
</cp:coreProperties>
</file>