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38" w:rsidRDefault="0085502F">
      <w:pPr>
        <w:pStyle w:val="7"/>
        <w:spacing w:after="0" w:line="240" w:lineRule="auto"/>
        <w:ind w:left="284" w:right="17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INSTRUÇÃO DDP/G-6 de 17/09/2002</w:t>
      </w:r>
    </w:p>
    <w:p w:rsidR="00AF5B38" w:rsidRDefault="00AF5B38">
      <w:pPr>
        <w:pStyle w:val="7"/>
        <w:spacing w:after="0" w:line="240" w:lineRule="auto"/>
        <w:ind w:left="284" w:right="170" w:firstLine="1134"/>
        <w:jc w:val="left"/>
        <w:rPr>
          <w:rFonts w:ascii="Arial" w:hAnsi="Arial" w:cs="Arial"/>
          <w:color w:val="auto"/>
          <w:sz w:val="24"/>
        </w:rPr>
      </w:pPr>
    </w:p>
    <w:p w:rsidR="00AF5B38" w:rsidRDefault="0085502F">
      <w:pPr>
        <w:pStyle w:val="7"/>
        <w:spacing w:after="0" w:line="240" w:lineRule="auto"/>
        <w:ind w:left="284" w:right="170" w:firstLine="1134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O DIRETOR DO DEPARTAMENTO DE DESPESA DE PESSOAL DO ESTADO objetivando a padronização, simplificação e orientação de procedimentos administrativos relativos ao formulário </w:t>
      </w:r>
      <w:r>
        <w:rPr>
          <w:rFonts w:ascii="Arial" w:hAnsi="Arial" w:cs="Arial"/>
          <w:b/>
          <w:bCs/>
          <w:color w:val="auto"/>
          <w:sz w:val="24"/>
        </w:rPr>
        <w:t>CARGA SUPLEMENTAR/ GTCN/ ADICIONAL LOCAL DE EXERCÍCIO/ ATESTADO DE FREQUÊNCIA 17</w:t>
      </w:r>
      <w:r>
        <w:rPr>
          <w:rFonts w:ascii="Arial" w:hAnsi="Arial" w:cs="Arial"/>
          <w:color w:val="auto"/>
          <w:sz w:val="24"/>
        </w:rPr>
        <w:t>, emitidos pelos Órgãos do Sistema de Administração de Pessoal das unidades da Secretaria da Educação expede a presente instrução:</w:t>
      </w:r>
    </w:p>
    <w:p w:rsidR="00AF5B38" w:rsidRDefault="0085502F" w:rsidP="002B7E11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 - O formulário Carga Suplementar / G.T.C.N. / Adicional Local de Exercício / Atestado de Freqüência, é utilizado para Docentes, Docentes designados no Posto de Trabalho de: Professor Coordenador / Vice-Diretor de Escola , Afastados – Municipalização , Adido ,Readaptado e Suporte Pedagógico, para informar as alterações de Aulas / GTCN. / A.L.E, nas situações específicas, conforme a legislação em vigor, e deverá ser elaborado tendo em vista o modelo constante nesta instrução;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NOTA: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  <w:u w:val="single"/>
        </w:rPr>
        <w:t>No caso de docentes, anexar obrigatoriamente o relatório de inconsistência do processo automático.</w:t>
      </w:r>
    </w:p>
    <w:p w:rsidR="00AF5B38" w:rsidRDefault="00AF5B38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ROTEIRO DE PREENCHIMENTO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       IDENTIFICAÇÃO DA UNIDADE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1.1     DIRETORIA DE ENSINO: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denominação da Diretoria de Ensino, a que está subordinada a UNIDADE, conforme dados constantes na folha de pagamento;</w:t>
      </w:r>
    </w:p>
    <w:p w:rsidR="00AF5B38" w:rsidRPr="002B7E11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 w:rsidRPr="002B7E11">
        <w:rPr>
          <w:rFonts w:ascii="Arial" w:hAnsi="Arial" w:cs="Arial"/>
          <w:b/>
          <w:bCs/>
          <w:color w:val="auto"/>
          <w:sz w:val="24"/>
        </w:rPr>
        <w:t>1.2     U.C.D.: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código da Unidade Controladora de Despesa, da Divisão Seccional e a Seção de Despesa a qual esta vinculada a U.A., conforme dados constantes na folha de pagamento;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1.3     CÓDIGO U.A. / DENOMINAÇÃO: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código numérico da Unidade Administrativa bem como a denominação, conforme dados constantes na folha de pagamento;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1.4     MUNICÍPIO: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município o qual está vinculada a unidade, conforme dados constantes na folha de pagamento.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       IDENTIFICAÇÃO DO SERVIDOR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2.1     </w:t>
      </w:r>
      <w:proofErr w:type="spellStart"/>
      <w:r>
        <w:rPr>
          <w:rFonts w:ascii="Arial" w:hAnsi="Arial" w:cs="Arial"/>
          <w:b/>
          <w:bCs/>
          <w:color w:val="auto"/>
          <w:sz w:val="24"/>
        </w:rPr>
        <w:t>R.G.</w:t>
      </w:r>
      <w:proofErr w:type="spellEnd"/>
      <w:r>
        <w:rPr>
          <w:rFonts w:ascii="Arial" w:hAnsi="Arial" w:cs="Arial"/>
          <w:b/>
          <w:bCs/>
          <w:color w:val="auto"/>
          <w:sz w:val="24"/>
        </w:rPr>
        <w:t>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número do registro geral do servidor, conforme consta na folha de pagamento;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2.2     RS / PV / EX: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número do registro do sistema / provimento / variação de exercício, conforme consta na folha de pagamento;.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2.3     NOME: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nome completo do servidor, conforme dados constantes na folha de pagamento;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2.4     CARGO/FUNÇÃO DENOMINAÇÃO: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denominação do cargo ou função atividade exercida pelo servidor, conforme dados constantes na folha de pagamento;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2.5     JORNADA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jornada do cargo/função atividade exercida pelo servidor, conforme dados constantes na folha de pagamento.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2.6     CATEGORIA: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categoria funcional do servidor , conforme dados constantes na folha de pagamento;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2.7     MÊS/ANO/REF: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mês e ano de processamento da folha de pagamento na qual serão inseridos os dados informados.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3       ADIDO 'EX' TIPO 18 ? ( ) 'S' SE SIM: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 xml:space="preserve">Indicar com 'S' se o servidor estiver na situação de Adido, com afastamento do tipo 18, conforme dados constantes na folha de pagamento. 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Neste caso preencher somente os campos: 5ª a 8ª ou ensino médio.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       PROFESSOR COORDENADOR NOTURNO? ( ) 'S' SE SIM.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com 'S' se o servidor for professor coordenador noturno. 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Neste caso poderão ser preenchidos os campos:, 5ª a 8ª, ensino médio, e/ou suporte pedagógico/docente.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       AFASTADO MUNICIPALIZAÇÃO? ( ) 'S' SE SIM: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com 'S' se o servidor estiver afastado pela Municipalização.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  <w:lang w:val="es-ES_tradnl"/>
        </w:rPr>
      </w:pPr>
      <w:r>
        <w:rPr>
          <w:rFonts w:ascii="Arial" w:hAnsi="Arial" w:cs="Arial"/>
          <w:b/>
          <w:bCs/>
          <w:color w:val="auto"/>
          <w:sz w:val="24"/>
          <w:lang w:val="es-ES_tradnl"/>
        </w:rPr>
        <w:t>5.1     CARGA SUPLEMENTAR TIPO 09: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quantidade de horas que o docente passou a ministrar a partir da data informada;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5.2     A PARTIR DE: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dia / mês / ano, a que se refere a inclusão da carga;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 xml:space="preserve">6       DADOS PARA PAGAMENTO 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6.1     A PARTIR DE 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dia / mês / ano, a que se refere a inclusão/alteração da carga suplementar / G.T.C.N. / A.L.E.;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6.2       1ª A 4ª SÉRIE: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6.2.1     CARGA SUPLEMENTAR: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QUANTIDADE ATUAL MENSAL : Indicar a nova quantidade de horas que o docente passou a ministrar a partir da data informada;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6.2.2     G.T.C.N.: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QUANTIDADE ATUAL MENSAL : Indicar a nova quantidade de horas que o docente passou a ministrar a partir da data informada;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6.2.3     A. L. E.:</w:t>
      </w:r>
    </w:p>
    <w:p w:rsidR="00AF5B38" w:rsidRDefault="0085502F" w:rsidP="002B7E11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U.A. Indicar o código da Unidade Administrativa que o docente faz jus a receber o adicional local de exercício;</w:t>
      </w:r>
    </w:p>
    <w:p w:rsidR="00AF5B38" w:rsidRDefault="0085502F" w:rsidP="002B7E11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  <w:u w:val="single"/>
        </w:rPr>
        <w:t>NOTA:</w:t>
      </w:r>
      <w:r>
        <w:rPr>
          <w:rFonts w:ascii="Arial" w:hAnsi="Arial" w:cs="Arial"/>
          <w:color w:val="auto"/>
          <w:sz w:val="24"/>
        </w:rPr>
        <w:t xml:space="preserve"> O referido campo deverá ser preenchido somente quando a sede de controle de freqüência do docente não fizer jus a receber a vantagem, e o mesmo ministrar aulas em outra(s) U.A.(s) que faça(m) jus à referida vantagem;</w:t>
      </w:r>
    </w:p>
    <w:p w:rsidR="00AF5B38" w:rsidRDefault="0085502F" w:rsidP="002B7E11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Deverá ser informada a U.A. considerada a de maior quantidade de horas válidas para o ALE, sendo que para as quantidades iguais o critério de seleção é opcional;</w:t>
      </w:r>
    </w:p>
    <w:p w:rsidR="00AF5B38" w:rsidRDefault="0085502F" w:rsidP="002B7E11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QUANTIDADE ATUAL MENSAL : Indicar a nova quantidade de horas que o docente passou a ministrar a partir da data informada.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6.3       5ªA 8ª SÉRIE: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 xml:space="preserve">6.3.1     CARGA SUPLEMENTAR: 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QUANTIDADE ATUAL MENSAL : Indicar a nova quantidade de horas que o docente passou a ministrar a partir da data informada;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6.3.2     G.T.C.N.: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QUANTIDADE ATUAL MENSAL : Indicar a nova quantidade de horas que o docente passou a ministrar a partir da data informada;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6.3.3     A. L. E.:</w:t>
      </w:r>
    </w:p>
    <w:p w:rsidR="00AF5B38" w:rsidRDefault="0085502F" w:rsidP="002B7E11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U.A. Indicar o código da Unidade Administrativa que o docente faz jus a receber o adicional local de exercício;</w:t>
      </w:r>
    </w:p>
    <w:p w:rsidR="00AF5B38" w:rsidRDefault="0085502F" w:rsidP="002B7E11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  <w:u w:val="single"/>
        </w:rPr>
        <w:t>NOTA:</w:t>
      </w:r>
      <w:r>
        <w:rPr>
          <w:rFonts w:ascii="Arial" w:hAnsi="Arial" w:cs="Arial"/>
          <w:color w:val="auto"/>
          <w:sz w:val="24"/>
        </w:rPr>
        <w:t xml:space="preserve"> O referido campo deverá ser preenchido somente quando a sede de controle de freqüência do docente não fizer jus a receber a vantagem, e o mesmo ministrar aulas em outra(s) U.A.(s) que faça(m) jus à referida vantagem;</w:t>
      </w:r>
    </w:p>
    <w:p w:rsidR="00AF5B38" w:rsidRDefault="0085502F" w:rsidP="002B7E11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Deverá ser informada a U.A. considerada a de maior quantidade de horas válidas para o ALE, sendo que para as quantidades iguais o critério de seleção é opcional;</w:t>
      </w:r>
    </w:p>
    <w:p w:rsidR="00AF5B38" w:rsidRDefault="0085502F" w:rsidP="002B7E11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QUANTIDADE ATUAL MENSAL : Indicar a nova quantidade de horas que o docente passou a ministrar a partir da data informada.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6.4       ENSINO MÉDIO.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 xml:space="preserve">6.4.1     CARGA SUPLEMENTAR: 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>.          QUANTIDADE ATUAL MENSAL : Indicar a nova quantidade de horas que o docente passou a ministrar a partir da data informada;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6.4.2     G.T.C.N.: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QUANTIDADE ATUAL MENSAL : Indicar a nova quantidade de horas que o docente passou a ministrar a partir da data informada;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6.4.3    A. L. E.:</w:t>
      </w:r>
    </w:p>
    <w:p w:rsidR="00AF5B38" w:rsidRDefault="0085502F" w:rsidP="002B7E11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 U.A. Indicar o código da Unidade Administrativa que o docente faz jus a receber o adicional local de exercício;</w:t>
      </w:r>
    </w:p>
    <w:p w:rsidR="00AF5B38" w:rsidRDefault="0085502F" w:rsidP="002B7E11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  <w:szCs w:val="20"/>
        </w:rPr>
        <w:t>NOTA: O referido campo deverá ser preenchido somente quando a sede de controle de freqüência do docente não fizer jus a receber a vantagem, e o mesmo ministrar aulas em outra(s) U.A.(s) que faça(m) jus à referida vantagem;</w:t>
      </w:r>
    </w:p>
    <w:p w:rsidR="00AF5B38" w:rsidRDefault="0085502F" w:rsidP="002B7E11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 Deverá ser informada a U.A. considerada a de maior quantidade de horas válidas para o ALE, sendo que para as quantidades iguais o critério de seleção é opcional;</w:t>
      </w:r>
    </w:p>
    <w:p w:rsidR="00AF5B38" w:rsidRDefault="0085502F" w:rsidP="002B7E11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 QUANTIDADE ATUAL MENSAL :Indicar a nova quantidade de horas que o docente passou a ministrar a partir da data informada;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6.5        ESTAGIÁRIO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6.5.1      A.L.E.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 QUANTIDADE ATUAL MENSAL : Indicar a nova quantidade de horas;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6.6         SUPORTE PEDAGÓGICO/ DOCENTES.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Informar o cargo/função atividade correspondente conforme abaixo: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-           Coordenador Pedagógico;</w:t>
      </w:r>
      <w:r>
        <w:rPr>
          <w:rFonts w:ascii="Arial" w:hAnsi="Arial" w:cs="Arial"/>
          <w:color w:val="auto"/>
          <w:sz w:val="24"/>
        </w:rPr>
        <w:br/>
        <w:t>-           Diretor de Escola;</w:t>
      </w:r>
      <w:r>
        <w:rPr>
          <w:rFonts w:ascii="Arial" w:hAnsi="Arial" w:cs="Arial"/>
          <w:color w:val="auto"/>
          <w:sz w:val="24"/>
        </w:rPr>
        <w:br/>
        <w:t>-           Professor Coordenador diurno;</w:t>
      </w:r>
      <w:r>
        <w:rPr>
          <w:rFonts w:ascii="Arial" w:hAnsi="Arial" w:cs="Arial"/>
          <w:color w:val="auto"/>
          <w:sz w:val="24"/>
        </w:rPr>
        <w:br/>
        <w:t>-           Professor Coordenador noturno;</w:t>
      </w:r>
      <w:r>
        <w:rPr>
          <w:rFonts w:ascii="Arial" w:hAnsi="Arial" w:cs="Arial"/>
          <w:color w:val="auto"/>
          <w:sz w:val="24"/>
        </w:rPr>
        <w:br/>
        <w:t>-           Professor Readaptado;</w:t>
      </w:r>
      <w:r>
        <w:rPr>
          <w:rFonts w:ascii="Arial" w:hAnsi="Arial" w:cs="Arial"/>
          <w:color w:val="auto"/>
          <w:sz w:val="24"/>
        </w:rPr>
        <w:br/>
        <w:t>-           Vice-Diretor de Escola;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6.6.1      G.T.C.N.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 QUANTIDADE ATUAL MENSAL : Indicar a nova quantidade de horas que o docente passou a ministrar a partir da data informada;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6.6.2      A. L. E.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.           QUANTIDADE ATUAL MENSAL : Indicar a nova quantidade de horas que o docente passou a ministrar a partir da data informada.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7           DATA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data do preenchimento do formulário.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8           PREENCHIDO POR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nome do responsável pelo preenchimento do formulário.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9           ASSINATURA DO DIRETOR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Assinatura e carimbo do Diretor ou responsável.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  <w:u w:val="single"/>
        </w:rPr>
        <w:t>VERSO DO FORMULÁRIO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10         FREQUÊNCIA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10.1      MÊS/ANO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mês / ano, referente a freqüência que está sendo atestada, para fins de acerto ou complementação de pagamento;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10.2      COMPARECIMENTOS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"</w:t>
      </w:r>
      <w:r>
        <w:rPr>
          <w:rFonts w:ascii="Arial" w:hAnsi="Arial" w:cs="Arial"/>
          <w:color w:val="auto"/>
          <w:sz w:val="24"/>
          <w:u w:val="single"/>
        </w:rPr>
        <w:t>freqüente</w:t>
      </w:r>
      <w:r>
        <w:rPr>
          <w:rFonts w:ascii="Arial" w:hAnsi="Arial" w:cs="Arial"/>
          <w:color w:val="auto"/>
          <w:sz w:val="24"/>
        </w:rPr>
        <w:t>" caso o servidor não tenha ocorrência de faltas dentro do respectivo período;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10.3      QUANTIDADE FALTA DIA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quantidade de dias que deverão ser descontados / devolvidos para fins de acerto ou complementação de pagamento, conforme o descrito no campo "Mês/Ano";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10.4      AUXÍLIO TRANSPORTE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Preencher somente quando se referir a nomeação / admissão / reassunção ou acerto de (pagamento/reposição), informando a quantidade de dias (úteis) que o servidor faz jus ao benefício, dentro do respectivo período.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11        PERDAS: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>.          A.L.E / G.T.C.N / ADICIONAL DE TRANSPORTE / GRATIFICAÇÃO ESPECIAL / GRAT. GERAL / G.T.E. / GRAT. REPRES.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Preencher com a quantidade de dias a descontar, nos casos decorrentes de licença saúde, cujo total de ausências seja superior a 45 dias, bem como para os afastamentos conforme legislação pertinente.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Para os casos de devolução de valores já descontados indevidamente, informar a quantidade de dias a restituir e justificar no campo: MOTIVO DESCONTO/DEVOLUÇÃO.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12        MOTIVO DESCONTO DEVOLUÇÃO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Justificar a ocorrência que gerou a retificação/complementação da freqüência.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No caso de faltas, informar o dia e o tipo da falta(Abonada / Justificada / Injustificada)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13        LOCAL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município o qual está vinculada a unidade.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14        DATA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data do preenchimento do formulário.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15        PREENCHIDO POR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nome do responsável pelo preenchimento do formulário.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16        ASSINATURA DO DIRETOR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Assinatura e carimbo do Diretor ou responsável.</w:t>
      </w:r>
    </w:p>
    <w:p w:rsidR="00AF5B38" w:rsidRDefault="0085502F">
      <w:pPr>
        <w:pStyle w:val="7"/>
        <w:spacing w:after="0" w:line="240" w:lineRule="auto"/>
        <w:ind w:left="284" w:right="170"/>
        <w:jc w:val="left"/>
        <w:rPr>
          <w:rFonts w:cs="Arial"/>
        </w:rPr>
      </w:pPr>
      <w:r>
        <w:rPr>
          <w:rFonts w:ascii="Arial" w:hAnsi="Arial" w:cs="Arial"/>
          <w:color w:val="auto"/>
          <w:sz w:val="24"/>
        </w:rPr>
        <w:t>II – Esta instrução entrará em vigor na data de sua publicação, ficando revogada a publicada anteriormente.</w:t>
      </w:r>
    </w:p>
    <w:p w:rsidR="00AF5B38" w:rsidRDefault="00AF5B38"/>
    <w:sectPr w:rsidR="00AF5B38" w:rsidSect="00AF5B38">
      <w:pgSz w:w="11907" w:h="16840" w:code="9"/>
      <w:pgMar w:top="851" w:right="851" w:bottom="851" w:left="851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/>
  <w:rsids>
    <w:rsidRoot w:val="0085502F"/>
    <w:rsid w:val="002B7E11"/>
    <w:rsid w:val="0085502F"/>
    <w:rsid w:val="00A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38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">
    <w:name w:val="7"/>
    <w:basedOn w:val="Normal"/>
    <w:rsid w:val="00AF5B38"/>
    <w:pPr>
      <w:spacing w:after="150" w:line="270" w:lineRule="atLeast"/>
      <w:jc w:val="both"/>
    </w:pPr>
    <w:rPr>
      <w:rFonts w:ascii="Verdana" w:hAnsi="Verdana"/>
      <w:color w:val="CC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1445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DDP/G-6 de 17/09/2002</vt:lpstr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DDP/G-6 de 17/09/2002</dc:title>
  <dc:creator>Supervisão</dc:creator>
  <cp:lastModifiedBy>Rosana</cp:lastModifiedBy>
  <cp:revision>3</cp:revision>
  <dcterms:created xsi:type="dcterms:W3CDTF">2012-09-30T00:50:00Z</dcterms:created>
  <dcterms:modified xsi:type="dcterms:W3CDTF">2012-11-04T13:35:00Z</dcterms:modified>
</cp:coreProperties>
</file>