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CFC7" w14:textId="77777777" w:rsidR="003378C6" w:rsidRPr="003378C6" w:rsidRDefault="003378C6" w:rsidP="003378C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3378C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1385444" wp14:editId="690569FA">
            <wp:simplePos x="0" y="0"/>
            <wp:positionH relativeFrom="margin">
              <wp:align>left</wp:align>
            </wp:positionH>
            <wp:positionV relativeFrom="paragraph">
              <wp:posOffset>10820</wp:posOffset>
            </wp:positionV>
            <wp:extent cx="607060" cy="607060"/>
            <wp:effectExtent l="0" t="0" r="2540" b="2540"/>
            <wp:wrapTight wrapText="bothSides">
              <wp:wrapPolygon edited="0">
                <wp:start x="0" y="0"/>
                <wp:lineTo x="0" y="21013"/>
                <wp:lineTo x="21013" y="21013"/>
                <wp:lineTo x="2101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86" cy="616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8C6">
        <w:rPr>
          <w:rFonts w:ascii="Times New Roman" w:eastAsia="Times New Roman" w:hAnsi="Times New Roman" w:cs="Times New Roman"/>
          <w:b/>
          <w:bCs/>
          <w:lang w:eastAsia="pt-BR"/>
        </w:rPr>
        <w:t xml:space="preserve">                    GOVERNO DO ESTADO DE SÃO PAULO</w:t>
      </w:r>
    </w:p>
    <w:p w14:paraId="253CC103" w14:textId="77777777" w:rsidR="003378C6" w:rsidRPr="003378C6" w:rsidRDefault="003378C6" w:rsidP="003378C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378C6">
        <w:rPr>
          <w:rFonts w:ascii="Times New Roman" w:hAnsi="Times New Roman" w:cs="Times New Roman"/>
          <w:b/>
          <w:bCs/>
        </w:rPr>
        <w:t>SECRETARIA DE ESTADO DA EDUCAÇÃO</w:t>
      </w:r>
    </w:p>
    <w:p w14:paraId="26C56104" w14:textId="77777777" w:rsidR="003378C6" w:rsidRPr="003378C6" w:rsidRDefault="003378C6" w:rsidP="003378C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378C6">
        <w:rPr>
          <w:rFonts w:ascii="Times New Roman" w:hAnsi="Times New Roman" w:cs="Times New Roman"/>
          <w:b/>
          <w:bCs/>
        </w:rPr>
        <w:t>DIRETORIA DE ENSINO – REGIÃO DE TAUBATÉ</w:t>
      </w:r>
    </w:p>
    <w:p w14:paraId="7D279085" w14:textId="77777777" w:rsidR="003378C6" w:rsidRPr="003378C6" w:rsidRDefault="003378C6" w:rsidP="003378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378C6">
        <w:rPr>
          <w:rFonts w:ascii="Times New Roman" w:hAnsi="Times New Roman" w:cs="Times New Roman"/>
          <w:sz w:val="16"/>
          <w:szCs w:val="16"/>
        </w:rPr>
        <w:t>Praça 8 de maio, 28 – Centro – Taubaté/SP – CEP. 12020-260 – PABX: (12) 3625-0710 – Telefax: (12) 3625-0715</w:t>
      </w:r>
    </w:p>
    <w:p w14:paraId="71E035C0" w14:textId="77777777" w:rsidR="003378C6" w:rsidRPr="003378C6" w:rsidRDefault="003378C6" w:rsidP="003378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78C6">
        <w:rPr>
          <w:rFonts w:ascii="Times New Roman" w:hAnsi="Times New Roman" w:cs="Times New Roman"/>
          <w:color w:val="0000FF"/>
          <w:u w:val="single"/>
        </w:rPr>
        <w:t>detaunpe@educacao.sp.gov.br</w:t>
      </w:r>
    </w:p>
    <w:p w14:paraId="417AF545" w14:textId="77777777" w:rsidR="003378C6" w:rsidRPr="003378C6" w:rsidRDefault="003378C6" w:rsidP="003378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0B7867" w14:textId="69278950" w:rsidR="003378C6" w:rsidRPr="003F45CC" w:rsidRDefault="003378C6" w:rsidP="004B3199">
      <w:pPr>
        <w:jc w:val="both"/>
        <w:rPr>
          <w:rFonts w:ascii="Times" w:hAnsi="Times" w:cstheme="minorHAnsi"/>
          <w:b/>
          <w:bCs/>
          <w:sz w:val="24"/>
          <w:szCs w:val="24"/>
        </w:rPr>
      </w:pPr>
      <w:r w:rsidRPr="003F45CC">
        <w:rPr>
          <w:rFonts w:ascii="Times" w:hAnsi="Times" w:cstheme="minorHAnsi"/>
          <w:b/>
          <w:bCs/>
          <w:sz w:val="24"/>
          <w:szCs w:val="24"/>
        </w:rPr>
        <w:t xml:space="preserve">Edital de Publicação para Professor Coordenador do Núcleo Pedagógico da Diretoria de Ensino de Taubaté. </w:t>
      </w:r>
    </w:p>
    <w:p w14:paraId="4B8FBE58" w14:textId="60556AD1" w:rsidR="003378C6" w:rsidRPr="003F45CC" w:rsidRDefault="003378C6" w:rsidP="00736028">
      <w:pPr>
        <w:spacing w:after="0"/>
        <w:ind w:firstLine="708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 xml:space="preserve">O Dirigente Regional de Ensino no uso de suas atribuições legais, conferidas pelo Decreto nº 64.187/19, torna pública a </w:t>
      </w:r>
      <w:r w:rsidRPr="003F45CC">
        <w:rPr>
          <w:rFonts w:ascii="Times" w:hAnsi="Times" w:cstheme="minorHAnsi"/>
          <w:b/>
          <w:bCs/>
          <w:sz w:val="24"/>
          <w:szCs w:val="24"/>
        </w:rPr>
        <w:t>ABERTURA</w:t>
      </w:r>
      <w:r w:rsidRPr="003F45CC">
        <w:rPr>
          <w:rFonts w:ascii="Times" w:hAnsi="Times" w:cstheme="minorHAnsi"/>
          <w:sz w:val="24"/>
          <w:szCs w:val="24"/>
        </w:rPr>
        <w:t xml:space="preserve"> do período de recebimento de propostas de trabalho e realização de entrevistas para docentes interessados em exercer junto à Diretoria de Ensino – Região de Taubaté a função gratificada de Professor Coordenador do Núcleo Pedagógico – PCNP dos seguintes componentes curriculares:</w:t>
      </w:r>
    </w:p>
    <w:p w14:paraId="635EDE5D" w14:textId="77777777" w:rsidR="003F45CC" w:rsidRPr="003F45CC" w:rsidRDefault="003F45CC" w:rsidP="00736028">
      <w:pPr>
        <w:spacing w:after="0"/>
        <w:ind w:firstLine="708"/>
        <w:jc w:val="both"/>
        <w:rPr>
          <w:rFonts w:ascii="Times" w:hAnsi="Times" w:cstheme="minorHAnsi"/>
          <w:sz w:val="24"/>
          <w:szCs w:val="24"/>
        </w:rPr>
      </w:pPr>
    </w:p>
    <w:p w14:paraId="64861487" w14:textId="0C39FBC6" w:rsidR="003378C6" w:rsidRPr="003F45CC" w:rsidRDefault="003378C6" w:rsidP="00736028">
      <w:pPr>
        <w:spacing w:after="0"/>
        <w:jc w:val="both"/>
        <w:rPr>
          <w:rFonts w:ascii="Times" w:hAnsi="Times" w:cstheme="minorHAnsi"/>
          <w:b/>
          <w:bCs/>
          <w:sz w:val="24"/>
          <w:szCs w:val="24"/>
        </w:rPr>
      </w:pPr>
      <w:r w:rsidRPr="003F45CC">
        <w:rPr>
          <w:rFonts w:ascii="Times" w:hAnsi="Times" w:cstheme="minorHAnsi"/>
          <w:b/>
          <w:bCs/>
          <w:sz w:val="24"/>
          <w:szCs w:val="24"/>
        </w:rPr>
        <w:t>01 vaga - PCNP de História</w:t>
      </w:r>
      <w:r w:rsidR="00A43D5B" w:rsidRPr="003F45CC">
        <w:rPr>
          <w:rFonts w:ascii="Times" w:hAnsi="Times" w:cstheme="minorHAnsi"/>
          <w:b/>
          <w:bCs/>
          <w:sz w:val="24"/>
          <w:szCs w:val="24"/>
        </w:rPr>
        <w:t>;</w:t>
      </w:r>
    </w:p>
    <w:p w14:paraId="2E3CD894" w14:textId="53EF0BD1" w:rsidR="0085396A" w:rsidRPr="003F45CC" w:rsidRDefault="003378C6" w:rsidP="00736028">
      <w:pPr>
        <w:spacing w:after="0"/>
        <w:jc w:val="both"/>
        <w:rPr>
          <w:rFonts w:ascii="Times" w:hAnsi="Times" w:cstheme="minorHAnsi"/>
          <w:b/>
          <w:bCs/>
          <w:sz w:val="24"/>
          <w:szCs w:val="24"/>
        </w:rPr>
      </w:pPr>
      <w:r w:rsidRPr="003F45CC">
        <w:rPr>
          <w:rFonts w:ascii="Times" w:hAnsi="Times" w:cstheme="minorHAnsi"/>
          <w:b/>
          <w:bCs/>
          <w:sz w:val="24"/>
          <w:szCs w:val="24"/>
        </w:rPr>
        <w:t xml:space="preserve">01 vaga - PCNP de </w:t>
      </w:r>
      <w:r w:rsidR="0085396A" w:rsidRPr="003F45CC">
        <w:rPr>
          <w:rFonts w:ascii="Times" w:hAnsi="Times" w:cstheme="minorHAnsi"/>
          <w:b/>
          <w:bCs/>
          <w:sz w:val="24"/>
          <w:szCs w:val="24"/>
        </w:rPr>
        <w:t xml:space="preserve">Língua </w:t>
      </w:r>
      <w:r w:rsidR="00965E55">
        <w:rPr>
          <w:rFonts w:ascii="Times" w:hAnsi="Times" w:cstheme="minorHAnsi"/>
          <w:b/>
          <w:bCs/>
          <w:sz w:val="24"/>
          <w:szCs w:val="24"/>
        </w:rPr>
        <w:t>Inglesa</w:t>
      </w:r>
      <w:r w:rsidR="00A43D5B" w:rsidRPr="003F45CC">
        <w:rPr>
          <w:rFonts w:ascii="Times" w:hAnsi="Times" w:cstheme="minorHAnsi"/>
          <w:b/>
          <w:bCs/>
          <w:sz w:val="24"/>
          <w:szCs w:val="24"/>
        </w:rPr>
        <w:t>;</w:t>
      </w:r>
    </w:p>
    <w:p w14:paraId="06CE61BA" w14:textId="58C27C3D" w:rsidR="003378C6" w:rsidRPr="003F45CC" w:rsidRDefault="0085396A" w:rsidP="00736028">
      <w:pPr>
        <w:spacing w:after="0"/>
        <w:jc w:val="both"/>
        <w:rPr>
          <w:rFonts w:ascii="Times" w:hAnsi="Times" w:cstheme="minorHAnsi"/>
          <w:b/>
          <w:bCs/>
          <w:sz w:val="24"/>
          <w:szCs w:val="24"/>
        </w:rPr>
      </w:pPr>
      <w:r w:rsidRPr="003F45CC">
        <w:rPr>
          <w:rFonts w:ascii="Times" w:hAnsi="Times" w:cstheme="minorHAnsi"/>
          <w:b/>
          <w:bCs/>
          <w:sz w:val="24"/>
          <w:szCs w:val="24"/>
        </w:rPr>
        <w:t>01 vaga – PCNP de Língua Portuguesa.</w:t>
      </w:r>
      <w:r w:rsidR="003378C6" w:rsidRPr="003F45CC">
        <w:rPr>
          <w:rFonts w:ascii="Times" w:hAnsi="Times" w:cstheme="minorHAnsi"/>
          <w:b/>
          <w:bCs/>
          <w:sz w:val="24"/>
          <w:szCs w:val="24"/>
        </w:rPr>
        <w:t xml:space="preserve"> </w:t>
      </w:r>
    </w:p>
    <w:p w14:paraId="3687D884" w14:textId="77777777" w:rsidR="003378C6" w:rsidRPr="003F45CC" w:rsidRDefault="003378C6" w:rsidP="00736028">
      <w:pPr>
        <w:spacing w:after="0"/>
        <w:jc w:val="both"/>
        <w:rPr>
          <w:rFonts w:ascii="Times" w:hAnsi="Times" w:cstheme="minorHAnsi"/>
          <w:sz w:val="24"/>
          <w:szCs w:val="24"/>
        </w:rPr>
      </w:pPr>
    </w:p>
    <w:p w14:paraId="1489FF6C" w14:textId="76EEE8BA" w:rsidR="003378C6" w:rsidRPr="003E4197" w:rsidRDefault="003378C6" w:rsidP="00736028">
      <w:pPr>
        <w:spacing w:after="0"/>
        <w:jc w:val="both"/>
        <w:rPr>
          <w:rFonts w:ascii="Times" w:hAnsi="Times" w:cstheme="minorHAnsi"/>
          <w:b/>
          <w:bCs/>
          <w:sz w:val="24"/>
          <w:szCs w:val="24"/>
        </w:rPr>
      </w:pPr>
      <w:r w:rsidRPr="003E4197">
        <w:rPr>
          <w:rFonts w:ascii="Times" w:hAnsi="Times" w:cstheme="minorHAnsi"/>
          <w:b/>
          <w:bCs/>
          <w:sz w:val="24"/>
          <w:szCs w:val="24"/>
        </w:rPr>
        <w:t>I. Requisitos mínimos para o exercício da função</w:t>
      </w:r>
    </w:p>
    <w:p w14:paraId="6A827B35" w14:textId="77777777" w:rsidR="00736028" w:rsidRPr="003F45CC" w:rsidRDefault="00736028" w:rsidP="00736028">
      <w:pPr>
        <w:spacing w:after="0"/>
        <w:jc w:val="both"/>
        <w:rPr>
          <w:rFonts w:ascii="Times" w:hAnsi="Times" w:cstheme="minorHAnsi"/>
          <w:b/>
          <w:bCs/>
          <w:sz w:val="24"/>
          <w:szCs w:val="24"/>
          <w:u w:val="single"/>
        </w:rPr>
      </w:pPr>
    </w:p>
    <w:p w14:paraId="0D187FF2" w14:textId="49FEA42C" w:rsidR="003378C6" w:rsidRPr="003F45CC" w:rsidRDefault="003378C6" w:rsidP="004B3199">
      <w:pPr>
        <w:pStyle w:val="PargrafodaLista"/>
        <w:numPr>
          <w:ilvl w:val="0"/>
          <w:numId w:val="7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Ser docente titular de cargo ou ocupante de função-atividade (Categoria F);</w:t>
      </w:r>
    </w:p>
    <w:p w14:paraId="7FF112BE" w14:textId="1C5C2FC9" w:rsidR="003378C6" w:rsidRPr="003F45CC" w:rsidRDefault="003378C6" w:rsidP="00736028">
      <w:pPr>
        <w:pStyle w:val="PargrafodaLista"/>
        <w:numPr>
          <w:ilvl w:val="0"/>
          <w:numId w:val="7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Contar com, no mínimo, 3 (três) anos de experiência no magistério público estadual;</w:t>
      </w:r>
    </w:p>
    <w:p w14:paraId="5E690D31" w14:textId="1B3D7F56" w:rsidR="003378C6" w:rsidRPr="003F45CC" w:rsidRDefault="003378C6" w:rsidP="00736028">
      <w:pPr>
        <w:pStyle w:val="PargrafodaLista"/>
        <w:numPr>
          <w:ilvl w:val="0"/>
          <w:numId w:val="7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 xml:space="preserve">Ser portador de diploma de </w:t>
      </w:r>
      <w:r w:rsidRPr="003F45CC">
        <w:rPr>
          <w:rFonts w:ascii="Times" w:hAnsi="Times" w:cstheme="minorHAnsi"/>
          <w:b/>
          <w:bCs/>
          <w:sz w:val="24"/>
          <w:szCs w:val="24"/>
        </w:rPr>
        <w:t>Licenciatura Plena</w:t>
      </w:r>
      <w:r w:rsidRPr="003F45CC">
        <w:rPr>
          <w:rFonts w:ascii="Times" w:hAnsi="Times" w:cstheme="minorHAnsi"/>
          <w:sz w:val="24"/>
          <w:szCs w:val="24"/>
        </w:rPr>
        <w:t>.</w:t>
      </w:r>
    </w:p>
    <w:p w14:paraId="7F2BE88A" w14:textId="77777777" w:rsidR="003378C6" w:rsidRPr="003F45CC" w:rsidRDefault="003378C6" w:rsidP="00736028">
      <w:pPr>
        <w:spacing w:after="0"/>
        <w:jc w:val="both"/>
        <w:rPr>
          <w:rFonts w:ascii="Times" w:hAnsi="Times" w:cstheme="minorHAnsi"/>
          <w:sz w:val="24"/>
          <w:szCs w:val="24"/>
        </w:rPr>
      </w:pPr>
    </w:p>
    <w:p w14:paraId="5284EADF" w14:textId="40EAF020" w:rsidR="003378C6" w:rsidRPr="003E4197" w:rsidRDefault="003378C6" w:rsidP="00736028">
      <w:pPr>
        <w:spacing w:after="0"/>
        <w:jc w:val="both"/>
        <w:rPr>
          <w:rFonts w:ascii="Times" w:hAnsi="Times" w:cstheme="minorHAnsi"/>
          <w:b/>
          <w:bCs/>
          <w:sz w:val="24"/>
          <w:szCs w:val="24"/>
        </w:rPr>
      </w:pPr>
      <w:r w:rsidRPr="003E4197">
        <w:rPr>
          <w:rFonts w:ascii="Times" w:hAnsi="Times" w:cstheme="minorHAnsi"/>
          <w:b/>
          <w:bCs/>
          <w:sz w:val="24"/>
          <w:szCs w:val="24"/>
        </w:rPr>
        <w:t>II – Perfil profissional do candidato</w:t>
      </w:r>
    </w:p>
    <w:p w14:paraId="2686DFBD" w14:textId="77777777" w:rsidR="00736028" w:rsidRPr="003F45CC" w:rsidRDefault="00736028" w:rsidP="00736028">
      <w:pPr>
        <w:spacing w:after="0"/>
        <w:jc w:val="both"/>
        <w:rPr>
          <w:rFonts w:ascii="Times" w:hAnsi="Times" w:cstheme="minorHAnsi"/>
          <w:b/>
          <w:bCs/>
          <w:sz w:val="24"/>
          <w:szCs w:val="24"/>
          <w:u w:val="single"/>
        </w:rPr>
      </w:pPr>
    </w:p>
    <w:p w14:paraId="5A31EADE" w14:textId="481440B0" w:rsidR="003378C6" w:rsidRPr="003F45CC" w:rsidRDefault="003378C6" w:rsidP="00736028">
      <w:pPr>
        <w:spacing w:after="0"/>
        <w:ind w:firstLine="708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Para o desempenho da função do Professor Coordenador, além das atribuições elencadas na Resolução Seduc – 3, de 11/01/2021 com dispositivos acrescentados pela Resolução SEDUC 129, de 19-11-2021, combinadas com o disposto no artigo 75 do Decreto 64.187/2019, o candidato deverá:</w:t>
      </w:r>
    </w:p>
    <w:p w14:paraId="4C026B51" w14:textId="77777777" w:rsidR="007D6CD5" w:rsidRPr="003F45CC" w:rsidRDefault="007D6CD5" w:rsidP="00736028">
      <w:pPr>
        <w:spacing w:after="0"/>
        <w:ind w:firstLine="708"/>
        <w:jc w:val="both"/>
        <w:rPr>
          <w:rFonts w:ascii="Times" w:hAnsi="Times" w:cstheme="minorHAnsi"/>
          <w:sz w:val="24"/>
          <w:szCs w:val="24"/>
        </w:rPr>
      </w:pPr>
    </w:p>
    <w:p w14:paraId="480C200A" w14:textId="596BFC9C" w:rsidR="003378C6" w:rsidRPr="003F45CC" w:rsidRDefault="003378C6" w:rsidP="004B3199">
      <w:pPr>
        <w:pStyle w:val="PargrafodaLista"/>
        <w:numPr>
          <w:ilvl w:val="0"/>
          <w:numId w:val="8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Ser capaz de desenvolver ações de formação continuada de professores e de acompanhamento do processo pedagógico na escola e na Diretoria de Ensino, em diferentes horários e dias da semana, de acordo com as especificidades do posto de trabalho;</w:t>
      </w:r>
    </w:p>
    <w:p w14:paraId="0FC55616" w14:textId="77777777" w:rsidR="004B3199" w:rsidRPr="003F45CC" w:rsidRDefault="003378C6" w:rsidP="004B3199">
      <w:pPr>
        <w:pStyle w:val="PargrafodaLista"/>
        <w:numPr>
          <w:ilvl w:val="0"/>
          <w:numId w:val="8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Possuir e ser capaz de desenvolver, cotidianamente, competência relacional e atuar para a consecução dos princípios da gestão democrática no coletivo formado pelos PCNP;</w:t>
      </w:r>
    </w:p>
    <w:p w14:paraId="6A709863" w14:textId="2D322039" w:rsidR="004B3199" w:rsidRPr="003F45CC" w:rsidRDefault="003378C6" w:rsidP="004B3199">
      <w:pPr>
        <w:pStyle w:val="PargrafodaLista"/>
        <w:numPr>
          <w:ilvl w:val="0"/>
          <w:numId w:val="8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Possuir habilidade gerencial e técnico-pedagógica e ser capaz de desenvolver ações de implantação e desenvolvimento do Currículo Oficial junto às escolas e aos</w:t>
      </w:r>
      <w:r w:rsidRPr="003F45CC">
        <w:rPr>
          <w:rFonts w:ascii="Times" w:hAnsi="Times" w:cstheme="minorHAnsi"/>
          <w:spacing w:val="-6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docentes</w:t>
      </w:r>
      <w:r w:rsidR="004B3199" w:rsidRPr="003F45CC">
        <w:rPr>
          <w:rFonts w:ascii="Times" w:hAnsi="Times" w:cstheme="minorHAnsi"/>
          <w:sz w:val="24"/>
          <w:szCs w:val="24"/>
        </w:rPr>
        <w:t>;</w:t>
      </w:r>
    </w:p>
    <w:p w14:paraId="7B526D53" w14:textId="77777777" w:rsidR="004B3199" w:rsidRPr="003F45CC" w:rsidRDefault="003378C6" w:rsidP="004B3199">
      <w:pPr>
        <w:pStyle w:val="PargrafodaLista"/>
        <w:numPr>
          <w:ilvl w:val="0"/>
          <w:numId w:val="8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Demonstrar interesse para o aprendizado e o</w:t>
      </w:r>
      <w:r w:rsidRPr="003F45CC">
        <w:rPr>
          <w:rFonts w:ascii="Times" w:hAnsi="Times" w:cstheme="minorHAnsi"/>
          <w:spacing w:val="-8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ensino;</w:t>
      </w:r>
    </w:p>
    <w:p w14:paraId="6415F97D" w14:textId="77777777" w:rsidR="004B3199" w:rsidRPr="003F45CC" w:rsidRDefault="003378C6" w:rsidP="004B3199">
      <w:pPr>
        <w:pStyle w:val="PargrafodaLista"/>
        <w:numPr>
          <w:ilvl w:val="0"/>
          <w:numId w:val="8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Organizar e selecionar materiais adequados às diferentes situações de ensino e de aprendizagem;</w:t>
      </w:r>
    </w:p>
    <w:p w14:paraId="7C468DE3" w14:textId="77777777" w:rsidR="004B3199" w:rsidRPr="003F45CC" w:rsidRDefault="005447EC" w:rsidP="004B3199">
      <w:pPr>
        <w:pStyle w:val="PargrafodaLista"/>
        <w:numPr>
          <w:ilvl w:val="0"/>
          <w:numId w:val="8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C</w:t>
      </w:r>
      <w:r w:rsidR="003378C6" w:rsidRPr="003F45CC">
        <w:rPr>
          <w:rFonts w:ascii="Times" w:hAnsi="Times" w:cstheme="minorHAnsi"/>
          <w:sz w:val="24"/>
          <w:szCs w:val="24"/>
        </w:rPr>
        <w:t>onhecer os recentes referenciais teóricos relativos aos processos de ensino e aprendizagem, para orientar os professores coordenadores e professores das unidades escolares;</w:t>
      </w:r>
    </w:p>
    <w:p w14:paraId="61C96396" w14:textId="77777777" w:rsidR="004B3199" w:rsidRPr="003F45CC" w:rsidRDefault="003378C6" w:rsidP="004B3199">
      <w:pPr>
        <w:pStyle w:val="PargrafodaLista"/>
        <w:numPr>
          <w:ilvl w:val="0"/>
          <w:numId w:val="8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Compreender os processos administrativos e financeiros como meios para a consecução dos objetivos</w:t>
      </w:r>
      <w:r w:rsidRPr="003F45CC">
        <w:rPr>
          <w:rFonts w:ascii="Times" w:hAnsi="Times" w:cstheme="minorHAnsi"/>
          <w:spacing w:val="-3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pedagógicos;</w:t>
      </w:r>
    </w:p>
    <w:p w14:paraId="562D88D7" w14:textId="77777777" w:rsidR="004B3199" w:rsidRPr="003F45CC" w:rsidRDefault="003378C6" w:rsidP="004B3199">
      <w:pPr>
        <w:pStyle w:val="PargrafodaLista"/>
        <w:numPr>
          <w:ilvl w:val="0"/>
          <w:numId w:val="8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lastRenderedPageBreak/>
        <w:t>Possuir</w:t>
      </w:r>
      <w:r w:rsidRPr="003F45CC">
        <w:rPr>
          <w:rFonts w:ascii="Times" w:hAnsi="Times" w:cstheme="minorHAnsi"/>
          <w:spacing w:val="-19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habilidades</w:t>
      </w:r>
      <w:r w:rsidRPr="003F45CC">
        <w:rPr>
          <w:rFonts w:ascii="Times" w:hAnsi="Times" w:cstheme="minorHAnsi"/>
          <w:spacing w:val="-16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inerentes</w:t>
      </w:r>
      <w:r w:rsidRPr="003F45CC">
        <w:rPr>
          <w:rFonts w:ascii="Times" w:hAnsi="Times" w:cstheme="minorHAnsi"/>
          <w:spacing w:val="-20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do</w:t>
      </w:r>
      <w:r w:rsidRPr="003F45CC">
        <w:rPr>
          <w:rFonts w:ascii="Times" w:hAnsi="Times" w:cstheme="minorHAnsi"/>
          <w:spacing w:val="-19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bom</w:t>
      </w:r>
      <w:r w:rsidRPr="003F45CC">
        <w:rPr>
          <w:rFonts w:ascii="Times" w:hAnsi="Times" w:cstheme="minorHAnsi"/>
          <w:spacing w:val="-18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atendimento</w:t>
      </w:r>
      <w:r w:rsidRPr="003F45CC">
        <w:rPr>
          <w:rFonts w:ascii="Times" w:hAnsi="Times" w:cstheme="minorHAnsi"/>
          <w:spacing w:val="-18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ao</w:t>
      </w:r>
      <w:r w:rsidRPr="003F45CC">
        <w:rPr>
          <w:rFonts w:ascii="Times" w:hAnsi="Times" w:cstheme="minorHAnsi"/>
          <w:spacing w:val="-17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público,</w:t>
      </w:r>
      <w:r w:rsidRPr="003F45CC">
        <w:rPr>
          <w:rFonts w:ascii="Times" w:hAnsi="Times" w:cstheme="minorHAnsi"/>
          <w:spacing w:val="-18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tanto</w:t>
      </w:r>
      <w:r w:rsidRPr="003F45CC">
        <w:rPr>
          <w:rFonts w:ascii="Times" w:hAnsi="Times" w:cstheme="minorHAnsi"/>
          <w:spacing w:val="-18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do</w:t>
      </w:r>
      <w:r w:rsidRPr="003F45CC">
        <w:rPr>
          <w:rFonts w:ascii="Times" w:hAnsi="Times" w:cstheme="minorHAnsi"/>
          <w:spacing w:val="-17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ponto</w:t>
      </w:r>
      <w:r w:rsidRPr="003F45CC">
        <w:rPr>
          <w:rFonts w:ascii="Times" w:hAnsi="Times" w:cstheme="minorHAnsi"/>
          <w:spacing w:val="-17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de</w:t>
      </w:r>
      <w:r w:rsidRPr="003F45CC">
        <w:rPr>
          <w:rFonts w:ascii="Times" w:hAnsi="Times" w:cstheme="minorHAnsi"/>
          <w:spacing w:val="-17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vista</w:t>
      </w:r>
      <w:r w:rsidRPr="003F45CC">
        <w:rPr>
          <w:rFonts w:ascii="Times" w:hAnsi="Times" w:cstheme="minorHAnsi"/>
          <w:spacing w:val="-17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técnico quanto relacional;</w:t>
      </w:r>
    </w:p>
    <w:p w14:paraId="6BC55A37" w14:textId="77777777" w:rsidR="004B3199" w:rsidRPr="003F45CC" w:rsidRDefault="003378C6" w:rsidP="004B3199">
      <w:pPr>
        <w:pStyle w:val="PargrafodaLista"/>
        <w:numPr>
          <w:ilvl w:val="0"/>
          <w:numId w:val="8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Ter</w:t>
      </w:r>
      <w:r w:rsidRPr="003F45CC">
        <w:rPr>
          <w:rFonts w:ascii="Times" w:hAnsi="Times" w:cstheme="minorHAnsi"/>
          <w:spacing w:val="-8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disponibilidade</w:t>
      </w:r>
      <w:r w:rsidRPr="003F45CC">
        <w:rPr>
          <w:rFonts w:ascii="Times" w:hAnsi="Times" w:cstheme="minorHAnsi"/>
          <w:spacing w:val="-6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para</w:t>
      </w:r>
      <w:r w:rsidRPr="003F45CC">
        <w:rPr>
          <w:rFonts w:ascii="Times" w:hAnsi="Times" w:cstheme="minorHAnsi"/>
          <w:spacing w:val="-7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atender</w:t>
      </w:r>
      <w:r w:rsidRPr="003F45CC">
        <w:rPr>
          <w:rFonts w:ascii="Times" w:hAnsi="Times" w:cstheme="minorHAnsi"/>
          <w:spacing w:val="-7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a</w:t>
      </w:r>
      <w:r w:rsidRPr="003F45CC">
        <w:rPr>
          <w:rFonts w:ascii="Times" w:hAnsi="Times" w:cstheme="minorHAnsi"/>
          <w:spacing w:val="-6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convocação</w:t>
      </w:r>
      <w:r w:rsidRPr="003F45CC">
        <w:rPr>
          <w:rFonts w:ascii="Times" w:hAnsi="Times" w:cstheme="minorHAnsi"/>
          <w:spacing w:val="-6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dos</w:t>
      </w:r>
      <w:r w:rsidRPr="003F45CC">
        <w:rPr>
          <w:rFonts w:ascii="Times" w:hAnsi="Times" w:cstheme="minorHAnsi"/>
          <w:spacing w:val="-7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órgãos</w:t>
      </w:r>
      <w:r w:rsidRPr="003F45CC">
        <w:rPr>
          <w:rFonts w:ascii="Times" w:hAnsi="Times" w:cstheme="minorHAnsi"/>
          <w:spacing w:val="-7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centrais</w:t>
      </w:r>
      <w:r w:rsidRPr="003F45CC">
        <w:rPr>
          <w:rFonts w:ascii="Times" w:hAnsi="Times" w:cstheme="minorHAnsi"/>
          <w:spacing w:val="-10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da</w:t>
      </w:r>
      <w:r w:rsidRPr="003F45CC">
        <w:rPr>
          <w:rFonts w:ascii="Times" w:hAnsi="Times" w:cstheme="minorHAnsi"/>
          <w:spacing w:val="-6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Secretaria</w:t>
      </w:r>
      <w:r w:rsidRPr="003F45CC">
        <w:rPr>
          <w:rFonts w:ascii="Times" w:hAnsi="Times" w:cstheme="minorHAnsi"/>
          <w:spacing w:val="-6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de</w:t>
      </w:r>
      <w:r w:rsidRPr="003F45CC">
        <w:rPr>
          <w:rFonts w:ascii="Times" w:hAnsi="Times" w:cstheme="minorHAnsi"/>
          <w:spacing w:val="-8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Estado da Educação, no município de São Paulo e</w:t>
      </w:r>
      <w:r w:rsidRPr="003F45CC">
        <w:rPr>
          <w:rFonts w:ascii="Times" w:hAnsi="Times" w:cstheme="minorHAnsi"/>
          <w:spacing w:val="-11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outros;</w:t>
      </w:r>
    </w:p>
    <w:p w14:paraId="653A004A" w14:textId="34E5B7B5" w:rsidR="003378C6" w:rsidRPr="003F45CC" w:rsidRDefault="003378C6" w:rsidP="004B3199">
      <w:pPr>
        <w:pStyle w:val="PargrafodaLista"/>
        <w:numPr>
          <w:ilvl w:val="0"/>
          <w:numId w:val="8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Ter habilidade no uso das Tecnologias de Informação e</w:t>
      </w:r>
      <w:r w:rsidRPr="003F45CC">
        <w:rPr>
          <w:rFonts w:ascii="Times" w:hAnsi="Times" w:cstheme="minorHAnsi"/>
          <w:spacing w:val="-14"/>
          <w:sz w:val="24"/>
          <w:szCs w:val="24"/>
        </w:rPr>
        <w:t xml:space="preserve"> </w:t>
      </w:r>
      <w:r w:rsidRPr="003F45CC">
        <w:rPr>
          <w:rFonts w:ascii="Times" w:hAnsi="Times" w:cstheme="minorHAnsi"/>
          <w:sz w:val="24"/>
          <w:szCs w:val="24"/>
        </w:rPr>
        <w:t>Comunicação.</w:t>
      </w:r>
    </w:p>
    <w:p w14:paraId="7D29F5F7" w14:textId="60CE1BD4" w:rsidR="003378C6" w:rsidRPr="003F45CC" w:rsidRDefault="003378C6" w:rsidP="00736028">
      <w:pPr>
        <w:widowControl w:val="0"/>
        <w:autoSpaceDE w:val="0"/>
        <w:autoSpaceDN w:val="0"/>
        <w:spacing w:after="0" w:line="240" w:lineRule="auto"/>
        <w:jc w:val="both"/>
        <w:rPr>
          <w:rFonts w:ascii="Times" w:eastAsia="Arial" w:hAnsi="Times" w:cstheme="minorHAnsi"/>
          <w:sz w:val="24"/>
          <w:szCs w:val="24"/>
          <w:lang w:val="pt-PT"/>
        </w:rPr>
      </w:pPr>
    </w:p>
    <w:p w14:paraId="5E0E8B00" w14:textId="77777777" w:rsidR="00267A43" w:rsidRPr="003F45CC" w:rsidRDefault="00267A43" w:rsidP="00736028">
      <w:pPr>
        <w:widowControl w:val="0"/>
        <w:autoSpaceDE w:val="0"/>
        <w:autoSpaceDN w:val="0"/>
        <w:spacing w:after="0" w:line="240" w:lineRule="auto"/>
        <w:jc w:val="both"/>
        <w:rPr>
          <w:rFonts w:ascii="Times" w:eastAsia="Arial" w:hAnsi="Times" w:cstheme="minorHAnsi"/>
          <w:sz w:val="24"/>
          <w:szCs w:val="24"/>
          <w:lang w:val="pt-PT"/>
        </w:rPr>
      </w:pPr>
    </w:p>
    <w:p w14:paraId="649D6958" w14:textId="2F2EFB24" w:rsidR="00267A43" w:rsidRPr="003F45CC" w:rsidRDefault="00267A43" w:rsidP="00736028">
      <w:pPr>
        <w:contextualSpacing/>
        <w:rPr>
          <w:rFonts w:ascii="Times" w:hAnsi="Times" w:cstheme="minorHAnsi"/>
          <w:sz w:val="24"/>
          <w:szCs w:val="24"/>
          <w:u w:val="single"/>
        </w:rPr>
      </w:pPr>
      <w:r w:rsidRPr="003F45CC">
        <w:rPr>
          <w:rFonts w:ascii="Times" w:hAnsi="Times" w:cstheme="minorHAnsi"/>
          <w:b/>
          <w:bCs/>
          <w:sz w:val="24"/>
          <w:szCs w:val="24"/>
        </w:rPr>
        <w:t>III - Inscrição</w:t>
      </w:r>
      <w:r w:rsidRPr="003F45CC">
        <w:rPr>
          <w:rFonts w:ascii="Times" w:hAnsi="Times" w:cstheme="minorHAnsi"/>
          <w:sz w:val="24"/>
          <w:szCs w:val="24"/>
        </w:rPr>
        <w:t xml:space="preserve">: </w:t>
      </w:r>
      <w:r w:rsidRPr="003F45CC">
        <w:rPr>
          <w:rFonts w:ascii="Times" w:hAnsi="Times" w:cstheme="minorHAnsi"/>
          <w:sz w:val="24"/>
          <w:szCs w:val="24"/>
          <w:u w:val="single"/>
        </w:rPr>
        <w:t>de 14/03 a 21/03 de 2022, até às 16h.</w:t>
      </w:r>
    </w:p>
    <w:p w14:paraId="05DF4105" w14:textId="71824AF3" w:rsidR="00267A43" w:rsidRPr="003F45CC" w:rsidRDefault="00267A43" w:rsidP="00736028">
      <w:pPr>
        <w:contextualSpacing/>
        <w:rPr>
          <w:rFonts w:ascii="Times" w:hAnsi="Times" w:cstheme="minorHAnsi"/>
          <w:sz w:val="24"/>
          <w:szCs w:val="24"/>
          <w:u w:val="single"/>
        </w:rPr>
      </w:pPr>
    </w:p>
    <w:p w14:paraId="55A3548A" w14:textId="3D68DBAC" w:rsidR="00A43D5B" w:rsidRPr="003F45CC" w:rsidRDefault="00A43D5B" w:rsidP="00426CD5">
      <w:pPr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 xml:space="preserve">O interessado deverá </w:t>
      </w:r>
      <w:r w:rsidR="00426CD5">
        <w:rPr>
          <w:rFonts w:ascii="Times" w:hAnsi="Times" w:cstheme="minorHAnsi"/>
          <w:sz w:val="24"/>
          <w:szCs w:val="24"/>
        </w:rPr>
        <w:t xml:space="preserve">realizar sua inscrição </w:t>
      </w:r>
      <w:r w:rsidRPr="003F45CC">
        <w:rPr>
          <w:rFonts w:ascii="Times" w:hAnsi="Times" w:cstheme="minorHAnsi"/>
          <w:sz w:val="24"/>
          <w:szCs w:val="24"/>
        </w:rPr>
        <w:t>por meio do link</w:t>
      </w:r>
      <w:r w:rsidR="00426CD5">
        <w:rPr>
          <w:rFonts w:ascii="Times" w:hAnsi="Times" w:cstheme="minorHAnsi"/>
          <w:sz w:val="24"/>
          <w:szCs w:val="24"/>
        </w:rPr>
        <w:t xml:space="preserve">: </w:t>
      </w:r>
      <w:hyperlink r:id="rId6" w:history="1">
        <w:r w:rsidR="00426CD5" w:rsidRPr="003F45CC">
          <w:rPr>
            <w:rFonts w:ascii="Times" w:hAnsi="Times" w:cstheme="minorHAnsi"/>
            <w:color w:val="0563C1" w:themeColor="hyperlink"/>
            <w:sz w:val="24"/>
            <w:szCs w:val="24"/>
            <w:u w:val="single"/>
          </w:rPr>
          <w:t>https://forms.gle/1ZCuAWLSd3mbPC1M7</w:t>
        </w:r>
      </w:hyperlink>
      <w:r w:rsidR="00426CD5" w:rsidRPr="00426CD5">
        <w:rPr>
          <w:rFonts w:ascii="Times" w:hAnsi="Times" w:cstheme="minorHAnsi"/>
          <w:color w:val="0563C1" w:themeColor="hyperlink"/>
          <w:sz w:val="24"/>
          <w:szCs w:val="24"/>
        </w:rPr>
        <w:t xml:space="preserve"> </w:t>
      </w:r>
      <w:r w:rsidR="00426CD5">
        <w:rPr>
          <w:rFonts w:ascii="Times" w:hAnsi="Times" w:cstheme="minorHAnsi"/>
          <w:sz w:val="24"/>
          <w:szCs w:val="24"/>
        </w:rPr>
        <w:t xml:space="preserve">e </w:t>
      </w:r>
      <w:r w:rsidR="00426CD5" w:rsidRPr="003F45CC">
        <w:rPr>
          <w:rFonts w:ascii="Times" w:hAnsi="Times" w:cstheme="minorHAnsi"/>
          <w:sz w:val="24"/>
          <w:szCs w:val="24"/>
        </w:rPr>
        <w:t xml:space="preserve">anexar </w:t>
      </w:r>
      <w:r w:rsidRPr="003F45CC">
        <w:rPr>
          <w:rFonts w:ascii="Times" w:hAnsi="Times" w:cstheme="minorHAnsi"/>
          <w:sz w:val="24"/>
          <w:szCs w:val="24"/>
        </w:rPr>
        <w:t>cópias simples (PDF) dos documentos abaixo:</w:t>
      </w:r>
    </w:p>
    <w:p w14:paraId="6F1B3C15" w14:textId="4DAE1398" w:rsidR="00A43D5B" w:rsidRPr="003F45CC" w:rsidRDefault="00A43D5B" w:rsidP="00736028">
      <w:pPr>
        <w:pStyle w:val="PargrafodaLista"/>
        <w:numPr>
          <w:ilvl w:val="0"/>
          <w:numId w:val="4"/>
        </w:numPr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RG e CPF;</w:t>
      </w:r>
    </w:p>
    <w:p w14:paraId="02DCEA31" w14:textId="6083E91A" w:rsidR="00A43D5B" w:rsidRPr="003F45CC" w:rsidRDefault="00A43D5B" w:rsidP="00736028">
      <w:pPr>
        <w:pStyle w:val="PargrafodaLista"/>
        <w:numPr>
          <w:ilvl w:val="0"/>
          <w:numId w:val="4"/>
        </w:numPr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Diploma do curso de licenciatura plena que possui, acompanhado de Histórico Escolar;</w:t>
      </w:r>
    </w:p>
    <w:p w14:paraId="718B7008" w14:textId="77777777" w:rsidR="00426CD5" w:rsidRDefault="00426CD5" w:rsidP="004B3199">
      <w:pPr>
        <w:spacing w:after="0"/>
        <w:jc w:val="both"/>
        <w:rPr>
          <w:rFonts w:ascii="Times" w:hAnsi="Times" w:cstheme="minorHAnsi"/>
          <w:b/>
          <w:bCs/>
          <w:sz w:val="24"/>
          <w:szCs w:val="24"/>
        </w:rPr>
      </w:pPr>
    </w:p>
    <w:p w14:paraId="4C3FFA46" w14:textId="264CF623" w:rsidR="004B3199" w:rsidRPr="003F45CC" w:rsidRDefault="003378C6" w:rsidP="004B3199">
      <w:pPr>
        <w:spacing w:after="0"/>
        <w:jc w:val="both"/>
        <w:rPr>
          <w:rFonts w:ascii="Times" w:hAnsi="Times" w:cstheme="minorHAnsi"/>
          <w:b/>
          <w:bCs/>
          <w:sz w:val="24"/>
          <w:szCs w:val="24"/>
        </w:rPr>
      </w:pPr>
      <w:r w:rsidRPr="003F45CC">
        <w:rPr>
          <w:rFonts w:ascii="Times" w:hAnsi="Times" w:cstheme="minorHAnsi"/>
          <w:b/>
          <w:bCs/>
          <w:sz w:val="24"/>
          <w:szCs w:val="24"/>
        </w:rPr>
        <w:t>I</w:t>
      </w:r>
      <w:r w:rsidR="00267A43" w:rsidRPr="003F45CC">
        <w:rPr>
          <w:rFonts w:ascii="Times" w:hAnsi="Times" w:cstheme="minorHAnsi"/>
          <w:b/>
          <w:bCs/>
          <w:sz w:val="24"/>
          <w:szCs w:val="24"/>
        </w:rPr>
        <w:t>V</w:t>
      </w:r>
      <w:r w:rsidRPr="003F45CC">
        <w:rPr>
          <w:rFonts w:ascii="Times" w:hAnsi="Times" w:cstheme="minorHAnsi"/>
          <w:b/>
          <w:bCs/>
          <w:sz w:val="24"/>
          <w:szCs w:val="24"/>
        </w:rPr>
        <w:t>. Proposta de trabalho</w:t>
      </w:r>
    </w:p>
    <w:p w14:paraId="36CDA26D" w14:textId="77777777" w:rsidR="004B3199" w:rsidRPr="003F45CC" w:rsidRDefault="004B3199" w:rsidP="004B3199">
      <w:pPr>
        <w:spacing w:after="0"/>
        <w:jc w:val="both"/>
        <w:rPr>
          <w:rFonts w:ascii="Times" w:hAnsi="Times" w:cstheme="minorHAnsi"/>
          <w:b/>
          <w:bCs/>
          <w:sz w:val="24"/>
          <w:szCs w:val="24"/>
          <w:u w:val="single"/>
        </w:rPr>
      </w:pPr>
    </w:p>
    <w:p w14:paraId="7EF98848" w14:textId="0E68F11B" w:rsidR="004B3199" w:rsidRPr="003F45CC" w:rsidRDefault="005447EC" w:rsidP="004B3199">
      <w:p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A proposta de trabalho deverá conter:</w:t>
      </w:r>
    </w:p>
    <w:p w14:paraId="6AF663E2" w14:textId="77777777" w:rsidR="004B3199" w:rsidRPr="003F45CC" w:rsidRDefault="004B3199" w:rsidP="004B3199">
      <w:pPr>
        <w:spacing w:after="0"/>
        <w:jc w:val="both"/>
        <w:rPr>
          <w:rFonts w:ascii="Times" w:hAnsi="Times" w:cstheme="minorHAnsi"/>
          <w:sz w:val="24"/>
          <w:szCs w:val="24"/>
        </w:rPr>
      </w:pPr>
    </w:p>
    <w:p w14:paraId="2E9E47CD" w14:textId="77777777" w:rsidR="007D6CD5" w:rsidRPr="003F45CC" w:rsidRDefault="003378C6" w:rsidP="004B3199">
      <w:pPr>
        <w:pStyle w:val="PargrafodaLista"/>
        <w:numPr>
          <w:ilvl w:val="0"/>
          <w:numId w:val="9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Identificação completa do proponente (Nome, RG, CPF, Telefone e e-mail</w:t>
      </w:r>
      <w:r w:rsidR="00A43D5B" w:rsidRPr="003F45CC">
        <w:rPr>
          <w:rFonts w:ascii="Times" w:hAnsi="Times" w:cstheme="minorHAnsi"/>
          <w:sz w:val="24"/>
          <w:szCs w:val="24"/>
        </w:rPr>
        <w:t xml:space="preserve"> institucional</w:t>
      </w:r>
      <w:r w:rsidRPr="003F45CC">
        <w:rPr>
          <w:rFonts w:ascii="Times" w:hAnsi="Times" w:cstheme="minorHAnsi"/>
          <w:sz w:val="24"/>
          <w:szCs w:val="24"/>
        </w:rPr>
        <w:t>), incluindo descrição sucinta de sua trajetória escolar e de formação; experiências profissionais; situação funcional (Titular de Cargo ou Ocupante de Função Atividade – Cat. F); a que Unidade Escolar pertence (unidade de classificação);</w:t>
      </w:r>
    </w:p>
    <w:p w14:paraId="7475F262" w14:textId="77777777" w:rsidR="007D6CD5" w:rsidRPr="003F45CC" w:rsidRDefault="003378C6" w:rsidP="004B3199">
      <w:pPr>
        <w:pStyle w:val="PargrafodaLista"/>
        <w:numPr>
          <w:ilvl w:val="0"/>
          <w:numId w:val="9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Justificativa da função pretendida;</w:t>
      </w:r>
    </w:p>
    <w:p w14:paraId="31D4B443" w14:textId="77777777" w:rsidR="007D6CD5" w:rsidRPr="003F45CC" w:rsidRDefault="003378C6" w:rsidP="007D6CD5">
      <w:pPr>
        <w:pStyle w:val="PargrafodaLista"/>
        <w:numPr>
          <w:ilvl w:val="0"/>
          <w:numId w:val="9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Objetivos e descrição sintética das ações que pretende desenvolver como PCNP;</w:t>
      </w:r>
    </w:p>
    <w:p w14:paraId="13696FDD" w14:textId="0E38BDC4" w:rsidR="003378C6" w:rsidRPr="003F45CC" w:rsidRDefault="003378C6" w:rsidP="007D6CD5">
      <w:pPr>
        <w:pStyle w:val="PargrafodaLista"/>
        <w:numPr>
          <w:ilvl w:val="0"/>
          <w:numId w:val="9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b/>
          <w:bCs/>
          <w:sz w:val="24"/>
          <w:szCs w:val="24"/>
        </w:rPr>
        <w:t>Na construção d</w:t>
      </w:r>
      <w:r w:rsidR="005447EC" w:rsidRPr="003F45CC">
        <w:rPr>
          <w:rFonts w:ascii="Times" w:hAnsi="Times" w:cstheme="minorHAnsi"/>
          <w:b/>
          <w:bCs/>
          <w:sz w:val="24"/>
          <w:szCs w:val="24"/>
        </w:rPr>
        <w:t>a</w:t>
      </w:r>
      <w:r w:rsidRPr="003F45CC">
        <w:rPr>
          <w:rFonts w:ascii="Times" w:hAnsi="Times" w:cstheme="minorHAnsi"/>
          <w:b/>
          <w:bCs/>
          <w:sz w:val="24"/>
          <w:szCs w:val="24"/>
        </w:rPr>
        <w:t xml:space="preserve"> p</w:t>
      </w:r>
      <w:r w:rsidR="005447EC" w:rsidRPr="003F45CC">
        <w:rPr>
          <w:rFonts w:ascii="Times" w:hAnsi="Times" w:cstheme="minorHAnsi"/>
          <w:b/>
          <w:bCs/>
          <w:sz w:val="24"/>
          <w:szCs w:val="24"/>
        </w:rPr>
        <w:t>roposta</w:t>
      </w:r>
      <w:r w:rsidRPr="003F45CC">
        <w:rPr>
          <w:rFonts w:ascii="Times" w:hAnsi="Times" w:cstheme="minorHAnsi"/>
          <w:b/>
          <w:bCs/>
          <w:sz w:val="24"/>
          <w:szCs w:val="24"/>
        </w:rPr>
        <w:t>, levar em consideração os referenciais teóricos:</w:t>
      </w:r>
    </w:p>
    <w:p w14:paraId="4EF5328C" w14:textId="5B107D58" w:rsidR="003378C6" w:rsidRPr="003F45CC" w:rsidRDefault="003378C6" w:rsidP="004B3199">
      <w:pPr>
        <w:pStyle w:val="PargrafodaLista"/>
        <w:numPr>
          <w:ilvl w:val="0"/>
          <w:numId w:val="5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Plano Nacional de Educação</w:t>
      </w:r>
      <w:r w:rsidR="00736028" w:rsidRPr="003F45CC">
        <w:rPr>
          <w:rFonts w:ascii="Times" w:hAnsi="Times" w:cstheme="minorHAnsi"/>
          <w:sz w:val="24"/>
          <w:szCs w:val="24"/>
        </w:rPr>
        <w:t>;</w:t>
      </w:r>
    </w:p>
    <w:p w14:paraId="2FA106B8" w14:textId="5205FFA5" w:rsidR="003378C6" w:rsidRPr="003F45CC" w:rsidRDefault="003378C6" w:rsidP="004B3199">
      <w:pPr>
        <w:pStyle w:val="PargrafodaLista"/>
        <w:numPr>
          <w:ilvl w:val="0"/>
          <w:numId w:val="5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BNCC (competências gerais e área em que pretende atuar)</w:t>
      </w:r>
      <w:r w:rsidR="00736028" w:rsidRPr="003F45CC">
        <w:rPr>
          <w:rFonts w:ascii="Times" w:hAnsi="Times" w:cstheme="minorHAnsi"/>
          <w:sz w:val="24"/>
          <w:szCs w:val="24"/>
        </w:rPr>
        <w:t>;</w:t>
      </w:r>
    </w:p>
    <w:p w14:paraId="232910B8" w14:textId="77777777" w:rsidR="00736028" w:rsidRPr="003F45CC" w:rsidRDefault="003378C6" w:rsidP="004B3199">
      <w:pPr>
        <w:pStyle w:val="PargrafodaLista"/>
        <w:numPr>
          <w:ilvl w:val="0"/>
          <w:numId w:val="5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Currículo Paulista da disciplina pretendida;</w:t>
      </w:r>
    </w:p>
    <w:p w14:paraId="1B44F4AC" w14:textId="77777777" w:rsidR="00736028" w:rsidRPr="003F45CC" w:rsidRDefault="003378C6" w:rsidP="004B3199">
      <w:pPr>
        <w:pStyle w:val="PargrafodaLista"/>
        <w:numPr>
          <w:ilvl w:val="0"/>
          <w:numId w:val="5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Resultados das Avaliações Externas: SARESP/IDESP; SAEB/IDEB;</w:t>
      </w:r>
    </w:p>
    <w:p w14:paraId="728AE5C8" w14:textId="7392A526" w:rsidR="00A43D5B" w:rsidRPr="003F45CC" w:rsidRDefault="003378C6" w:rsidP="004B3199">
      <w:pPr>
        <w:pStyle w:val="PargrafodaLista"/>
        <w:numPr>
          <w:ilvl w:val="0"/>
          <w:numId w:val="5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Resolução SEDUC nº 3, de 11-1-2021, combinadas com o disposto no artigo 73 do Decreto - 57.141/2011 (Atribuições do Núcleo Pedagógico).</w:t>
      </w:r>
    </w:p>
    <w:p w14:paraId="5BD6A867" w14:textId="77777777" w:rsidR="004B3199" w:rsidRPr="003F45CC" w:rsidRDefault="004B3199" w:rsidP="004B3199">
      <w:pPr>
        <w:pStyle w:val="PargrafodaLista"/>
        <w:spacing w:after="0"/>
        <w:jc w:val="both"/>
        <w:rPr>
          <w:rFonts w:ascii="Times" w:hAnsi="Times" w:cstheme="minorHAnsi"/>
          <w:sz w:val="24"/>
          <w:szCs w:val="24"/>
        </w:rPr>
      </w:pPr>
    </w:p>
    <w:p w14:paraId="54CB95DC" w14:textId="214BA441" w:rsidR="003378C6" w:rsidRPr="003F45CC" w:rsidRDefault="00A43D5B" w:rsidP="00736028">
      <w:pPr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b/>
          <w:bCs/>
          <w:sz w:val="24"/>
          <w:szCs w:val="24"/>
        </w:rPr>
        <w:t>Link de inscrição e proposta de trabalho</w:t>
      </w:r>
      <w:r w:rsidRPr="003F45CC">
        <w:rPr>
          <w:rFonts w:ascii="Times" w:hAnsi="Times" w:cstheme="minorHAnsi"/>
          <w:sz w:val="24"/>
          <w:szCs w:val="24"/>
        </w:rPr>
        <w:t xml:space="preserve">: </w:t>
      </w:r>
      <w:hyperlink r:id="rId7" w:history="1">
        <w:r w:rsidRPr="003F45CC">
          <w:rPr>
            <w:rFonts w:ascii="Times" w:hAnsi="Times" w:cstheme="minorHAnsi"/>
            <w:color w:val="0563C1" w:themeColor="hyperlink"/>
            <w:sz w:val="24"/>
            <w:szCs w:val="24"/>
            <w:u w:val="single"/>
          </w:rPr>
          <w:t>https://forms.gle/1ZCuAWLSd3mbPC1M7</w:t>
        </w:r>
      </w:hyperlink>
    </w:p>
    <w:p w14:paraId="56C470F2" w14:textId="0E98ECBE" w:rsidR="003378C6" w:rsidRPr="003F45CC" w:rsidRDefault="003378C6" w:rsidP="007D6CD5">
      <w:pPr>
        <w:spacing w:after="0"/>
        <w:jc w:val="both"/>
        <w:rPr>
          <w:rFonts w:ascii="Times" w:hAnsi="Times" w:cstheme="minorHAnsi"/>
          <w:b/>
          <w:bCs/>
          <w:sz w:val="24"/>
          <w:szCs w:val="24"/>
        </w:rPr>
      </w:pPr>
      <w:r w:rsidRPr="003F45CC">
        <w:rPr>
          <w:rFonts w:ascii="Times" w:hAnsi="Times" w:cstheme="minorHAnsi"/>
          <w:b/>
          <w:bCs/>
          <w:sz w:val="24"/>
          <w:szCs w:val="24"/>
        </w:rPr>
        <w:t>IV. Da jornada de trabalho</w:t>
      </w:r>
    </w:p>
    <w:p w14:paraId="73114038" w14:textId="77777777" w:rsidR="007D6CD5" w:rsidRPr="003F45CC" w:rsidRDefault="007D6CD5" w:rsidP="007D6CD5">
      <w:pPr>
        <w:spacing w:after="0"/>
        <w:jc w:val="both"/>
        <w:rPr>
          <w:rFonts w:ascii="Times" w:hAnsi="Times" w:cstheme="minorHAnsi"/>
          <w:b/>
          <w:bCs/>
          <w:sz w:val="24"/>
          <w:szCs w:val="24"/>
        </w:rPr>
      </w:pPr>
    </w:p>
    <w:p w14:paraId="7FCD792A" w14:textId="7278911E" w:rsidR="003378C6" w:rsidRPr="003F45CC" w:rsidRDefault="003378C6" w:rsidP="007D6CD5">
      <w:pPr>
        <w:spacing w:after="0"/>
        <w:ind w:firstLine="708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A carga horária a ser cumprida pelo docente para o exercício da função de Professor Coordenador do Núcleo Pedagógico será de 40 (quarenta) horas semanais (8h/dia) no desenvolvimento de ações, de acordo com as especificidades dos diversos projetos e/ou áreas de atuação, bem como para ações que exijam deslocamento para acompanhamento das Unidades Escolares jurisdicionadas a Diretoria de Ensino de Taubaté, viagens e pernoites.</w:t>
      </w:r>
    </w:p>
    <w:p w14:paraId="1664127A" w14:textId="77777777" w:rsidR="00736028" w:rsidRPr="003F45CC" w:rsidRDefault="00736028" w:rsidP="007D6CD5">
      <w:pPr>
        <w:spacing w:after="0"/>
        <w:ind w:firstLine="708"/>
        <w:jc w:val="both"/>
        <w:rPr>
          <w:rFonts w:ascii="Times" w:hAnsi="Times" w:cstheme="minorHAnsi"/>
          <w:sz w:val="24"/>
          <w:szCs w:val="24"/>
        </w:rPr>
      </w:pPr>
    </w:p>
    <w:p w14:paraId="597984AE" w14:textId="77D99D5A" w:rsidR="004B3199" w:rsidRPr="003F45CC" w:rsidRDefault="003378C6" w:rsidP="007D6CD5">
      <w:pPr>
        <w:spacing w:after="0"/>
        <w:jc w:val="both"/>
        <w:rPr>
          <w:rFonts w:ascii="Times" w:hAnsi="Times" w:cstheme="minorHAnsi"/>
          <w:b/>
          <w:bCs/>
          <w:sz w:val="24"/>
          <w:szCs w:val="24"/>
        </w:rPr>
      </w:pPr>
      <w:r w:rsidRPr="003F45CC">
        <w:rPr>
          <w:rFonts w:ascii="Times" w:hAnsi="Times" w:cstheme="minorHAnsi"/>
          <w:b/>
          <w:bCs/>
          <w:sz w:val="24"/>
          <w:szCs w:val="24"/>
        </w:rPr>
        <w:t>V. Da seleção do candidato</w:t>
      </w:r>
    </w:p>
    <w:p w14:paraId="72766D05" w14:textId="77777777" w:rsidR="007D6CD5" w:rsidRPr="003F45CC" w:rsidRDefault="007D6CD5" w:rsidP="007D6CD5">
      <w:pPr>
        <w:spacing w:after="0"/>
        <w:jc w:val="both"/>
        <w:rPr>
          <w:rFonts w:ascii="Times" w:hAnsi="Times" w:cstheme="minorHAnsi"/>
          <w:b/>
          <w:bCs/>
          <w:sz w:val="24"/>
          <w:szCs w:val="24"/>
        </w:rPr>
      </w:pPr>
    </w:p>
    <w:p w14:paraId="3680E178" w14:textId="09568D31" w:rsidR="004B3199" w:rsidRPr="003F45CC" w:rsidRDefault="003378C6" w:rsidP="007D6CD5">
      <w:pPr>
        <w:spacing w:after="0"/>
        <w:ind w:firstLine="36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Caberá à comissão designada pelo Dirigente Regional de Ensino:</w:t>
      </w:r>
    </w:p>
    <w:p w14:paraId="3A11DA0A" w14:textId="41227BD2" w:rsidR="003378C6" w:rsidRPr="003F45CC" w:rsidRDefault="003378C6" w:rsidP="007D6CD5">
      <w:pPr>
        <w:pStyle w:val="PargrafodaLista"/>
        <w:numPr>
          <w:ilvl w:val="0"/>
          <w:numId w:val="6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Analisar os documentos apresentados;</w:t>
      </w:r>
    </w:p>
    <w:p w14:paraId="59E673F1" w14:textId="29AC9854" w:rsidR="003378C6" w:rsidRPr="003F45CC" w:rsidRDefault="003378C6" w:rsidP="007D6CD5">
      <w:pPr>
        <w:pStyle w:val="PargrafodaLista"/>
        <w:numPr>
          <w:ilvl w:val="0"/>
          <w:numId w:val="6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lastRenderedPageBreak/>
        <w:t>Avaliar o(s) projeto(s) de trabalho;</w:t>
      </w:r>
    </w:p>
    <w:p w14:paraId="7661C88C" w14:textId="1F0E631E" w:rsidR="00736028" w:rsidRPr="003F45CC" w:rsidRDefault="003378C6" w:rsidP="007D6CD5">
      <w:pPr>
        <w:pStyle w:val="PargrafodaLista"/>
        <w:numPr>
          <w:ilvl w:val="0"/>
          <w:numId w:val="6"/>
        </w:num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Proceder à realização de entrevista individual com os candidatos.</w:t>
      </w:r>
    </w:p>
    <w:p w14:paraId="05FD463A" w14:textId="77777777" w:rsidR="007D6CD5" w:rsidRPr="003F45CC" w:rsidRDefault="007D6CD5" w:rsidP="007D6CD5">
      <w:pPr>
        <w:spacing w:after="0" w:line="360" w:lineRule="auto"/>
        <w:jc w:val="both"/>
        <w:rPr>
          <w:rFonts w:ascii="Times" w:hAnsi="Times" w:cstheme="minorHAnsi"/>
          <w:sz w:val="24"/>
          <w:szCs w:val="24"/>
        </w:rPr>
      </w:pPr>
    </w:p>
    <w:p w14:paraId="5788035F" w14:textId="1FFB7BE5" w:rsidR="004B3199" w:rsidRDefault="00225ED9" w:rsidP="007D6CD5">
      <w:pPr>
        <w:spacing w:after="0"/>
        <w:jc w:val="both"/>
        <w:rPr>
          <w:rFonts w:ascii="Times" w:hAnsi="Times" w:cstheme="minorHAnsi"/>
          <w:b/>
          <w:bCs/>
          <w:sz w:val="24"/>
          <w:szCs w:val="24"/>
        </w:rPr>
      </w:pPr>
      <w:r w:rsidRPr="003F45CC">
        <w:rPr>
          <w:rFonts w:ascii="Times" w:hAnsi="Times" w:cstheme="minorHAnsi"/>
          <w:b/>
          <w:bCs/>
          <w:sz w:val="24"/>
          <w:szCs w:val="24"/>
        </w:rPr>
        <w:t xml:space="preserve">V </w:t>
      </w:r>
      <w:r w:rsidR="004B3199" w:rsidRPr="003F45CC">
        <w:rPr>
          <w:rFonts w:ascii="Times" w:hAnsi="Times" w:cstheme="minorHAnsi"/>
          <w:b/>
          <w:bCs/>
          <w:sz w:val="24"/>
          <w:szCs w:val="24"/>
        </w:rPr>
        <w:t>–</w:t>
      </w:r>
      <w:r w:rsidRPr="003F45CC">
        <w:rPr>
          <w:rFonts w:ascii="Times" w:hAnsi="Times" w:cstheme="minorHAnsi"/>
          <w:b/>
          <w:bCs/>
          <w:sz w:val="24"/>
          <w:szCs w:val="24"/>
        </w:rPr>
        <w:t xml:space="preserve"> Entrevista</w:t>
      </w:r>
    </w:p>
    <w:p w14:paraId="0DCCC6C7" w14:textId="77777777" w:rsidR="00965E55" w:rsidRPr="003F45CC" w:rsidRDefault="00965E55" w:rsidP="007D6CD5">
      <w:pPr>
        <w:spacing w:after="0"/>
        <w:jc w:val="both"/>
        <w:rPr>
          <w:rFonts w:ascii="Times" w:hAnsi="Times" w:cstheme="minorHAnsi"/>
          <w:b/>
          <w:bCs/>
          <w:sz w:val="24"/>
          <w:szCs w:val="24"/>
        </w:rPr>
      </w:pPr>
    </w:p>
    <w:p w14:paraId="3B098588" w14:textId="4A5A9F2B" w:rsidR="003378C6" w:rsidRPr="003F45CC" w:rsidRDefault="004B3199" w:rsidP="007D6CD5">
      <w:pPr>
        <w:spacing w:after="0"/>
        <w:ind w:firstLine="708"/>
        <w:jc w:val="both"/>
        <w:rPr>
          <w:rFonts w:ascii="Times" w:hAnsi="Times" w:cstheme="minorHAnsi"/>
          <w:b/>
          <w:bCs/>
          <w:sz w:val="24"/>
          <w:szCs w:val="24"/>
          <w:u w:val="single"/>
        </w:rPr>
      </w:pPr>
      <w:r w:rsidRPr="003F45CC">
        <w:rPr>
          <w:rFonts w:ascii="Times" w:hAnsi="Times" w:cstheme="minorHAnsi"/>
          <w:sz w:val="24"/>
          <w:szCs w:val="24"/>
        </w:rPr>
        <w:t>S</w:t>
      </w:r>
      <w:r w:rsidR="00225ED9" w:rsidRPr="003F45CC">
        <w:rPr>
          <w:rFonts w:ascii="Times" w:hAnsi="Times" w:cstheme="minorHAnsi"/>
          <w:sz w:val="24"/>
          <w:szCs w:val="24"/>
        </w:rPr>
        <w:t>erá confirmada a data e horário por meio do e-mail</w:t>
      </w:r>
      <w:r w:rsidR="00F23371" w:rsidRPr="003F45CC">
        <w:rPr>
          <w:rFonts w:ascii="Times" w:hAnsi="Times" w:cstheme="minorHAnsi"/>
          <w:sz w:val="24"/>
          <w:szCs w:val="24"/>
        </w:rPr>
        <w:t xml:space="preserve"> institucional</w:t>
      </w:r>
      <w:r w:rsidR="00225ED9" w:rsidRPr="003F45CC">
        <w:rPr>
          <w:rFonts w:ascii="Times" w:hAnsi="Times" w:cstheme="minorHAnsi"/>
          <w:sz w:val="24"/>
          <w:szCs w:val="24"/>
        </w:rPr>
        <w:t xml:space="preserve"> e/ou telefone cadastrado (WhatsApp) pelo candidato</w:t>
      </w:r>
      <w:r w:rsidR="00736028" w:rsidRPr="003F45CC">
        <w:rPr>
          <w:rFonts w:ascii="Times" w:hAnsi="Times" w:cstheme="minorHAnsi"/>
          <w:sz w:val="24"/>
          <w:szCs w:val="24"/>
        </w:rPr>
        <w:t>.</w:t>
      </w:r>
    </w:p>
    <w:p w14:paraId="66C07A4D" w14:textId="77777777" w:rsidR="00736028" w:rsidRPr="003F45CC" w:rsidRDefault="00736028" w:rsidP="007D6CD5">
      <w:pPr>
        <w:spacing w:after="0"/>
        <w:jc w:val="both"/>
        <w:rPr>
          <w:rFonts w:ascii="Times" w:hAnsi="Times" w:cstheme="minorHAnsi"/>
          <w:b/>
          <w:bCs/>
          <w:sz w:val="24"/>
          <w:szCs w:val="24"/>
          <w:u w:val="single"/>
        </w:rPr>
      </w:pPr>
    </w:p>
    <w:p w14:paraId="5E7EEBDD" w14:textId="03F277D2" w:rsidR="004B3199" w:rsidRDefault="003378C6" w:rsidP="007D6CD5">
      <w:pPr>
        <w:spacing w:after="0"/>
        <w:jc w:val="both"/>
        <w:rPr>
          <w:rFonts w:ascii="Times" w:hAnsi="Times" w:cstheme="minorHAnsi"/>
          <w:b/>
          <w:bCs/>
          <w:sz w:val="24"/>
          <w:szCs w:val="24"/>
        </w:rPr>
      </w:pPr>
      <w:r w:rsidRPr="003F45CC">
        <w:rPr>
          <w:rFonts w:ascii="Times" w:hAnsi="Times" w:cstheme="minorHAnsi"/>
          <w:b/>
          <w:bCs/>
          <w:sz w:val="24"/>
          <w:szCs w:val="24"/>
        </w:rPr>
        <w:t>VII. Divulgação dos resultados no site</w:t>
      </w:r>
    </w:p>
    <w:p w14:paraId="07EB5742" w14:textId="77777777" w:rsidR="00965E55" w:rsidRPr="003F45CC" w:rsidRDefault="00965E55" w:rsidP="007D6CD5">
      <w:pPr>
        <w:spacing w:after="0"/>
        <w:jc w:val="both"/>
        <w:rPr>
          <w:rFonts w:ascii="Times" w:hAnsi="Times" w:cstheme="minorHAnsi"/>
          <w:b/>
          <w:bCs/>
          <w:sz w:val="24"/>
          <w:szCs w:val="24"/>
        </w:rPr>
      </w:pPr>
    </w:p>
    <w:p w14:paraId="01EB5AAF" w14:textId="0B9AF696" w:rsidR="003378C6" w:rsidRPr="003F45CC" w:rsidRDefault="009E007B" w:rsidP="007D6CD5">
      <w:pPr>
        <w:spacing w:after="0"/>
        <w:jc w:val="both"/>
        <w:rPr>
          <w:rFonts w:ascii="Times" w:hAnsi="Times" w:cstheme="minorHAnsi"/>
          <w:sz w:val="24"/>
          <w:szCs w:val="24"/>
        </w:rPr>
      </w:pPr>
      <w:hyperlink r:id="rId8" w:history="1">
        <w:r w:rsidR="004B3199" w:rsidRPr="003F45CC">
          <w:rPr>
            <w:rStyle w:val="Hyperlink"/>
            <w:rFonts w:ascii="Times" w:hAnsi="Times" w:cstheme="minorHAnsi"/>
            <w:sz w:val="24"/>
            <w:szCs w:val="24"/>
          </w:rPr>
          <w:t>https://detaubate.educacao.sp.gov.br/</w:t>
        </w:r>
      </w:hyperlink>
      <w:r w:rsidR="003378C6" w:rsidRPr="003F45CC">
        <w:rPr>
          <w:rFonts w:ascii="Times" w:hAnsi="Times" w:cstheme="minorHAnsi"/>
          <w:sz w:val="24"/>
          <w:szCs w:val="24"/>
        </w:rPr>
        <w:t xml:space="preserve"> </w:t>
      </w:r>
    </w:p>
    <w:p w14:paraId="72AF98F1" w14:textId="77777777" w:rsidR="00736028" w:rsidRPr="003F45CC" w:rsidRDefault="00736028" w:rsidP="007D6CD5">
      <w:pPr>
        <w:spacing w:after="0"/>
        <w:jc w:val="both"/>
        <w:rPr>
          <w:rFonts w:ascii="Times" w:hAnsi="Times" w:cstheme="minorHAnsi"/>
          <w:sz w:val="24"/>
          <w:szCs w:val="24"/>
        </w:rPr>
      </w:pPr>
    </w:p>
    <w:p w14:paraId="274396EB" w14:textId="7DC1ECC3" w:rsidR="003378C6" w:rsidRDefault="003378C6" w:rsidP="007D6CD5">
      <w:pPr>
        <w:spacing w:after="0"/>
        <w:jc w:val="both"/>
        <w:rPr>
          <w:rFonts w:cstheme="minorHAnsi"/>
          <w:sz w:val="24"/>
          <w:szCs w:val="24"/>
        </w:rPr>
      </w:pPr>
    </w:p>
    <w:p w14:paraId="2A4EF724" w14:textId="34169432" w:rsidR="005447EC" w:rsidRPr="003F45CC" w:rsidRDefault="005447EC" w:rsidP="00736028">
      <w:pPr>
        <w:jc w:val="right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 xml:space="preserve">                                                                                        Taubaté, 11 de março de 2022. </w:t>
      </w:r>
    </w:p>
    <w:p w14:paraId="67017B34" w14:textId="77777777" w:rsidR="003378C6" w:rsidRPr="005447EC" w:rsidRDefault="003378C6" w:rsidP="00736028">
      <w:pPr>
        <w:jc w:val="both"/>
        <w:rPr>
          <w:rFonts w:cstheme="minorHAnsi"/>
          <w:sz w:val="24"/>
          <w:szCs w:val="24"/>
        </w:rPr>
      </w:pPr>
    </w:p>
    <w:p w14:paraId="3EE05ED2" w14:textId="77777777" w:rsidR="003378C6" w:rsidRPr="005447EC" w:rsidRDefault="003378C6" w:rsidP="00736028">
      <w:pPr>
        <w:jc w:val="both"/>
        <w:rPr>
          <w:rFonts w:cstheme="minorHAnsi"/>
          <w:sz w:val="24"/>
          <w:szCs w:val="24"/>
        </w:rPr>
      </w:pPr>
    </w:p>
    <w:p w14:paraId="40A26B77" w14:textId="77777777" w:rsidR="003378C6" w:rsidRPr="003F45CC" w:rsidRDefault="003378C6" w:rsidP="00736028">
      <w:p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Marco Polo Balestrero</w:t>
      </w:r>
    </w:p>
    <w:p w14:paraId="32019184" w14:textId="77777777" w:rsidR="003378C6" w:rsidRPr="003F45CC" w:rsidRDefault="003378C6" w:rsidP="00736028">
      <w:pPr>
        <w:spacing w:after="0"/>
        <w:jc w:val="both"/>
        <w:rPr>
          <w:rFonts w:ascii="Times" w:hAnsi="Times" w:cstheme="minorHAnsi"/>
          <w:sz w:val="24"/>
          <w:szCs w:val="24"/>
        </w:rPr>
      </w:pPr>
      <w:r w:rsidRPr="003F45CC">
        <w:rPr>
          <w:rFonts w:ascii="Times" w:hAnsi="Times" w:cstheme="minorHAnsi"/>
          <w:sz w:val="24"/>
          <w:szCs w:val="24"/>
        </w:rPr>
        <w:t>Dirigente Regional de Ensino</w:t>
      </w:r>
    </w:p>
    <w:p w14:paraId="09466F7A" w14:textId="77777777" w:rsidR="00420535" w:rsidRPr="005447EC" w:rsidRDefault="00420535" w:rsidP="00736028">
      <w:pPr>
        <w:jc w:val="both"/>
        <w:rPr>
          <w:rFonts w:cstheme="minorHAnsi"/>
          <w:sz w:val="24"/>
          <w:szCs w:val="24"/>
        </w:rPr>
      </w:pPr>
    </w:p>
    <w:sectPr w:rsidR="00420535" w:rsidRPr="005447EC" w:rsidSect="009E007B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26F09"/>
    <w:multiLevelType w:val="hybridMultilevel"/>
    <w:tmpl w:val="ECAE6844"/>
    <w:lvl w:ilvl="0" w:tplc="1C983B1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D060C"/>
    <w:multiLevelType w:val="hybridMultilevel"/>
    <w:tmpl w:val="49743968"/>
    <w:lvl w:ilvl="0" w:tplc="0F8A91E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111C2"/>
    <w:multiLevelType w:val="hybridMultilevel"/>
    <w:tmpl w:val="F6AE107C"/>
    <w:lvl w:ilvl="0" w:tplc="B0564F5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756F0"/>
    <w:multiLevelType w:val="hybridMultilevel"/>
    <w:tmpl w:val="D42A075E"/>
    <w:lvl w:ilvl="0" w:tplc="2BC21F7A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A6376A0"/>
    <w:multiLevelType w:val="hybridMultilevel"/>
    <w:tmpl w:val="5F084E0A"/>
    <w:lvl w:ilvl="0" w:tplc="2528FC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D1F9B"/>
    <w:multiLevelType w:val="hybridMultilevel"/>
    <w:tmpl w:val="815ADF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D771A"/>
    <w:multiLevelType w:val="hybridMultilevel"/>
    <w:tmpl w:val="2184093C"/>
    <w:lvl w:ilvl="0" w:tplc="CD5E0C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46CF0"/>
    <w:multiLevelType w:val="hybridMultilevel"/>
    <w:tmpl w:val="FF285206"/>
    <w:lvl w:ilvl="0" w:tplc="E54C289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13428"/>
    <w:multiLevelType w:val="hybridMultilevel"/>
    <w:tmpl w:val="08EA5340"/>
    <w:lvl w:ilvl="0" w:tplc="1F9C04C4">
      <w:start w:val="4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C6"/>
    <w:rsid w:val="00225ED9"/>
    <w:rsid w:val="00267A43"/>
    <w:rsid w:val="00270AFB"/>
    <w:rsid w:val="003378C6"/>
    <w:rsid w:val="003C101D"/>
    <w:rsid w:val="003E4197"/>
    <w:rsid w:val="003F45CC"/>
    <w:rsid w:val="00420535"/>
    <w:rsid w:val="00426CD5"/>
    <w:rsid w:val="004B3199"/>
    <w:rsid w:val="00505F8D"/>
    <w:rsid w:val="005447EC"/>
    <w:rsid w:val="006E5FD9"/>
    <w:rsid w:val="00736028"/>
    <w:rsid w:val="00737774"/>
    <w:rsid w:val="007D6CD5"/>
    <w:rsid w:val="0085396A"/>
    <w:rsid w:val="00965E55"/>
    <w:rsid w:val="009E007B"/>
    <w:rsid w:val="00A43D5B"/>
    <w:rsid w:val="00F2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97A4"/>
  <w15:chartTrackingRefBased/>
  <w15:docId w15:val="{9000FCC4-12EA-44D7-99EE-D58E1921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7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B31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3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ubate.educacao.sp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1ZCuAWLSd3mbPC1M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1ZCuAWLSd3mbPC1M7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830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Cristina Coutinho De Moura</dc:creator>
  <cp:keywords/>
  <dc:description/>
  <cp:lastModifiedBy>Elizete Alves Ferreira Chiapinotto</cp:lastModifiedBy>
  <cp:revision>13</cp:revision>
  <cp:lastPrinted>2022-03-11T17:19:00Z</cp:lastPrinted>
  <dcterms:created xsi:type="dcterms:W3CDTF">2022-03-11T17:02:00Z</dcterms:created>
  <dcterms:modified xsi:type="dcterms:W3CDTF">2022-03-11T18:28:00Z</dcterms:modified>
</cp:coreProperties>
</file>