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40E" w14:textId="1A8093D2" w:rsidR="00296733" w:rsidRDefault="002967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18C8B72" w14:textId="37E4CE97" w:rsidR="00296733" w:rsidRDefault="00156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Anexo III</w:t>
      </w:r>
    </w:p>
    <w:p w14:paraId="5FD65AF5" w14:textId="69736BCD" w:rsidR="00C6549E" w:rsidRDefault="00C654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Orientações e sugestões para as produções de vídeos e dos banners</w:t>
      </w:r>
    </w:p>
    <w:p w14:paraId="07CE5109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Instruções para a elaboração das produções das Unidades Escolares para a Mostra Osasco 60 ano.</w:t>
      </w:r>
    </w:p>
    <w:p w14:paraId="110777BA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Todas as Unidades Escolares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deverão enviar, até 19 de setembro de 2022, para o Núcleo Pedagógico desta Diretoria de Ensino um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vídeo, que será exibido ao público na Mostra de outubro,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as seguintes características:</w:t>
      </w:r>
    </w:p>
    <w:p w14:paraId="6688D50D" w14:textId="77777777" w:rsidR="00296733" w:rsidRDefault="00156214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duração máxima é de 60 segundos (1 Minuto), já incluindo créditos. O sistema tem uma tolerância de até 3 segundos. O tamanho máximo é de 500MB, tamanho considerado superior à maioria dos vídeos de um minuto de duração já em HD.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lembrar que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vídeo apresentará um recorte das atividades desenvolvidas na escola, </w:t>
      </w:r>
      <w:r>
        <w:rPr>
          <w:rFonts w:ascii="Times New Roman" w:eastAsia="Times New Roman" w:hAnsi="Times New Roman" w:cs="Times New Roman"/>
          <w:sz w:val="24"/>
          <w:szCs w:val="24"/>
        </w:rPr>
        <w:t>por isso o intervalo de sua duração. Na Mostra Final serão exibidos os vídeos recortes de todas as escolas da Diretoria.</w:t>
      </w:r>
    </w:p>
    <w:p w14:paraId="2A6237F1" w14:textId="294B77CE" w:rsidR="00296733" w:rsidRDefault="00156214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 escola optar, para apresentar na Mostra interna, por exemplo, a produção de um vídeo onde os estudantes realizam uma reportagem sobre algum tema relacionado à cidade, sugerimos que na construção do mesmo seja destinado um espaço que deverá ser utilizado para a tradução </w:t>
      </w:r>
      <w:r w:rsidR="000900A0">
        <w:rPr>
          <w:rFonts w:ascii="Times New Roman" w:eastAsia="Times New Roman" w:hAnsi="Times New Roman" w:cs="Times New Roman"/>
          <w:sz w:val="24"/>
          <w:szCs w:val="24"/>
        </w:rPr>
        <w:t>para Libras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Veja o exemplo: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79E3392" wp14:editId="4B2D26C1">
            <wp:extent cx="1182053" cy="131042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053" cy="131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08DD0A" w14:textId="77777777" w:rsidR="00296733" w:rsidRDefault="00156214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forem utilizar músicas, atentar para os Direitos Autorais. Músicas possuem dois tipos de direito: o direito do autor (ou seja, o direito de quem compôs a música) e o direito de utilização do fonograma (ou seja, o direito de quem executou a música). Para utilizar músicas em seu vídeo, você deve ter ambos os direitos por meio de uma autorização por escrito do titular do direito autoral (quem fez a música) e uma autorização por escrito do titular dos direitos de execução (quem toca a música).</w:t>
      </w:r>
    </w:p>
    <w:p w14:paraId="10147CDC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pode criar suas próprias faixas para o seu vídeo ou utilizar alguma música que possua licença livre. Sites como o Musopen, Archive.org, Freesound.org, Free Music Archive e Incompetech.com possuem um riquíssimo acervo, lembre-se que a licença deve permitir redistribuição e/ou adaptação. Não esqueça de sempre citar os créditos do áudio utilizado.</w:t>
      </w:r>
    </w:p>
    <w:p w14:paraId="7D06CE8C" w14:textId="77777777" w:rsidR="00296733" w:rsidRDefault="00156214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Para utilizar uma fotografia ou uma imagem e movimento feita por outra pessoa, você deve ter uma autorização por escrito do titular dos direitos da imagem. Se não tiver essa autorização, você não pode utilizar a imagem. Assim, capte suas próprias imagens ou peça uma autorização para a pessoa que a fez. Atualmente, existem diversos tipos de licenças que permitem a utilização gratuita de imagens. Esse é o caso de imagens licenciadas por meio do Creative Commons – Atribuição (by), que exige que você simplesmente cite quem fez a imagem.</w:t>
      </w:r>
    </w:p>
    <w:p w14:paraId="092ECDC5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Também não se esqueça de pedir autorizações para as pessoas que atuarem ou participarem do filme. Essa é uma garantia para você de que ninguém irá reclamar de ter participado do filme quando o filme estiver sendo veiculado!</w:t>
      </w:r>
    </w:p>
    <w:p w14:paraId="6398AA3F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Quais os formatos de vídeo aceitos? Os formatos de arquivos aceitos para o envio dos vídeos são .mov, .mp4, .mp4v, .divx, .xvid, .avi e .h264. Caso possível, envie o vídeo em .mov ou .mp4, na janela 16x9 e em full HD (1920x1080), com no máximo 500MB.</w:t>
      </w:r>
    </w:p>
    <w:p w14:paraId="7F51B8CC" w14:textId="77777777" w:rsidR="00296733" w:rsidRDefault="00156214">
      <w:pPr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Todas as Unidades Escolares </w:t>
      </w:r>
      <w:r>
        <w:rPr>
          <w:rFonts w:ascii="Times New Roman" w:eastAsia="Times New Roman" w:hAnsi="Times New Roman" w:cs="Times New Roman"/>
          <w:sz w:val="24"/>
          <w:szCs w:val="24"/>
        </w:rPr>
        <w:t>deverão enviar, até 19 de setembro de 2022, para o Núcleo Pedagógico desta Diretoria de Ensino um banner, que será exposto ao público na Mostra de outubro, com as seguintes características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D2B782C" w14:textId="77777777" w:rsidR="00296733" w:rsidRDefault="00156214">
      <w:pPr>
        <w:numPr>
          <w:ilvl w:val="0"/>
          <w:numId w:val="2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Formatação</w:t>
      </w:r>
    </w:p>
    <w:p w14:paraId="07AE18D0" w14:textId="77777777" w:rsidR="00296733" w:rsidRDefault="00156214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Dimensão: 120 cm de altura por 90 cm de largura, com cordão preso em travessa de madeira ou PVC, para ser pendurado, devendo ser impresso em gráfica.</w:t>
      </w:r>
    </w:p>
    <w:p w14:paraId="3CFA9B89" w14:textId="77777777" w:rsidR="00296733" w:rsidRDefault="00156214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Fonte: Arial ou Times New Roman em tamanho que permita a leitura a 1 metro de distância (no mínimo 60, caixa alta, negrito, para o título e subtítulos, se houver); 36, normal, para os nomes e dados dos autores; 45, caixa alta, negrito para títulos das seções primárias subtítulos; 40, normal, para o texto.</w:t>
      </w:r>
    </w:p>
    <w:p w14:paraId="752DA48B" w14:textId="77777777" w:rsidR="00296733" w:rsidRDefault="00156214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Margem: Deverá ser definida uma margem de no mínimo 2,5 cm em torno da área de apresentação do pôster (banner), sendo reservada uma faixa de 5 cm a partir da margem superior, para colocação de título e logomarcas institucionais (nome da escola, contatos institucionais e afins). </w:t>
      </w:r>
    </w:p>
    <w:p w14:paraId="730E572A" w14:textId="77777777" w:rsidR="00296733" w:rsidRDefault="00156214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Papel: Os pôsteres (banners) deverão, preferencialmente, ser feitos com papel firme, de boa gramatura, podendo ser fosco ou glossy, em lona ou similar.</w:t>
      </w:r>
    </w:p>
    <w:p w14:paraId="0832CB0A" w14:textId="77777777" w:rsidR="00296733" w:rsidRDefault="00156214">
      <w:pPr>
        <w:numPr>
          <w:ilvl w:val="0"/>
          <w:numId w:val="3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 do Papel: A cor do plano de fundo dos pôsteres (banners) será de livre escolha dos autores, mas é recomendável a utilização de cores suaves para o fundo visto que cores intensas tornam a leitura cansativa.</w:t>
      </w:r>
    </w:p>
    <w:p w14:paraId="1FA3FDF3" w14:textId="77777777" w:rsidR="00296733" w:rsidRDefault="00156214">
      <w:pPr>
        <w:numPr>
          <w:ilvl w:val="0"/>
          <w:numId w:val="4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Conteúdos</w:t>
      </w:r>
    </w:p>
    <w:p w14:paraId="71521968" w14:textId="77777777" w:rsidR="00296733" w:rsidRDefault="00156214">
      <w:pPr>
        <w:numPr>
          <w:ilvl w:val="0"/>
          <w:numId w:val="6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 pôster (banner) deverá conter os seguintes conteúdos: o título e subtítulo da ação desenvolvida, o nome dos profissionais envolvidos, descrição da atividade, contatos institucionais e outras informações que julgarem necessárias.</w:t>
      </w:r>
    </w:p>
    <w:p w14:paraId="75A5AB94" w14:textId="77777777" w:rsidR="00296733" w:rsidRDefault="00156214">
      <w:pPr>
        <w:numPr>
          <w:ilvl w:val="0"/>
          <w:numId w:val="6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Título: O título do pôster (banner) deve ser centralizado, bem destacado, permitindo que o visitante tenha facilidade em identificar a ação (no mínimo, fonte 60, caixa alta, negrito).</w:t>
      </w:r>
    </w:p>
    <w:p w14:paraId="6FB45642" w14:textId="77777777" w:rsidR="00296733" w:rsidRDefault="00156214">
      <w:pPr>
        <w:numPr>
          <w:ilvl w:val="0"/>
          <w:numId w:val="6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da atividade: o pôster (banner), deve contemplar introdução, objetivo, metodologia, resultados, conclusão e referências (se houver).</w:t>
      </w:r>
    </w:p>
    <w:p w14:paraId="745E07CD" w14:textId="77777777" w:rsidR="00296733" w:rsidRDefault="00156214">
      <w:pPr>
        <w:numPr>
          <w:ilvl w:val="0"/>
          <w:numId w:val="7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Recomendações</w:t>
      </w:r>
    </w:p>
    <w:p w14:paraId="565E3DFB" w14:textId="77777777" w:rsidR="00296733" w:rsidRDefault="00156214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banner deve vir acompanhado de um tripé para sua exibição.</w:t>
      </w:r>
    </w:p>
    <w:p w14:paraId="787C9F6C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pôster (banner) é principalmente uma oportunidade para disseminar e debater seu trabalho com os outros participantes presentes.</w:t>
      </w:r>
    </w:p>
    <w:p w14:paraId="5FFCD8E2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Faça textos curtos e objetivos, organizando as informações de modo que as ideias centrais do trabalho sejam facilmente apreendidas.</w:t>
      </w:r>
    </w:p>
    <w:p w14:paraId="0219509D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 todos os recursos disponíveis para o pôster (banner) despertar o interesse do público.</w:t>
      </w:r>
    </w:p>
    <w:p w14:paraId="203649D7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mostrar resultados, prefira ilustrações (gráficos) ao invés de tabelas, mas não sobrecarregue os gráficos com informações. Também podem ser utilizadas fotografias ou outros tipos de ilustrações.</w:t>
      </w:r>
    </w:p>
    <w:p w14:paraId="5DBB766D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as ilustrações e textos em seções dispostas verticalmente. Seções dispostas horizontalmente podem confundir o leitor e dificultam a leitura. Numere as seções para melhor orientar a leitura.</w:t>
      </w:r>
    </w:p>
    <w:p w14:paraId="7BBB22B7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e abuse de recursos gráficos, como setas ligando partes do pôster (banner), fundos de cores diferentes, separando partes relacionadas entre si, texto com letras de tamanhos diferentes, indicando a importância de cada parte.</w:t>
      </w:r>
    </w:p>
    <w:p w14:paraId="552FAEA1" w14:textId="77777777" w:rsidR="00296733" w:rsidRDefault="00156214">
      <w:pPr>
        <w:numPr>
          <w:ilvl w:val="0"/>
          <w:numId w:val="5"/>
        </w:num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 canaletas nas bordas superior e inferior, permitindo a fixação nos expositores e fácil colocação e remoção dos mesmos.</w:t>
      </w:r>
    </w:p>
    <w:p w14:paraId="214B42E9" w14:textId="23867FFA" w:rsidR="00296733" w:rsidRDefault="00156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Utilize o modelo de pôster (banner), </w:t>
      </w:r>
      <w:r w:rsidR="008A6896">
        <w:rPr>
          <w:rFonts w:ascii="Times New Roman" w:eastAsia="Times New Roman" w:hAnsi="Times New Roman" w:cs="Times New Roman"/>
          <w:sz w:val="24"/>
          <w:szCs w:val="24"/>
        </w:rPr>
        <w:t xml:space="preserve">anexo Circular enviada às </w:t>
      </w:r>
      <w:r w:rsidR="00F95DD8">
        <w:rPr>
          <w:rFonts w:ascii="Times New Roman" w:eastAsia="Times New Roman" w:hAnsi="Times New Roman" w:cs="Times New Roman"/>
          <w:sz w:val="24"/>
          <w:szCs w:val="24"/>
        </w:rPr>
        <w:t>escolas,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inserção das informações do seu trabalho, visto que a estrutura apresentada atende aos requisitos especificados anteriormente.</w:t>
      </w:r>
    </w:p>
    <w:p w14:paraId="036E17B7" w14:textId="270D9C01" w:rsidR="00296733" w:rsidRDefault="000171B1">
      <w:pPr>
        <w:spacing w:after="0"/>
        <w:ind w:left="0" w:hanging="2"/>
        <w:jc w:val="both"/>
      </w:pPr>
      <w:r>
        <w:t> </w:t>
      </w:r>
    </w:p>
    <w:p w14:paraId="6C39FFCF" w14:textId="08179EB4" w:rsidR="000171B1" w:rsidRDefault="000171B1">
      <w:pPr>
        <w:spacing w:after="0"/>
        <w:ind w:left="0" w:hanging="2"/>
        <w:jc w:val="both"/>
      </w:pPr>
    </w:p>
    <w:p w14:paraId="0D3009E1" w14:textId="54225989" w:rsidR="000171B1" w:rsidRDefault="000171B1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17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C553" w14:textId="77777777" w:rsidR="00E82562" w:rsidRDefault="00E825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3D5866" w14:textId="77777777" w:rsidR="00E82562" w:rsidRDefault="00E825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0BF9" w14:textId="77777777" w:rsidR="001F3D8C" w:rsidRDefault="001F3D8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7F06" w14:textId="77777777" w:rsidR="00296733" w:rsidRDefault="00156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Rua Geraldo Moran, 271 – Jd. Umuarama – Osasco – SP – CEP: 06030-060</w:t>
    </w:r>
  </w:p>
  <w:p w14:paraId="3D2EB803" w14:textId="77777777" w:rsidR="00296733" w:rsidRDefault="00156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Tel: 2284 8100 – E-mail: deosc@educacao.sp.gov.br</w:t>
    </w:r>
  </w:p>
  <w:p w14:paraId="445612B9" w14:textId="77777777" w:rsidR="00296733" w:rsidRDefault="002967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5C93" w14:textId="77777777" w:rsidR="001F3D8C" w:rsidRDefault="001F3D8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E8BC" w14:textId="77777777" w:rsidR="00E82562" w:rsidRDefault="00E825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F0C53" w14:textId="77777777" w:rsidR="00E82562" w:rsidRDefault="00E825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B7A5" w14:textId="77777777" w:rsidR="001F3D8C" w:rsidRDefault="001F3D8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95AC" w14:textId="77777777" w:rsidR="001F3D8C" w:rsidRPr="001F3D8C" w:rsidRDefault="001F3D8C" w:rsidP="001F3D8C">
    <w:pPr>
      <w:suppressAutoHyphens w:val="0"/>
      <w:spacing w:after="160" w:line="240" w:lineRule="auto"/>
      <w:ind w:leftChars="0" w:left="0" w:firstLineChars="0" w:firstLine="0"/>
      <w:jc w:val="center"/>
      <w:textDirection w:val="lrTb"/>
      <w:textAlignment w:val="auto"/>
      <w:outlineLvl w:val="9"/>
      <w:rPr>
        <w:position w:val="0"/>
        <w:lang w:eastAsia="pt-BR"/>
      </w:rPr>
    </w:pPr>
    <w:r w:rsidRPr="001F3D8C">
      <w:rPr>
        <w:noProof/>
        <w:position w:val="0"/>
        <w:lang w:eastAsia="pt-BR"/>
      </w:rPr>
      <w:drawing>
        <wp:anchor distT="0" distB="0" distL="114300" distR="114300" simplePos="0" relativeHeight="251660288" behindDoc="1" locked="0" layoutInCell="1" allowOverlap="1" wp14:anchorId="610B8C58" wp14:editId="13140488">
          <wp:simplePos x="0" y="0"/>
          <wp:positionH relativeFrom="column">
            <wp:posOffset>-304055</wp:posOffset>
          </wp:positionH>
          <wp:positionV relativeFrom="paragraph">
            <wp:posOffset>-251267</wp:posOffset>
          </wp:positionV>
          <wp:extent cx="829310" cy="829310"/>
          <wp:effectExtent l="0" t="0" r="8890" b="8890"/>
          <wp:wrapTight wrapText="bothSides">
            <wp:wrapPolygon edited="0">
              <wp:start x="0" y="0"/>
              <wp:lineTo x="0" y="21335"/>
              <wp:lineTo x="21335" y="21335"/>
              <wp:lineTo x="2133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F3D8C">
      <w:rPr>
        <w:position w:val="0"/>
        <w:lang w:eastAsia="pt-BR"/>
      </w:rPr>
      <w:t>Diretoria de Ensino de Osasco</w:t>
    </w:r>
  </w:p>
  <w:p w14:paraId="5D42A6F2" w14:textId="77777777" w:rsidR="001F3D8C" w:rsidRPr="001F3D8C" w:rsidRDefault="001F3D8C" w:rsidP="001F3D8C">
    <w:pPr>
      <w:tabs>
        <w:tab w:val="center" w:pos="4252"/>
        <w:tab w:val="right" w:pos="8504"/>
      </w:tabs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  <w:rPr>
        <w:position w:val="0"/>
        <w:lang w:eastAsia="pt-BR"/>
      </w:rPr>
    </w:pPr>
    <w:r w:rsidRPr="001F3D8C">
      <w:rPr>
        <w:position w:val="0"/>
        <w:lang w:eastAsia="pt-BR"/>
      </w:rPr>
      <w:t>Núcleo Pedagógico</w:t>
    </w:r>
  </w:p>
  <w:p w14:paraId="5F2FC668" w14:textId="1623FBAF" w:rsidR="001F3D8C" w:rsidRDefault="001F3D8C" w:rsidP="001F3D8C">
    <w:pPr>
      <w:pStyle w:val="Cabealh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3B8E" w14:textId="77777777" w:rsidR="001F3D8C" w:rsidRDefault="001F3D8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6074"/>
    <w:multiLevelType w:val="multilevel"/>
    <w:tmpl w:val="FE603BE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7297EC0"/>
    <w:multiLevelType w:val="multilevel"/>
    <w:tmpl w:val="D2A0D63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A0F2005"/>
    <w:multiLevelType w:val="multilevel"/>
    <w:tmpl w:val="0ABE80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403910A6"/>
    <w:multiLevelType w:val="multilevel"/>
    <w:tmpl w:val="A7062C56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5431292B"/>
    <w:multiLevelType w:val="multilevel"/>
    <w:tmpl w:val="46CA32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5E483DBF"/>
    <w:multiLevelType w:val="multilevel"/>
    <w:tmpl w:val="100CDF1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6E840948"/>
    <w:multiLevelType w:val="multilevel"/>
    <w:tmpl w:val="7E60C600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33"/>
    <w:rsid w:val="000171B1"/>
    <w:rsid w:val="000900A0"/>
    <w:rsid w:val="00156214"/>
    <w:rsid w:val="001F3D8C"/>
    <w:rsid w:val="00202EAF"/>
    <w:rsid w:val="00296733"/>
    <w:rsid w:val="008A6896"/>
    <w:rsid w:val="009F69F2"/>
    <w:rsid w:val="00C6549E"/>
    <w:rsid w:val="00DB30B5"/>
    <w:rsid w:val="00E82562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C857"/>
  <w15:docId w15:val="{C4B3CA12-4B9D-4F7B-9CB1-EE7ABEA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2Char">
    <w:name w:val="Título 2 Char"/>
    <w:rPr>
      <w:rFonts w:ascii="Times New Roman" w:eastAsia="Times New Roman" w:hAnsi="Times New Roman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0" w:line="360" w:lineRule="auto"/>
      <w:ind w:firstLine="1134"/>
      <w:jc w:val="both"/>
    </w:pPr>
    <w:rPr>
      <w:rFonts w:ascii="Times New Roman" w:hAnsi="Times New Roman"/>
      <w:sz w:val="26"/>
      <w:szCs w:val="26"/>
    </w:rPr>
  </w:style>
  <w:style w:type="character" w:customStyle="1" w:styleId="RecuodecorpodetextoChar">
    <w:name w:val="Recuo de corpo de texto Char"/>
    <w:rPr>
      <w:rFonts w:ascii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QoDWN+Ow/WWh/wjlj2gKggpnjw==">AMUW2mXwSCz7otuSJSPXXXfuAshd29snuvDcDHVEEs0gJrycGl6EQQo+KvRHbHpq6K4ZRPFu6c/nmybTzURxbxRaNmhNO8Rhl2FTiR785wxo+lA4qG6yfp9HeKSslqw7uvwKQ/hRuJYW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Tadeu Nunes De Souza</cp:lastModifiedBy>
  <cp:revision>8</cp:revision>
  <dcterms:created xsi:type="dcterms:W3CDTF">2022-03-14T11:13:00Z</dcterms:created>
  <dcterms:modified xsi:type="dcterms:W3CDTF">2022-03-18T17:35:00Z</dcterms:modified>
</cp:coreProperties>
</file>