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B6767A" w14:textId="7B9D95D7" w:rsidR="00781933" w:rsidRPr="00781933" w:rsidRDefault="00781933" w:rsidP="00781933">
      <w:pPr>
        <w:rPr>
          <w:b/>
          <w:bCs/>
        </w:rPr>
      </w:pPr>
      <w:r w:rsidRPr="00781933">
        <w:rPr>
          <w:b/>
          <w:bCs/>
        </w:rPr>
        <w:t>ERRATA – EXEMPLO DE REGIMENTO</w:t>
      </w:r>
    </w:p>
    <w:p w14:paraId="384B6A8E" w14:textId="77777777" w:rsidR="00781933" w:rsidRDefault="00781933" w:rsidP="00781933"/>
    <w:p w14:paraId="2F60D4FF" w14:textId="14EBE20B" w:rsidR="00781933" w:rsidRDefault="00781933" w:rsidP="00781933">
      <w:r>
        <w:t xml:space="preserve">Orientações para alterações das normativas que orientam as práticas nas unidades </w:t>
      </w:r>
    </w:p>
    <w:p w14:paraId="30D80737" w14:textId="77777777" w:rsidR="00781933" w:rsidRDefault="00781933" w:rsidP="00781933">
      <w:r>
        <w:t>escolares a partir da homologação do Currículo Paulista</w:t>
      </w:r>
    </w:p>
    <w:p w14:paraId="20F17C05" w14:textId="77777777" w:rsidR="00781933" w:rsidRDefault="00781933" w:rsidP="00781933">
      <w:r>
        <w:t>Segue errada no documento em anexo “Exemplo de estrutura e proposta de redação do Regimento Escolar”:</w:t>
      </w:r>
    </w:p>
    <w:p w14:paraId="6B2F7E17" w14:textId="77777777" w:rsidR="00781933" w:rsidRDefault="00781933" w:rsidP="00781933">
      <w:r>
        <w:t>a. Título VI - DA ORGANIZAÇÃO DA VIDA ESCOLAR</w:t>
      </w:r>
    </w:p>
    <w:p w14:paraId="180533FD" w14:textId="77777777" w:rsidR="00781933" w:rsidRDefault="00781933" w:rsidP="00781933">
      <w:r>
        <w:t>Capítulo IV - Da Reclassificação</w:t>
      </w:r>
    </w:p>
    <w:p w14:paraId="1AA83FAA" w14:textId="77777777" w:rsidR="00781933" w:rsidRDefault="00781933" w:rsidP="00781933">
      <w:r>
        <w:t>Artigo 172:</w:t>
      </w:r>
    </w:p>
    <w:p w14:paraId="439F0C90" w14:textId="77777777" w:rsidR="00781933" w:rsidRDefault="00781933" w:rsidP="00781933">
      <w:r>
        <w:t xml:space="preserve">Onde se lê: “Para o estudante da própria escola, a reclassificação ocorrerá até o final do primeiro bimestre </w:t>
      </w:r>
    </w:p>
    <w:p w14:paraId="47B1C5CE" w14:textId="77777777" w:rsidR="00781933" w:rsidRDefault="00781933" w:rsidP="00781933">
      <w:r>
        <w:t xml:space="preserve">letivo e, para o estudante recebido por transferência ou oriundo de país estrangeiro, em qualquer época do </w:t>
      </w:r>
    </w:p>
    <w:p w14:paraId="09FE5358" w14:textId="77777777" w:rsidR="00781933" w:rsidRDefault="00781933" w:rsidP="00781933">
      <w:r>
        <w:t>período letivo”</w:t>
      </w:r>
    </w:p>
    <w:p w14:paraId="7CD012D5" w14:textId="77777777" w:rsidR="00781933" w:rsidRDefault="00781933" w:rsidP="00781933">
      <w:r>
        <w:t xml:space="preserve">Leia-se: “Para o estudante da própria escola, a reclassificação deverá ocorrer, no máximo, até o final do </w:t>
      </w:r>
    </w:p>
    <w:p w14:paraId="556F7A9A" w14:textId="77777777" w:rsidR="00781933" w:rsidRDefault="00781933" w:rsidP="00781933">
      <w:r>
        <w:t xml:space="preserve">primeiro mês letivo e, para o estudante recebido por transferência ou oriundo de país estrangeiro, com ou </w:t>
      </w:r>
    </w:p>
    <w:p w14:paraId="30BF3E49" w14:textId="77777777" w:rsidR="00781933" w:rsidRDefault="00781933" w:rsidP="00781933">
      <w:r>
        <w:t xml:space="preserve">sem documentação comprobatória de estudos anteriores, em qualquer época do período letivo” (Resolução </w:t>
      </w:r>
    </w:p>
    <w:p w14:paraId="33C55647" w14:textId="77777777" w:rsidR="00781933" w:rsidRDefault="00781933" w:rsidP="00781933">
      <w:r>
        <w:t>Seduc 60/2019 - Art. 2°, parágrafo 5°).</w:t>
      </w:r>
    </w:p>
    <w:p w14:paraId="348BC0E1" w14:textId="77777777" w:rsidR="00781933" w:rsidRDefault="00781933" w:rsidP="00781933">
      <w:r>
        <w:t>b. TÍTULO VIII – DAS DISPOSIÇÕES TRANSITÓRIAS</w:t>
      </w:r>
    </w:p>
    <w:p w14:paraId="70733E78" w14:textId="77777777" w:rsidR="00781933" w:rsidRDefault="00781933" w:rsidP="00781933">
      <w:r>
        <w:t>Artigo 194:</w:t>
      </w:r>
    </w:p>
    <w:p w14:paraId="10306D6B" w14:textId="77777777" w:rsidR="00781933" w:rsidRDefault="00781933" w:rsidP="00781933">
      <w:r>
        <w:t xml:space="preserve">Onde se lê: A Proposta Pedagógica desta escola será reformulada e alinhada à Nova Base Nacional Comum </w:t>
      </w:r>
    </w:p>
    <w:p w14:paraId="2CE26409" w14:textId="77777777" w:rsidR="00781933" w:rsidRDefault="00781933" w:rsidP="00781933">
      <w:r>
        <w:t xml:space="preserve">Curricular (BNCC) bem como, às Diretrizes Curriculares Nacionais da Educação Básica, ao Currículo Paulista e, </w:t>
      </w:r>
    </w:p>
    <w:p w14:paraId="04246FA9" w14:textId="77777777" w:rsidR="00781933" w:rsidRDefault="00781933" w:rsidP="00781933">
      <w:r>
        <w:t xml:space="preserve">na sequência será encaminhada para homologação da Diretoria de Ensino Região </w:t>
      </w:r>
      <w:proofErr w:type="spellStart"/>
      <w:r>
        <w:t>xxxx</w:t>
      </w:r>
      <w:proofErr w:type="spellEnd"/>
      <w:r>
        <w:t>.</w:t>
      </w:r>
    </w:p>
    <w:p w14:paraId="04DC5754" w14:textId="77777777" w:rsidR="00781933" w:rsidRDefault="00781933" w:rsidP="00781933">
      <w:r>
        <w:t xml:space="preserve">Leia-se: A Proposta Pedagógica desta escola será reformulada e alinhada à Nova Base Nacional Comum </w:t>
      </w:r>
    </w:p>
    <w:p w14:paraId="140ED615" w14:textId="77777777" w:rsidR="00781933" w:rsidRDefault="00781933" w:rsidP="00781933">
      <w:r>
        <w:t>Curricular (BNCC) bem como, às Diretrizes Curriculares Nacionais da Educação Básica, ao Currículo Paulista.</w:t>
      </w:r>
    </w:p>
    <w:p w14:paraId="1837AFAF" w14:textId="77777777" w:rsidR="00781933" w:rsidRDefault="00781933" w:rsidP="00781933">
      <w:r>
        <w:t>c. Título III - DA GESTÃO DEMOCRÁTICA E PARTICIPATIVA</w:t>
      </w:r>
    </w:p>
    <w:p w14:paraId="2B5B8E10" w14:textId="77777777" w:rsidR="00781933" w:rsidRDefault="00781933" w:rsidP="00781933">
      <w:r>
        <w:t>Capítulo V</w:t>
      </w:r>
    </w:p>
    <w:p w14:paraId="7265CC35" w14:textId="77777777" w:rsidR="00781933" w:rsidRDefault="00781933" w:rsidP="00781933">
      <w:r>
        <w:t>Seção VII - Das Medidas Disciplinares</w:t>
      </w:r>
    </w:p>
    <w:p w14:paraId="465809A3" w14:textId="77777777" w:rsidR="00781933" w:rsidRDefault="00781933" w:rsidP="00781933">
      <w:r>
        <w:t>Excluir item IV - Suspensão temporária de participação em visitas ou demais programas extracurriculares;</w:t>
      </w:r>
    </w:p>
    <w:p w14:paraId="3A7679C6" w14:textId="77777777" w:rsidR="00781933" w:rsidRDefault="00781933" w:rsidP="00781933">
      <w:r>
        <w:t xml:space="preserve">Acrescentar IV - Propor roda de diálogos para fins de fortalecimento de vínculos interpessoais e/ou </w:t>
      </w:r>
    </w:p>
    <w:p w14:paraId="70E3D059" w14:textId="6E2A6650" w:rsidR="00C877F5" w:rsidRDefault="00781933" w:rsidP="00781933">
      <w:r>
        <w:t>participação facultativa em círculo restaurativo</w:t>
      </w:r>
    </w:p>
    <w:sectPr w:rsidR="00C877F5" w:rsidSect="00781933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933"/>
    <w:rsid w:val="00781933"/>
    <w:rsid w:val="00C87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6DF1B"/>
  <w15:chartTrackingRefBased/>
  <w15:docId w15:val="{BC1C1497-4BB6-4F3A-AB9D-AD1D675D7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1582</Characters>
  <Application>Microsoft Office Word</Application>
  <DocSecurity>0</DocSecurity>
  <Lines>13</Lines>
  <Paragraphs>3</Paragraphs>
  <ScaleCrop>false</ScaleCrop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Cristina Pantano Dos Santos</dc:creator>
  <cp:keywords/>
  <dc:description/>
  <cp:lastModifiedBy>Silvia Cristina Pantano Dos Santos</cp:lastModifiedBy>
  <cp:revision>1</cp:revision>
  <dcterms:created xsi:type="dcterms:W3CDTF">2021-10-14T17:38:00Z</dcterms:created>
  <dcterms:modified xsi:type="dcterms:W3CDTF">2021-10-14T17:39:00Z</dcterms:modified>
</cp:coreProperties>
</file>