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8CD43E" w14:textId="622EEB67" w:rsidR="006C675C" w:rsidRPr="006C675C" w:rsidRDefault="006C675C" w:rsidP="006C675C">
      <w:pPr>
        <w:keepNext/>
        <w:jc w:val="center"/>
        <w:outlineLvl w:val="0"/>
        <w:rPr>
          <w:rFonts w:ascii="Arial" w:eastAsia="Times New Roman" w:hAnsi="Arial" w:cs="Arial"/>
          <w:b/>
          <w:color w:val="000000"/>
          <w:sz w:val="27"/>
          <w:szCs w:val="20"/>
          <w:lang w:val="x-none" w:eastAsia="x-none"/>
        </w:rPr>
      </w:pPr>
      <w:r w:rsidRPr="006C675C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CBFF7" wp14:editId="66A1A474">
                <wp:simplePos x="0" y="0"/>
                <wp:positionH relativeFrom="column">
                  <wp:posOffset>-301625</wp:posOffset>
                </wp:positionH>
                <wp:positionV relativeFrom="paragraph">
                  <wp:posOffset>-104775</wp:posOffset>
                </wp:positionV>
                <wp:extent cx="974090" cy="99568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45F1CA" w14:textId="78282969" w:rsidR="006C675C" w:rsidRDefault="006C675C" w:rsidP="006C675C">
                            <w:r w:rsidRPr="00B62CC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7FD662E" wp14:editId="7AD5D3B8">
                                  <wp:extent cx="790575" cy="904875"/>
                                  <wp:effectExtent l="0" t="0" r="9525" b="952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661CBFF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3.75pt;margin-top:-8.25pt;width:76.7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" filled="f" stroked="f">
                <v:textbox>
                  <w:txbxContent>
                    <w:p w14:paraId="4F45F1CA" w14:textId="78282969" w:rsidR="006C675C" w:rsidRDefault="006C675C" w:rsidP="006C675C">
                      <w:r w:rsidRPr="00B62CC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7FD662E" wp14:editId="7AD5D3B8">
                            <wp:extent cx="790575" cy="904875"/>
                            <wp:effectExtent l="0" t="0" r="9525" b="952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675C">
        <w:rPr>
          <w:rFonts w:ascii="Arial" w:eastAsia="Times New Roman" w:hAnsi="Arial" w:cs="Arial"/>
          <w:b/>
          <w:color w:val="000000"/>
          <w:sz w:val="27"/>
          <w:szCs w:val="20"/>
          <w:lang w:val="x-none" w:eastAsia="x-none"/>
        </w:rPr>
        <w:t>SECRETARIA DE ESTADO DA EDUCAÇÃO</w:t>
      </w:r>
    </w:p>
    <w:p w14:paraId="05B71722" w14:textId="77777777" w:rsidR="006C675C" w:rsidRPr="006C675C" w:rsidRDefault="006C675C" w:rsidP="006C675C">
      <w:pPr>
        <w:keepNext/>
        <w:jc w:val="center"/>
        <w:outlineLvl w:val="1"/>
        <w:rPr>
          <w:rFonts w:ascii="Arial" w:eastAsia="Times New Roman" w:hAnsi="Arial" w:cs="Arial"/>
          <w:b/>
          <w:i/>
          <w:color w:val="000000"/>
          <w:sz w:val="27"/>
          <w:szCs w:val="20"/>
          <w:u w:val="double"/>
          <w:lang w:val="x-none" w:eastAsia="x-none"/>
        </w:rPr>
      </w:pPr>
      <w:r w:rsidRPr="006C675C">
        <w:rPr>
          <w:rFonts w:ascii="Arial" w:eastAsia="Times New Roman" w:hAnsi="Arial" w:cs="Arial"/>
          <w:b/>
          <w:color w:val="000000"/>
          <w:sz w:val="27"/>
          <w:szCs w:val="20"/>
          <w:lang w:val="x-none" w:eastAsia="x-none"/>
        </w:rPr>
        <w:t>Diretoria de Ensino de Carapicuíba</w:t>
      </w:r>
    </w:p>
    <w:p w14:paraId="5BFF2733" w14:textId="2958709A" w:rsidR="006C675C" w:rsidRPr="006C675C" w:rsidRDefault="006C675C" w:rsidP="006C675C">
      <w:pPr>
        <w:keepNext/>
        <w:jc w:val="center"/>
        <w:outlineLvl w:val="1"/>
        <w:rPr>
          <w:rFonts w:ascii="Arial" w:eastAsia="Times New Roman" w:hAnsi="Arial" w:cs="Arial"/>
          <w:b/>
          <w:color w:val="000000"/>
          <w:sz w:val="27"/>
          <w:szCs w:val="20"/>
          <w:u w:val="single"/>
          <w:lang w:val="es-ES_tradnl" w:eastAsia="x-none"/>
        </w:rPr>
      </w:pPr>
      <w:r w:rsidRPr="006C675C">
        <w:rPr>
          <w:rFonts w:ascii="Arial" w:eastAsia="Times New Roman" w:hAnsi="Arial" w:cs="Arial"/>
          <w:b/>
          <w:color w:val="000000"/>
          <w:sz w:val="27"/>
          <w:szCs w:val="20"/>
          <w:u w:val="single"/>
          <w:lang w:val="es-ES_tradnl" w:eastAsia="x-none"/>
        </w:rPr>
        <w:t xml:space="preserve">EE. </w:t>
      </w:r>
      <w:r w:rsidR="00603C86">
        <w:rPr>
          <w:rFonts w:ascii="Arial" w:eastAsia="Times New Roman" w:hAnsi="Arial" w:cs="Arial"/>
          <w:b/>
          <w:color w:val="000000"/>
          <w:sz w:val="27"/>
          <w:szCs w:val="20"/>
          <w:u w:val="single"/>
          <w:lang w:val="es-ES_tradnl" w:eastAsia="x-none"/>
        </w:rPr>
        <w:t>PROF. MANOEL DA CONCEIÇÃO SANTOS</w:t>
      </w:r>
    </w:p>
    <w:p w14:paraId="668FC40A" w14:textId="729C2C4E" w:rsidR="006C675C" w:rsidRPr="006C675C" w:rsidRDefault="006C675C" w:rsidP="006C675C">
      <w:pPr>
        <w:keepNext/>
        <w:tabs>
          <w:tab w:val="left" w:pos="0"/>
        </w:tabs>
        <w:outlineLvl w:val="0"/>
        <w:rPr>
          <w:rFonts w:ascii="Times New Roman" w:eastAsia="Times New Roman" w:hAnsi="Times New Roman" w:cs="Times New Roman"/>
          <w:b/>
          <w:sz w:val="12"/>
          <w:szCs w:val="20"/>
          <w:lang w:val="x-none" w:eastAsia="x-none"/>
        </w:rPr>
      </w:pPr>
      <w:r w:rsidRPr="006C675C">
        <w:rPr>
          <w:rFonts w:ascii="Times New Roman" w:eastAsia="Times New Roman" w:hAnsi="Times New Roman" w:cs="Times New Roman"/>
          <w:b/>
          <w:lang w:val="x-none" w:eastAsia="x-none"/>
        </w:rPr>
        <w:t xml:space="preserve">                                            </w:t>
      </w:r>
    </w:p>
    <w:p w14:paraId="34609EC8" w14:textId="16854030" w:rsidR="006C675C" w:rsidRPr="006C675C" w:rsidRDefault="006C675C" w:rsidP="006C675C">
      <w:pPr>
        <w:pBdr>
          <w:bottom w:val="single" w:sz="4" w:space="1" w:color="000000"/>
        </w:pBdr>
        <w:suppressAutoHyphens/>
        <w:jc w:val="center"/>
        <w:rPr>
          <w:rFonts w:ascii="Verdana" w:eastAsia="Times New Roman" w:hAnsi="Verdana" w:cs="Times New Roman"/>
          <w:sz w:val="24"/>
          <w:szCs w:val="24"/>
          <w:lang w:val="x-none" w:eastAsia="ar-SA"/>
        </w:rPr>
      </w:pPr>
      <w:r w:rsidRPr="006C675C">
        <w:rPr>
          <w:rFonts w:ascii="Verdana" w:eastAsia="Times New Roman" w:hAnsi="Verdana" w:cs="Times New Roman"/>
          <w:sz w:val="12"/>
          <w:szCs w:val="24"/>
          <w:lang w:val="x-none" w:eastAsia="ar-SA"/>
        </w:rPr>
        <w:t xml:space="preserve">   e-mail:</w:t>
      </w:r>
      <w:hyperlink r:id="rId8" w:history="1">
        <w:r w:rsidR="00603C86" w:rsidRPr="00816822">
          <w:rPr>
            <w:rStyle w:val="Hyperlink"/>
            <w:rFonts w:ascii="Verdana" w:eastAsia="Times New Roman" w:hAnsi="Verdana" w:cs="Times New Roman"/>
            <w:sz w:val="20"/>
            <w:szCs w:val="20"/>
            <w:lang w:val="x-none" w:eastAsia="ar-SA"/>
          </w:rPr>
          <w:t>e</w:t>
        </w:r>
        <w:r w:rsidR="00603C86" w:rsidRPr="00816822">
          <w:rPr>
            <w:rStyle w:val="Hyperlink"/>
            <w:rFonts w:ascii="Verdana" w:eastAsia="Times New Roman" w:hAnsi="Verdana" w:cs="Times New Roman"/>
            <w:sz w:val="20"/>
            <w:szCs w:val="20"/>
            <w:lang w:eastAsia="ar-SA"/>
          </w:rPr>
          <w:t>035439</w:t>
        </w:r>
        <w:r w:rsidR="00603C86" w:rsidRPr="00816822">
          <w:rPr>
            <w:rStyle w:val="Hyperlink"/>
            <w:rFonts w:ascii="Verdana" w:eastAsia="Times New Roman" w:hAnsi="Verdana" w:cs="Times New Roman"/>
            <w:sz w:val="20"/>
            <w:szCs w:val="20"/>
            <w:lang w:val="x-none" w:eastAsia="ar-SA"/>
          </w:rPr>
          <w:t>a@</w:t>
        </w:r>
        <w:r w:rsidR="00603C86" w:rsidRPr="00816822">
          <w:rPr>
            <w:rStyle w:val="Hyperlink"/>
            <w:rFonts w:ascii="Verdana" w:eastAsia="Times New Roman" w:hAnsi="Verdana" w:cs="Times New Roman"/>
            <w:sz w:val="20"/>
            <w:szCs w:val="20"/>
            <w:lang w:eastAsia="ar-SA"/>
          </w:rPr>
          <w:t>educacao</w:t>
        </w:r>
        <w:r w:rsidR="00603C86" w:rsidRPr="00816822">
          <w:rPr>
            <w:rStyle w:val="Hyperlink"/>
            <w:rFonts w:ascii="Verdana" w:eastAsia="Times New Roman" w:hAnsi="Verdana" w:cs="Times New Roman"/>
            <w:sz w:val="20"/>
            <w:szCs w:val="20"/>
            <w:lang w:val="x-none" w:eastAsia="ar-SA"/>
          </w:rPr>
          <w:t>.sp.gov.br</w:t>
        </w:r>
      </w:hyperlink>
      <w:r w:rsidRPr="006C675C">
        <w:rPr>
          <w:rFonts w:ascii="Verdana" w:eastAsia="Times New Roman" w:hAnsi="Verdana" w:cs="Times New Roman"/>
          <w:sz w:val="20"/>
          <w:szCs w:val="20"/>
          <w:lang w:val="x-none" w:eastAsia="ar-SA"/>
        </w:rPr>
        <w:t xml:space="preserve">     </w:t>
      </w:r>
      <w:r w:rsidR="00603C86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ar-SA"/>
        </w:rPr>
        <w:t>maap_614@yahoo.com.br</w:t>
      </w:r>
      <w:r w:rsidRPr="006C675C">
        <w:rPr>
          <w:rFonts w:ascii="Verdana" w:eastAsia="Times New Roman" w:hAnsi="Verdana" w:cs="Times New Roman"/>
          <w:sz w:val="20"/>
          <w:szCs w:val="20"/>
          <w:lang w:val="x-none" w:eastAsia="ar-SA"/>
        </w:rPr>
        <w:t xml:space="preserve"> </w:t>
      </w:r>
    </w:p>
    <w:p w14:paraId="643F6FA8" w14:textId="77777777" w:rsidR="00603C86" w:rsidRDefault="00603C86" w:rsidP="001D1CCD">
      <w:pPr>
        <w:jc w:val="center"/>
        <w:rPr>
          <w:rFonts w:ascii="Arial" w:hAnsi="Arial" w:cs="Arial"/>
          <w:sz w:val="24"/>
          <w:szCs w:val="24"/>
        </w:rPr>
      </w:pPr>
    </w:p>
    <w:p w14:paraId="564D3AEA" w14:textId="77777777" w:rsidR="007B28DE" w:rsidRDefault="007B28DE" w:rsidP="007B28D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EDITAL PARA Projeto de Assistência ao Currículo –</w:t>
      </w:r>
      <w:r w:rsidRPr="00DD203C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PAC</w:t>
      </w:r>
    </w:p>
    <w:p w14:paraId="6BDA138C" w14:textId="77777777" w:rsidR="007B28DE" w:rsidRPr="00DD203C" w:rsidRDefault="007B28DE" w:rsidP="007B28DE">
      <w:pPr>
        <w:jc w:val="center"/>
        <w:rPr>
          <w:b/>
          <w:sz w:val="28"/>
          <w:szCs w:val="24"/>
        </w:rPr>
      </w:pPr>
    </w:p>
    <w:p w14:paraId="282CDB52" w14:textId="437BD406" w:rsidR="007B28DE" w:rsidRPr="00DD203C" w:rsidRDefault="007B28DE" w:rsidP="007B28DE">
      <w:pPr>
        <w:jc w:val="both"/>
        <w:rPr>
          <w:sz w:val="24"/>
          <w:szCs w:val="24"/>
        </w:rPr>
      </w:pPr>
      <w:r w:rsidRPr="00DD203C">
        <w:rPr>
          <w:sz w:val="24"/>
          <w:szCs w:val="24"/>
        </w:rPr>
        <w:t>O Diretor da EE Prof</w:t>
      </w:r>
      <w:r>
        <w:rPr>
          <w:sz w:val="24"/>
          <w:szCs w:val="24"/>
        </w:rPr>
        <w:t>. Manoel da Conceição Santos</w:t>
      </w:r>
      <w:r w:rsidRPr="00DD203C">
        <w:rPr>
          <w:sz w:val="24"/>
          <w:szCs w:val="24"/>
        </w:rPr>
        <w:t xml:space="preserve">, em Carapicuíba, D.E. </w:t>
      </w:r>
      <w:r>
        <w:rPr>
          <w:sz w:val="24"/>
          <w:szCs w:val="24"/>
        </w:rPr>
        <w:t>d</w:t>
      </w:r>
      <w:r w:rsidRPr="00DD203C">
        <w:rPr>
          <w:sz w:val="24"/>
          <w:szCs w:val="24"/>
        </w:rPr>
        <w:t xml:space="preserve">e Carapicuíba, no uso de suas atribuições legais, comunica </w:t>
      </w:r>
      <w:r>
        <w:rPr>
          <w:sz w:val="24"/>
          <w:szCs w:val="24"/>
        </w:rPr>
        <w:t xml:space="preserve">a </w:t>
      </w:r>
      <w:r w:rsidRPr="00DD203C">
        <w:rPr>
          <w:sz w:val="24"/>
          <w:szCs w:val="24"/>
        </w:rPr>
        <w:t xml:space="preserve">abertura das inscrições ao posto de trabalho na função </w:t>
      </w:r>
      <w:r>
        <w:rPr>
          <w:sz w:val="24"/>
          <w:szCs w:val="24"/>
        </w:rPr>
        <w:t xml:space="preserve">de professor para o </w:t>
      </w:r>
      <w:r w:rsidRPr="0080467D">
        <w:rPr>
          <w:b/>
          <w:sz w:val="24"/>
          <w:szCs w:val="24"/>
        </w:rPr>
        <w:t>PROJETO DE ASSISTENCIA AO CURRICULO (PAC),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sendo </w:t>
      </w:r>
      <w:r w:rsidRPr="00DD203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proofErr w:type="gramEnd"/>
      <w:r w:rsidRPr="00DD203C">
        <w:rPr>
          <w:sz w:val="24"/>
          <w:szCs w:val="24"/>
        </w:rPr>
        <w:t xml:space="preserve"> </w:t>
      </w:r>
      <w:r>
        <w:rPr>
          <w:sz w:val="24"/>
          <w:szCs w:val="24"/>
        </w:rPr>
        <w:t>(dois)</w:t>
      </w:r>
      <w:r w:rsidRPr="00DD203C">
        <w:rPr>
          <w:sz w:val="24"/>
          <w:szCs w:val="24"/>
        </w:rPr>
        <w:t xml:space="preserve"> Professores de </w:t>
      </w:r>
      <w:r>
        <w:rPr>
          <w:sz w:val="24"/>
          <w:szCs w:val="24"/>
        </w:rPr>
        <w:t xml:space="preserve"> Língua Portuguesa e</w:t>
      </w:r>
      <w:r w:rsidRPr="00DD203C">
        <w:rPr>
          <w:sz w:val="24"/>
          <w:szCs w:val="24"/>
        </w:rPr>
        <w:t xml:space="preserve"> 2 (dois) </w:t>
      </w:r>
      <w:r>
        <w:rPr>
          <w:sz w:val="24"/>
          <w:szCs w:val="24"/>
        </w:rPr>
        <w:t xml:space="preserve">Professores de matemática </w:t>
      </w:r>
      <w:r w:rsidRPr="00DD203C">
        <w:rPr>
          <w:sz w:val="24"/>
          <w:szCs w:val="24"/>
        </w:rPr>
        <w:t xml:space="preserve">com </w:t>
      </w:r>
      <w:r>
        <w:rPr>
          <w:sz w:val="24"/>
          <w:szCs w:val="24"/>
        </w:rPr>
        <w:t>um total de até 12 (doze) aulas atribuídas,  chegando a uma jornada semanal  de 40 horas.</w:t>
      </w:r>
    </w:p>
    <w:p w14:paraId="5BE69D32" w14:textId="77777777" w:rsidR="007B28DE" w:rsidRPr="00DD203C" w:rsidRDefault="007B28DE" w:rsidP="007B28DE">
      <w:pPr>
        <w:rPr>
          <w:b/>
          <w:sz w:val="24"/>
          <w:szCs w:val="24"/>
        </w:rPr>
      </w:pPr>
      <w:r w:rsidRPr="00DD203C">
        <w:rPr>
          <w:b/>
          <w:sz w:val="24"/>
          <w:szCs w:val="24"/>
        </w:rPr>
        <w:t xml:space="preserve">I - Inscrições </w:t>
      </w:r>
    </w:p>
    <w:p w14:paraId="39298126" w14:textId="735E3817" w:rsidR="007B28DE" w:rsidRDefault="007B28DE" w:rsidP="007B28DE">
      <w:pPr>
        <w:rPr>
          <w:rStyle w:val="Hyperlink"/>
          <w:sz w:val="32"/>
          <w:szCs w:val="24"/>
        </w:rPr>
      </w:pPr>
      <w:r w:rsidRPr="00DD203C">
        <w:rPr>
          <w:sz w:val="24"/>
          <w:szCs w:val="24"/>
        </w:rPr>
        <w:t xml:space="preserve">De </w:t>
      </w:r>
      <w:proofErr w:type="gramStart"/>
      <w:r w:rsidR="00303479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 a</w:t>
      </w:r>
      <w:proofErr w:type="gramEnd"/>
      <w:r>
        <w:rPr>
          <w:b/>
          <w:sz w:val="24"/>
          <w:szCs w:val="24"/>
        </w:rPr>
        <w:t xml:space="preserve"> 1</w:t>
      </w:r>
      <w:r w:rsidR="00303479">
        <w:rPr>
          <w:b/>
          <w:sz w:val="24"/>
          <w:szCs w:val="24"/>
        </w:rPr>
        <w:t>7</w:t>
      </w:r>
      <w:r w:rsidRPr="00DD203C">
        <w:rPr>
          <w:b/>
          <w:sz w:val="24"/>
          <w:szCs w:val="24"/>
        </w:rPr>
        <w:t>/0</w:t>
      </w:r>
      <w:r w:rsidR="00303479">
        <w:rPr>
          <w:b/>
          <w:sz w:val="24"/>
          <w:szCs w:val="24"/>
        </w:rPr>
        <w:t>5</w:t>
      </w:r>
      <w:r w:rsidRPr="00DD203C">
        <w:rPr>
          <w:b/>
          <w:sz w:val="24"/>
          <w:szCs w:val="24"/>
        </w:rPr>
        <w:t>/2021</w:t>
      </w:r>
      <w:r>
        <w:rPr>
          <w:sz w:val="24"/>
          <w:szCs w:val="24"/>
        </w:rPr>
        <w:t xml:space="preserve"> Com entrega de proposta </w:t>
      </w:r>
      <w:r w:rsidRPr="00DD203C">
        <w:rPr>
          <w:sz w:val="24"/>
          <w:szCs w:val="24"/>
        </w:rPr>
        <w:t xml:space="preserve"> por e-mail: </w:t>
      </w:r>
      <w:hyperlink r:id="rId9" w:history="1">
        <w:r w:rsidRPr="00816822">
          <w:rPr>
            <w:rStyle w:val="Hyperlink"/>
            <w:rFonts w:ascii="Verdana" w:eastAsia="Times New Roman" w:hAnsi="Verdana" w:cs="Times New Roman"/>
            <w:sz w:val="20"/>
            <w:szCs w:val="20"/>
            <w:lang w:val="x-none" w:eastAsia="ar-SA"/>
          </w:rPr>
          <w:t>e</w:t>
        </w:r>
        <w:r w:rsidRPr="00816822">
          <w:rPr>
            <w:rStyle w:val="Hyperlink"/>
            <w:rFonts w:ascii="Verdana" w:eastAsia="Times New Roman" w:hAnsi="Verdana" w:cs="Times New Roman"/>
            <w:sz w:val="20"/>
            <w:szCs w:val="20"/>
            <w:lang w:eastAsia="ar-SA"/>
          </w:rPr>
          <w:t>035439</w:t>
        </w:r>
        <w:r w:rsidRPr="00816822">
          <w:rPr>
            <w:rStyle w:val="Hyperlink"/>
            <w:rFonts w:ascii="Verdana" w:eastAsia="Times New Roman" w:hAnsi="Verdana" w:cs="Times New Roman"/>
            <w:sz w:val="20"/>
            <w:szCs w:val="20"/>
            <w:lang w:val="x-none" w:eastAsia="ar-SA"/>
          </w:rPr>
          <w:t>a@</w:t>
        </w:r>
        <w:r w:rsidRPr="00816822">
          <w:rPr>
            <w:rStyle w:val="Hyperlink"/>
            <w:rFonts w:ascii="Verdana" w:eastAsia="Times New Roman" w:hAnsi="Verdana" w:cs="Times New Roman"/>
            <w:sz w:val="20"/>
            <w:szCs w:val="20"/>
            <w:lang w:eastAsia="ar-SA"/>
          </w:rPr>
          <w:t>educacao</w:t>
        </w:r>
        <w:r w:rsidRPr="00816822">
          <w:rPr>
            <w:rStyle w:val="Hyperlink"/>
            <w:rFonts w:ascii="Verdana" w:eastAsia="Times New Roman" w:hAnsi="Verdana" w:cs="Times New Roman"/>
            <w:sz w:val="20"/>
            <w:szCs w:val="20"/>
            <w:lang w:val="x-none" w:eastAsia="ar-SA"/>
          </w:rPr>
          <w:t>.sp.gov.br</w:t>
        </w:r>
      </w:hyperlink>
      <w:r w:rsidRPr="006C675C">
        <w:rPr>
          <w:rFonts w:ascii="Verdana" w:eastAsia="Times New Roman" w:hAnsi="Verdana" w:cs="Times New Roman"/>
          <w:sz w:val="20"/>
          <w:szCs w:val="20"/>
          <w:lang w:val="x-none" w:eastAsia="ar-SA"/>
        </w:rPr>
        <w:t xml:space="preserve">     </w:t>
      </w:r>
      <w:r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ar-SA"/>
        </w:rPr>
        <w:t>maap_614@yahoo.com.br</w:t>
      </w:r>
    </w:p>
    <w:p w14:paraId="084C5D8F" w14:textId="77777777" w:rsidR="007B28DE" w:rsidRDefault="007B28DE" w:rsidP="007B28DE">
      <w:pPr>
        <w:rPr>
          <w:b/>
          <w:sz w:val="24"/>
          <w:szCs w:val="24"/>
        </w:rPr>
      </w:pPr>
      <w:r w:rsidRPr="00DD203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DD20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Das atribuições:</w:t>
      </w:r>
    </w:p>
    <w:p w14:paraId="74ADE6C0" w14:textId="77777777" w:rsidR="007B28DE" w:rsidRDefault="007B28DE" w:rsidP="007B28DE">
      <w:pPr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São atribuições do professor do Projeto de Assistência ao Currículo – PAC:</w:t>
      </w:r>
    </w:p>
    <w:p w14:paraId="4E7A4F9B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Georgia" w:hAnsi="Georgia"/>
          <w:color w:val="444444"/>
          <w:bdr w:val="none" w:sz="0" w:space="0" w:color="auto" w:frame="1"/>
        </w:rPr>
        <w:t>* I – apoiar os professores da sua área de atuação, na elaboração de planos de aula, analisando-os e oferecendo devolutivas formativas individualizadas, com sugestões de metodologias e didáticas para favorecer o desenvolvimento das competências e habilidades de cada componente curricular ou área do conhecimento;</w:t>
      </w:r>
    </w:p>
    <w:p w14:paraId="454CD0E3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bdr w:val="none" w:sz="0" w:space="0" w:color="auto" w:frame="1"/>
        </w:rPr>
        <w:t>* II – estabelecer parceria com PC e professores, combinando a realização de observações de sala de aula, de caráter formativo, com foco nas especificidades do ensino e da aprendizagem de cada componente curricular ou área de conhecimento, oferecendo feedback formativo individualizado para apoiar a melhoria da prática pedagógica entre seus pares;</w:t>
      </w:r>
    </w:p>
    <w:p w14:paraId="2EF67DAA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bdr w:val="none" w:sz="0" w:space="0" w:color="auto" w:frame="1"/>
        </w:rPr>
        <w:t>* III – alinhar com o PC as ações pedagógicas a serem desenvolvidas com os professores de seu componente curricular ou área de conhecimento, a partir das suas observações, análises e reflexões junto aos seus pares sobre os resultados de aprendizagem.</w:t>
      </w:r>
    </w:p>
    <w:p w14:paraId="413FBD7F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bdr w:val="none" w:sz="0" w:space="0" w:color="auto" w:frame="1"/>
        </w:rPr>
        <w:t>* IV – participar das ações formativas conduzidas pela Escola de Formação e Aperfeiçoamento dos Profissionais da Educação – EFAPE e Diretorias de Ensino específicas para a atuação no Projeto de Assistência ao Currículo.</w:t>
      </w:r>
    </w:p>
    <w:p w14:paraId="455589B4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Georgia" w:hAnsi="Georgia"/>
          <w:color w:val="444444"/>
          <w:bdr w:val="none" w:sz="0" w:space="0" w:color="auto" w:frame="1"/>
        </w:rPr>
        <w:t>* V – mediar as formações voltadas às especificidades do ensino e da aprendizagem da área de conhecimento ou componente curricular de sua atuação, durante ATPC;</w:t>
      </w:r>
    </w:p>
    <w:p w14:paraId="7D908CB0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bdr w:val="none" w:sz="0" w:space="0" w:color="auto" w:frame="1"/>
        </w:rPr>
        <w:t>* VI – articular, em conjunto com o Professor Coordenador – PC, a realização de formações que atendam às necessidades dos professores, com apoio dos Professores Coordenadores do Núcleo Pedagógico – PCNP do componente curricular de sua área de atuação;</w:t>
      </w:r>
    </w:p>
    <w:p w14:paraId="2D723506" w14:textId="77777777" w:rsidR="007B28DE" w:rsidRDefault="007B28DE" w:rsidP="007B28DE">
      <w:pPr>
        <w:jc w:val="both"/>
        <w:rPr>
          <w:b/>
          <w:sz w:val="24"/>
          <w:szCs w:val="24"/>
        </w:rPr>
      </w:pPr>
      <w:r w:rsidRPr="00B86CF5">
        <w:rPr>
          <w:b/>
          <w:sz w:val="24"/>
          <w:szCs w:val="24"/>
        </w:rPr>
        <w:t>III- São requisitos para o exercício do Professor no Projeto</w:t>
      </w:r>
      <w:r>
        <w:rPr>
          <w:b/>
          <w:sz w:val="24"/>
          <w:szCs w:val="24"/>
        </w:rPr>
        <w:t xml:space="preserve"> de Assistência ao Currículo</w:t>
      </w:r>
    </w:p>
    <w:p w14:paraId="1168EF0A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Georgia" w:hAnsi="Georgia"/>
          <w:color w:val="444444"/>
          <w:bdr w:val="none" w:sz="0" w:space="0" w:color="auto" w:frame="1"/>
        </w:rPr>
        <w:t xml:space="preserve">I – </w:t>
      </w:r>
      <w:proofErr w:type="gramStart"/>
      <w:r>
        <w:rPr>
          <w:rFonts w:ascii="Georgia" w:hAnsi="Georgia"/>
          <w:color w:val="444444"/>
          <w:bdr w:val="none" w:sz="0" w:space="0" w:color="auto" w:frame="1"/>
        </w:rPr>
        <w:t>ter</w:t>
      </w:r>
      <w:proofErr w:type="gramEnd"/>
      <w:r>
        <w:rPr>
          <w:rFonts w:ascii="Georgia" w:hAnsi="Georgia"/>
          <w:color w:val="444444"/>
          <w:bdr w:val="none" w:sz="0" w:space="0" w:color="auto" w:frame="1"/>
        </w:rPr>
        <w:t xml:space="preserve"> conhecimentos e disposição de aprender continuamente sobre:</w:t>
      </w:r>
    </w:p>
    <w:p w14:paraId="01A70D88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bdr w:val="none" w:sz="0" w:space="0" w:color="auto" w:frame="1"/>
        </w:rPr>
        <w:t>a) o currículo vigente, especialmente as habilidades e competências específicas dos componentes curriculares ou área do conhecimento em que atua;</w:t>
      </w:r>
    </w:p>
    <w:p w14:paraId="00BEC50B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bdr w:val="none" w:sz="0" w:space="0" w:color="auto" w:frame="1"/>
        </w:rPr>
        <w:t>b) políticas para a implementação do currículo; programas de formação continuada uso de recursos didáticos e avaliações;</w:t>
      </w:r>
    </w:p>
    <w:p w14:paraId="3199F809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bdr w:val="none" w:sz="0" w:space="0" w:color="auto" w:frame="1"/>
        </w:rPr>
        <w:t>c) planejamento e gestão de sala de aula;</w:t>
      </w:r>
    </w:p>
    <w:p w14:paraId="7ACD49B7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bdr w:val="none" w:sz="0" w:space="0" w:color="auto" w:frame="1"/>
        </w:rPr>
        <w:t>d) metodologias ativas e inovadoras que estimulem o protagonismo do aluno;</w:t>
      </w:r>
    </w:p>
    <w:p w14:paraId="3091FE3C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bdr w:val="none" w:sz="0" w:space="0" w:color="auto" w:frame="1"/>
        </w:rPr>
        <w:t>e) intervenções pedagógicas para melhoria da aprendizagem.</w:t>
      </w:r>
    </w:p>
    <w:p w14:paraId="6BD312B2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bdr w:val="none" w:sz="0" w:space="0" w:color="auto" w:frame="1"/>
        </w:rPr>
        <w:t xml:space="preserve">II – </w:t>
      </w:r>
      <w:proofErr w:type="gramStart"/>
      <w:r>
        <w:rPr>
          <w:rFonts w:ascii="Georgia" w:hAnsi="Georgia"/>
          <w:color w:val="444444"/>
          <w:bdr w:val="none" w:sz="0" w:space="0" w:color="auto" w:frame="1"/>
        </w:rPr>
        <w:t>ter ou desenvolver</w:t>
      </w:r>
      <w:proofErr w:type="gramEnd"/>
      <w:r>
        <w:rPr>
          <w:rFonts w:ascii="Georgia" w:hAnsi="Georgia"/>
          <w:color w:val="444444"/>
          <w:bdr w:val="none" w:sz="0" w:space="0" w:color="auto" w:frame="1"/>
        </w:rPr>
        <w:t xml:space="preserve"> as seguintes competências:</w:t>
      </w:r>
    </w:p>
    <w:p w14:paraId="1B811AC5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bdr w:val="none" w:sz="0" w:space="0" w:color="auto" w:frame="1"/>
        </w:rPr>
        <w:t>1. gestão pedagógica por resultados: capacidade de focar a sua atuação e dos professores em busca de melhoria contínua dos resultados qualitativos e quantitativos por meio de estratégias voltadas à melhoria da aprendizagem e do engajamento dos estudantes, assumindo corresponsabilidade pelos resultados da escola;</w:t>
      </w:r>
    </w:p>
    <w:p w14:paraId="42ECC4D1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br/>
      </w:r>
      <w:r>
        <w:rPr>
          <w:rFonts w:ascii="Georgia" w:hAnsi="Georgia"/>
          <w:color w:val="444444"/>
          <w:bdr w:val="none" w:sz="0" w:space="0" w:color="auto" w:frame="1"/>
        </w:rPr>
        <w:t>2. colaboração e empatia: capacidade de realizar escuta ativa, para entender pessoas e construir relações de confiança com elas e favorecer o trabalho colaborativo;</w:t>
      </w:r>
    </w:p>
    <w:p w14:paraId="10476A2F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bdr w:val="none" w:sz="0" w:space="0" w:color="auto" w:frame="1"/>
        </w:rPr>
        <w:t>3. assertividade para realizar feedback: capacidade de oferecer devolutivas propositivas para a melhoria das práticas de forma clara, específica e respeitosa;</w:t>
      </w:r>
    </w:p>
    <w:p w14:paraId="1EC141E7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bdr w:val="none" w:sz="0" w:space="0" w:color="auto" w:frame="1"/>
        </w:rPr>
        <w:t>4. abertura para receber feedback: capacidade de escutar feedbacks e adotá-los para aprimorar sua prática profissional;</w:t>
      </w:r>
    </w:p>
    <w:p w14:paraId="7709F090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bdr w:val="none" w:sz="0" w:space="0" w:color="auto" w:frame="1"/>
        </w:rPr>
        <w:t>5. facilitação de grupos: capacidade de mediar formações para os professores, visando promover o desenvolvimento das pessoas por meio da reflexão sobre sua metodologia e a utilização dos aprendizados adquiridos para a melhoria contínua;</w:t>
      </w:r>
    </w:p>
    <w:p w14:paraId="535EC69D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bdr w:val="none" w:sz="0" w:space="0" w:color="auto" w:frame="1"/>
        </w:rPr>
        <w:t>6. adaptabilidade e resiliência: capacidade para lidar com diferentes pessoas e situações, superando adversidades e sendo capaz de se adaptar a diferentes contextos;</w:t>
      </w:r>
    </w:p>
    <w:p w14:paraId="75F64A13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bdr w:val="none" w:sz="0" w:space="0" w:color="auto" w:frame="1"/>
        </w:rPr>
        <w:t>7. comprometimento e integridade: demonstra compromisso com seu trabalho e adota uma postura transparente e ética;</w:t>
      </w:r>
    </w:p>
    <w:p w14:paraId="0484C154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bdr w:val="none" w:sz="0" w:space="0" w:color="auto" w:frame="1"/>
        </w:rPr>
        <w:t>III – ser reconhecido como profissional de referência para os gestores e professores da escola em que atuará como professor do Projeto.</w:t>
      </w:r>
    </w:p>
    <w:p w14:paraId="73F961E5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bdr w:val="none" w:sz="0" w:space="0" w:color="auto" w:frame="1"/>
        </w:rPr>
        <w:t>Parágrafo único – A EFAPE deverá desenvolver ações formativas que contribuam para o desenvolvimento profissional dos professores do Projeto de Assistência ao Currículo para apoiar a sua atuação e promover o desenvolvimento das competências elencadas no inciso II deste artigo.</w:t>
      </w:r>
    </w:p>
    <w:p w14:paraId="412D78BD" w14:textId="77777777" w:rsidR="007B28DE" w:rsidRPr="00987139" w:rsidRDefault="007B28DE" w:rsidP="007B28DE">
      <w:pPr>
        <w:jc w:val="both"/>
        <w:rPr>
          <w:rFonts w:ascii="Georgia" w:hAnsi="Georgia"/>
          <w:b/>
          <w:color w:val="444444"/>
          <w:bdr w:val="none" w:sz="0" w:space="0" w:color="auto" w:frame="1"/>
        </w:rPr>
      </w:pPr>
      <w:r w:rsidRPr="00987139">
        <w:rPr>
          <w:rFonts w:ascii="Georgia" w:hAnsi="Georgia"/>
          <w:b/>
          <w:color w:val="444444"/>
          <w:bdr w:val="none" w:sz="0" w:space="0" w:color="auto" w:frame="1"/>
        </w:rPr>
        <w:t>IV- Composição da carga horária do PAC:</w:t>
      </w:r>
    </w:p>
    <w:p w14:paraId="087DCFE4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Georgia" w:hAnsi="Georgia"/>
          <w:color w:val="444444"/>
          <w:bdr w:val="none" w:sz="0" w:space="0" w:color="auto" w:frame="1"/>
        </w:rPr>
        <w:t xml:space="preserve"> Cada unidade escolar contará com carga horária para o Projeto de Assistência ao Currículo, conforme o número de classes dos anos finais do ensino fundamental e do ensino médio, a ser distribuída entre os professores que atuarão no Projeto, na seguinte conformidade:</w:t>
      </w:r>
    </w:p>
    <w:p w14:paraId="5D9D2083" w14:textId="77777777" w:rsidR="007B28DE" w:rsidRDefault="007B28DE" w:rsidP="007B28DE">
      <w:pPr>
        <w:jc w:val="both"/>
        <w:rPr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bdr w:val="none" w:sz="0" w:space="0" w:color="auto" w:frame="1"/>
        </w:rPr>
        <w:t xml:space="preserve">IV – </w:t>
      </w:r>
      <w:proofErr w:type="gramStart"/>
      <w:r>
        <w:rPr>
          <w:rFonts w:ascii="Georgia" w:hAnsi="Georgia"/>
          <w:color w:val="444444"/>
          <w:bdr w:val="none" w:sz="0" w:space="0" w:color="auto" w:frame="1"/>
        </w:rPr>
        <w:t>faixa</w:t>
      </w:r>
      <w:proofErr w:type="gramEnd"/>
      <w:r>
        <w:rPr>
          <w:rFonts w:ascii="Georgia" w:hAnsi="Georgia"/>
          <w:color w:val="444444"/>
          <w:bdr w:val="none" w:sz="0" w:space="0" w:color="auto" w:frame="1"/>
        </w:rPr>
        <w:t xml:space="preserve"> 4: escolas com 40 a 49 classes de anos finais do ensino fundamental e/ou de ensino médio: 24 (vinte e quatro) aulas semanais, que podem atribuídas a um ou dois docentes por componente curricular contemplado pelo Projeto, desde que tenham ao menos 1200 estudantes matriculados no total;</w:t>
      </w:r>
    </w:p>
    <w:p w14:paraId="6FF534C1" w14:textId="77777777" w:rsidR="007B28DE" w:rsidRPr="00B86CF5" w:rsidRDefault="007B28DE" w:rsidP="007B28DE">
      <w:pPr>
        <w:rPr>
          <w:rStyle w:val="Hyperlink"/>
          <w:rFonts w:ascii="Georgia" w:hAnsi="Georgia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</w:rPr>
        <w:t>Os componentes curriculares contemplados para este projeto, somente poderão se destinar aos professores de:</w:t>
      </w:r>
      <w:r>
        <w:rPr>
          <w:rFonts w:ascii="Arial" w:hAnsi="Arial" w:cs="Arial"/>
          <w:color w:val="444444"/>
          <w:sz w:val="21"/>
          <w:szCs w:val="21"/>
        </w:rPr>
        <w:br/>
      </w:r>
      <w:proofErr w:type="gramStart"/>
      <w:r>
        <w:rPr>
          <w:rFonts w:ascii="Georgia" w:hAnsi="Georgia"/>
          <w:color w:val="444444"/>
          <w:bdr w:val="none" w:sz="0" w:space="0" w:color="auto" w:frame="1"/>
        </w:rPr>
        <w:t>1.Língua</w:t>
      </w:r>
      <w:proofErr w:type="gramEnd"/>
      <w:r>
        <w:rPr>
          <w:rFonts w:ascii="Georgia" w:hAnsi="Georgia"/>
          <w:color w:val="444444"/>
          <w:bdr w:val="none" w:sz="0" w:space="0" w:color="auto" w:frame="1"/>
        </w:rPr>
        <w:t xml:space="preserve"> Portuguesa;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Georgia" w:hAnsi="Georgia"/>
          <w:color w:val="444444"/>
          <w:bdr w:val="none" w:sz="0" w:space="0" w:color="auto" w:frame="1"/>
        </w:rPr>
        <w:t>2. Matemática.</w:t>
      </w:r>
    </w:p>
    <w:p w14:paraId="2CF5B0EC" w14:textId="77777777" w:rsidR="007B28DE" w:rsidRDefault="007B28DE" w:rsidP="007B28DE">
      <w:pPr>
        <w:rPr>
          <w:sz w:val="24"/>
          <w:szCs w:val="24"/>
        </w:rPr>
      </w:pPr>
      <w:r>
        <w:rPr>
          <w:sz w:val="24"/>
          <w:szCs w:val="24"/>
        </w:rPr>
        <w:t>V-Perfil do Professor:</w:t>
      </w:r>
    </w:p>
    <w:p w14:paraId="68911B48" w14:textId="77777777" w:rsidR="007B28DE" w:rsidRDefault="007B28DE" w:rsidP="007B28DE">
      <w:pPr>
        <w:rPr>
          <w:sz w:val="24"/>
          <w:szCs w:val="24"/>
        </w:rPr>
      </w:pPr>
      <w:r>
        <w:rPr>
          <w:sz w:val="24"/>
          <w:szCs w:val="24"/>
        </w:rPr>
        <w:t xml:space="preserve">Para atuar no Projeto de Assistência ao </w:t>
      </w:r>
      <w:proofErr w:type="spellStart"/>
      <w:r>
        <w:rPr>
          <w:sz w:val="24"/>
          <w:szCs w:val="24"/>
        </w:rPr>
        <w:t>Curriculo</w:t>
      </w:r>
      <w:proofErr w:type="spellEnd"/>
      <w:r>
        <w:rPr>
          <w:sz w:val="24"/>
          <w:szCs w:val="24"/>
        </w:rPr>
        <w:t>, poderá candidatar-</w:t>
      </w:r>
      <w:proofErr w:type="gramStart"/>
      <w:r>
        <w:rPr>
          <w:sz w:val="24"/>
          <w:szCs w:val="24"/>
        </w:rPr>
        <w:t>se :</w:t>
      </w:r>
      <w:proofErr w:type="gramEnd"/>
    </w:p>
    <w:p w14:paraId="21D09949" w14:textId="77777777" w:rsidR="007B28DE" w:rsidRDefault="007B28DE" w:rsidP="007B28DE">
      <w:pPr>
        <w:pStyle w:val="PargrafodaLista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Professor titular de cargo com jornada reduzida;</w:t>
      </w:r>
    </w:p>
    <w:p w14:paraId="5A955039" w14:textId="77777777" w:rsidR="007B28DE" w:rsidRDefault="007B28DE" w:rsidP="007B28DE">
      <w:pPr>
        <w:pStyle w:val="PargrafodaLista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Professor F, com no máximo de doze aulas atribuídas ou em aulas de permanência;</w:t>
      </w:r>
    </w:p>
    <w:p w14:paraId="2D337838" w14:textId="77777777" w:rsidR="007B28DE" w:rsidRDefault="007B28DE" w:rsidP="007B28DE">
      <w:pPr>
        <w:pStyle w:val="PargrafodaLista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Professor O, com contrato em vigência desde que possua no máximo doze aulas atribuídas em 2021.</w:t>
      </w:r>
    </w:p>
    <w:p w14:paraId="2A97CA32" w14:textId="77777777" w:rsidR="007B28DE" w:rsidRPr="00F65B68" w:rsidRDefault="007B28DE" w:rsidP="007B28DE">
      <w:pPr>
        <w:pStyle w:val="PargrafodaLista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Professor readaptado desde que apresente o rol de atividades a que pode se submeter;</w:t>
      </w:r>
    </w:p>
    <w:p w14:paraId="1C34AF71" w14:textId="77777777" w:rsidR="007B28DE" w:rsidRDefault="007B28DE" w:rsidP="007B28DE">
      <w:pPr>
        <w:jc w:val="both"/>
        <w:rPr>
          <w:sz w:val="24"/>
          <w:szCs w:val="24"/>
        </w:rPr>
      </w:pPr>
      <w:r>
        <w:rPr>
          <w:sz w:val="24"/>
          <w:szCs w:val="24"/>
        </w:rPr>
        <w:t>VI- Das Entrevistas:</w:t>
      </w:r>
    </w:p>
    <w:p w14:paraId="2C3B3C46" w14:textId="25EF4BBC" w:rsidR="007B28DE" w:rsidRDefault="007B28DE" w:rsidP="007B28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Serão agendadas a partir do recebimento da proposta de trabalho recebida no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da escola a partir de </w:t>
      </w:r>
      <w:r w:rsidR="00303479">
        <w:rPr>
          <w:sz w:val="24"/>
          <w:szCs w:val="24"/>
        </w:rPr>
        <w:t>12</w:t>
      </w:r>
      <w:r>
        <w:rPr>
          <w:sz w:val="24"/>
          <w:szCs w:val="24"/>
        </w:rPr>
        <w:t xml:space="preserve"> de </w:t>
      </w:r>
      <w:r w:rsidR="00303479">
        <w:rPr>
          <w:sz w:val="24"/>
          <w:szCs w:val="24"/>
        </w:rPr>
        <w:t>maio</w:t>
      </w:r>
      <w:r>
        <w:rPr>
          <w:sz w:val="24"/>
          <w:szCs w:val="24"/>
        </w:rPr>
        <w:t xml:space="preserve"> de 2021.</w:t>
      </w:r>
    </w:p>
    <w:p w14:paraId="77840213" w14:textId="77777777" w:rsidR="007B28DE" w:rsidRDefault="007B28DE" w:rsidP="007B28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OBS: As entrevistas poderão ser marcadas com o professor via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.</w:t>
      </w:r>
    </w:p>
    <w:p w14:paraId="1E507908" w14:textId="77777777" w:rsidR="007B28DE" w:rsidRDefault="007B28DE" w:rsidP="007B28DE">
      <w:pPr>
        <w:jc w:val="both"/>
        <w:rPr>
          <w:sz w:val="24"/>
          <w:szCs w:val="24"/>
        </w:rPr>
      </w:pPr>
      <w:r>
        <w:rPr>
          <w:sz w:val="24"/>
          <w:szCs w:val="24"/>
        </w:rPr>
        <w:t>Solicitamos deixar o telefone para possível contato.</w:t>
      </w:r>
    </w:p>
    <w:p w14:paraId="103FF190" w14:textId="77777777" w:rsidR="007B28DE" w:rsidRDefault="007B28DE" w:rsidP="007B28DE">
      <w:pPr>
        <w:jc w:val="both"/>
        <w:rPr>
          <w:sz w:val="24"/>
          <w:szCs w:val="24"/>
        </w:rPr>
      </w:pPr>
    </w:p>
    <w:p w14:paraId="0022E9FF" w14:textId="77777777" w:rsidR="007B28DE" w:rsidRPr="00DD203C" w:rsidRDefault="007B28DE" w:rsidP="007B28DE">
      <w:pPr>
        <w:jc w:val="right"/>
        <w:rPr>
          <w:sz w:val="24"/>
          <w:szCs w:val="24"/>
        </w:rPr>
      </w:pPr>
      <w:r>
        <w:rPr>
          <w:sz w:val="24"/>
          <w:szCs w:val="24"/>
        </w:rPr>
        <w:t>A direção.</w:t>
      </w:r>
    </w:p>
    <w:p w14:paraId="65E3E3C0" w14:textId="6AB55FC0" w:rsidR="00C11347" w:rsidRDefault="00C11347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14:paraId="4B274AE6" w14:textId="2917597F" w:rsidR="007B28DE" w:rsidRPr="001D1CCD" w:rsidRDefault="007B28DE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Mario Aparecido </w:t>
      </w:r>
      <w:proofErr w:type="spellStart"/>
      <w:r>
        <w:rPr>
          <w:rFonts w:ascii="Arial" w:hAnsi="Arial" w:cs="Arial"/>
          <w:sz w:val="24"/>
          <w:szCs w:val="24"/>
        </w:rPr>
        <w:t>Araujo</w:t>
      </w:r>
      <w:proofErr w:type="spellEnd"/>
    </w:p>
    <w:sectPr w:rsidR="007B28DE" w:rsidRPr="001D1CCD" w:rsidSect="00603C86">
      <w:pgSz w:w="11906" w:h="16838" w:code="9"/>
      <w:pgMar w:top="426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7E11"/>
    <w:multiLevelType w:val="hybridMultilevel"/>
    <w:tmpl w:val="79A083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E4B8A"/>
    <w:multiLevelType w:val="hybridMultilevel"/>
    <w:tmpl w:val="F2F41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17B26"/>
    <w:multiLevelType w:val="hybridMultilevel"/>
    <w:tmpl w:val="61D6EABE"/>
    <w:lvl w:ilvl="0" w:tplc="C6D42E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63"/>
    <w:rsid w:val="000001A1"/>
    <w:rsid w:val="000034DE"/>
    <w:rsid w:val="00003965"/>
    <w:rsid w:val="00005CEE"/>
    <w:rsid w:val="00014616"/>
    <w:rsid w:val="0002495E"/>
    <w:rsid w:val="000268B3"/>
    <w:rsid w:val="00034703"/>
    <w:rsid w:val="00034AF1"/>
    <w:rsid w:val="00034BF7"/>
    <w:rsid w:val="000375BC"/>
    <w:rsid w:val="00044076"/>
    <w:rsid w:val="00047016"/>
    <w:rsid w:val="000550E3"/>
    <w:rsid w:val="00057A8C"/>
    <w:rsid w:val="00062C03"/>
    <w:rsid w:val="0006339C"/>
    <w:rsid w:val="000670E2"/>
    <w:rsid w:val="00070B6D"/>
    <w:rsid w:val="000802E5"/>
    <w:rsid w:val="00082E6A"/>
    <w:rsid w:val="00083D91"/>
    <w:rsid w:val="00087392"/>
    <w:rsid w:val="00095197"/>
    <w:rsid w:val="000A6D56"/>
    <w:rsid w:val="000A7CD4"/>
    <w:rsid w:val="000B45FB"/>
    <w:rsid w:val="000B47C4"/>
    <w:rsid w:val="000B7D5B"/>
    <w:rsid w:val="000C2581"/>
    <w:rsid w:val="000C4986"/>
    <w:rsid w:val="000C597A"/>
    <w:rsid w:val="000D0650"/>
    <w:rsid w:val="000D1DA4"/>
    <w:rsid w:val="000E09BA"/>
    <w:rsid w:val="000E342F"/>
    <w:rsid w:val="000E47D6"/>
    <w:rsid w:val="000E6122"/>
    <w:rsid w:val="000F503B"/>
    <w:rsid w:val="000F7CC3"/>
    <w:rsid w:val="00100507"/>
    <w:rsid w:val="001021D5"/>
    <w:rsid w:val="00105FC9"/>
    <w:rsid w:val="001077B5"/>
    <w:rsid w:val="00110F7A"/>
    <w:rsid w:val="00111242"/>
    <w:rsid w:val="00117578"/>
    <w:rsid w:val="00121B1A"/>
    <w:rsid w:val="00122A4D"/>
    <w:rsid w:val="0013441A"/>
    <w:rsid w:val="0013497B"/>
    <w:rsid w:val="00134C51"/>
    <w:rsid w:val="00144C4B"/>
    <w:rsid w:val="0014667D"/>
    <w:rsid w:val="00150FB2"/>
    <w:rsid w:val="00156795"/>
    <w:rsid w:val="00156B21"/>
    <w:rsid w:val="00162689"/>
    <w:rsid w:val="001627F1"/>
    <w:rsid w:val="00162BEC"/>
    <w:rsid w:val="001650A5"/>
    <w:rsid w:val="00166025"/>
    <w:rsid w:val="00172F8F"/>
    <w:rsid w:val="00173CE5"/>
    <w:rsid w:val="00174D26"/>
    <w:rsid w:val="001833B2"/>
    <w:rsid w:val="00184648"/>
    <w:rsid w:val="00187285"/>
    <w:rsid w:val="001A1787"/>
    <w:rsid w:val="001A2123"/>
    <w:rsid w:val="001A2420"/>
    <w:rsid w:val="001A3E89"/>
    <w:rsid w:val="001A7275"/>
    <w:rsid w:val="001A7DFE"/>
    <w:rsid w:val="001B1416"/>
    <w:rsid w:val="001C7050"/>
    <w:rsid w:val="001C7489"/>
    <w:rsid w:val="001D1CCD"/>
    <w:rsid w:val="001D3BA2"/>
    <w:rsid w:val="001F2A58"/>
    <w:rsid w:val="001F45B4"/>
    <w:rsid w:val="001F7B01"/>
    <w:rsid w:val="00205202"/>
    <w:rsid w:val="00206E1A"/>
    <w:rsid w:val="0021305F"/>
    <w:rsid w:val="002209FB"/>
    <w:rsid w:val="00220E99"/>
    <w:rsid w:val="00227BDA"/>
    <w:rsid w:val="00234229"/>
    <w:rsid w:val="00235066"/>
    <w:rsid w:val="002370AD"/>
    <w:rsid w:val="00242E67"/>
    <w:rsid w:val="00243F34"/>
    <w:rsid w:val="00245AC7"/>
    <w:rsid w:val="00256AD5"/>
    <w:rsid w:val="00260EF6"/>
    <w:rsid w:val="00263603"/>
    <w:rsid w:val="00264735"/>
    <w:rsid w:val="00271A86"/>
    <w:rsid w:val="00277639"/>
    <w:rsid w:val="00277D4A"/>
    <w:rsid w:val="002828B8"/>
    <w:rsid w:val="00285F6B"/>
    <w:rsid w:val="0028684A"/>
    <w:rsid w:val="0028736F"/>
    <w:rsid w:val="00290C12"/>
    <w:rsid w:val="002A422A"/>
    <w:rsid w:val="002A5469"/>
    <w:rsid w:val="002A5913"/>
    <w:rsid w:val="002B5202"/>
    <w:rsid w:val="002B68B7"/>
    <w:rsid w:val="002D037D"/>
    <w:rsid w:val="002D06B0"/>
    <w:rsid w:val="002D41B5"/>
    <w:rsid w:val="002D480E"/>
    <w:rsid w:val="002E4ADD"/>
    <w:rsid w:val="002F4558"/>
    <w:rsid w:val="00303479"/>
    <w:rsid w:val="003102BC"/>
    <w:rsid w:val="00310C3D"/>
    <w:rsid w:val="00311A52"/>
    <w:rsid w:val="00315487"/>
    <w:rsid w:val="003206FF"/>
    <w:rsid w:val="00325300"/>
    <w:rsid w:val="003342D2"/>
    <w:rsid w:val="003358D3"/>
    <w:rsid w:val="003405BC"/>
    <w:rsid w:val="00342965"/>
    <w:rsid w:val="00343807"/>
    <w:rsid w:val="00345FE3"/>
    <w:rsid w:val="003471D0"/>
    <w:rsid w:val="0035100E"/>
    <w:rsid w:val="00353ACB"/>
    <w:rsid w:val="003566F9"/>
    <w:rsid w:val="00361DBA"/>
    <w:rsid w:val="00370BAB"/>
    <w:rsid w:val="00372306"/>
    <w:rsid w:val="00373FA1"/>
    <w:rsid w:val="003747AE"/>
    <w:rsid w:val="00375232"/>
    <w:rsid w:val="003800E4"/>
    <w:rsid w:val="003809AB"/>
    <w:rsid w:val="00385B6F"/>
    <w:rsid w:val="00396FB8"/>
    <w:rsid w:val="003970B0"/>
    <w:rsid w:val="003B63BF"/>
    <w:rsid w:val="003D2677"/>
    <w:rsid w:val="003E1B4D"/>
    <w:rsid w:val="003E2D42"/>
    <w:rsid w:val="003E3BAF"/>
    <w:rsid w:val="003E72BB"/>
    <w:rsid w:val="003F5B40"/>
    <w:rsid w:val="003F719F"/>
    <w:rsid w:val="00403791"/>
    <w:rsid w:val="00414E96"/>
    <w:rsid w:val="00415621"/>
    <w:rsid w:val="0042706C"/>
    <w:rsid w:val="00430447"/>
    <w:rsid w:val="00434178"/>
    <w:rsid w:val="00434471"/>
    <w:rsid w:val="004362A9"/>
    <w:rsid w:val="004459A0"/>
    <w:rsid w:val="00446230"/>
    <w:rsid w:val="00452ADC"/>
    <w:rsid w:val="0045552A"/>
    <w:rsid w:val="00456294"/>
    <w:rsid w:val="0046059D"/>
    <w:rsid w:val="00462925"/>
    <w:rsid w:val="00472794"/>
    <w:rsid w:val="00480A3C"/>
    <w:rsid w:val="004810DB"/>
    <w:rsid w:val="00491634"/>
    <w:rsid w:val="0049233B"/>
    <w:rsid w:val="004958AB"/>
    <w:rsid w:val="004969F4"/>
    <w:rsid w:val="00497932"/>
    <w:rsid w:val="004A3BFD"/>
    <w:rsid w:val="004B160E"/>
    <w:rsid w:val="004B16CB"/>
    <w:rsid w:val="004B3C09"/>
    <w:rsid w:val="004B3DD0"/>
    <w:rsid w:val="004B6200"/>
    <w:rsid w:val="004C0E21"/>
    <w:rsid w:val="004C1D37"/>
    <w:rsid w:val="004C2D87"/>
    <w:rsid w:val="004C31D0"/>
    <w:rsid w:val="004D5A4C"/>
    <w:rsid w:val="004D7C8F"/>
    <w:rsid w:val="004E3649"/>
    <w:rsid w:val="004E408B"/>
    <w:rsid w:val="004F152D"/>
    <w:rsid w:val="004F6BD9"/>
    <w:rsid w:val="004F7DC8"/>
    <w:rsid w:val="005209AE"/>
    <w:rsid w:val="00520F57"/>
    <w:rsid w:val="00526647"/>
    <w:rsid w:val="00531287"/>
    <w:rsid w:val="00531A4D"/>
    <w:rsid w:val="00531F7B"/>
    <w:rsid w:val="005334FD"/>
    <w:rsid w:val="00533C2B"/>
    <w:rsid w:val="0054007D"/>
    <w:rsid w:val="00545C7D"/>
    <w:rsid w:val="005467F9"/>
    <w:rsid w:val="00546E3E"/>
    <w:rsid w:val="00547937"/>
    <w:rsid w:val="0055006F"/>
    <w:rsid w:val="005560B6"/>
    <w:rsid w:val="005613A9"/>
    <w:rsid w:val="00567113"/>
    <w:rsid w:val="005678BC"/>
    <w:rsid w:val="0057266A"/>
    <w:rsid w:val="00573752"/>
    <w:rsid w:val="00575B64"/>
    <w:rsid w:val="00575BE4"/>
    <w:rsid w:val="00575F2B"/>
    <w:rsid w:val="0058538D"/>
    <w:rsid w:val="0058594D"/>
    <w:rsid w:val="005871A8"/>
    <w:rsid w:val="00593598"/>
    <w:rsid w:val="00597357"/>
    <w:rsid w:val="005A000D"/>
    <w:rsid w:val="005A1DCA"/>
    <w:rsid w:val="005A4F91"/>
    <w:rsid w:val="005A6B26"/>
    <w:rsid w:val="005A7D3F"/>
    <w:rsid w:val="005B2102"/>
    <w:rsid w:val="005C2CFE"/>
    <w:rsid w:val="005D0CC5"/>
    <w:rsid w:val="005D1E3F"/>
    <w:rsid w:val="005E2993"/>
    <w:rsid w:val="005E3876"/>
    <w:rsid w:val="005E5507"/>
    <w:rsid w:val="005E7066"/>
    <w:rsid w:val="005F1428"/>
    <w:rsid w:val="005F5E4A"/>
    <w:rsid w:val="005F7BCA"/>
    <w:rsid w:val="005F7EC0"/>
    <w:rsid w:val="006000E7"/>
    <w:rsid w:val="006006F1"/>
    <w:rsid w:val="0060077D"/>
    <w:rsid w:val="00600DD2"/>
    <w:rsid w:val="00603C86"/>
    <w:rsid w:val="00605ACA"/>
    <w:rsid w:val="00605DD6"/>
    <w:rsid w:val="00610FA3"/>
    <w:rsid w:val="00622A3B"/>
    <w:rsid w:val="00623AB5"/>
    <w:rsid w:val="00625AA0"/>
    <w:rsid w:val="0063108E"/>
    <w:rsid w:val="00633F29"/>
    <w:rsid w:val="00634845"/>
    <w:rsid w:val="006351AE"/>
    <w:rsid w:val="00635AA1"/>
    <w:rsid w:val="006402DF"/>
    <w:rsid w:val="00641CA2"/>
    <w:rsid w:val="006456C0"/>
    <w:rsid w:val="00645A66"/>
    <w:rsid w:val="00654B00"/>
    <w:rsid w:val="006611B7"/>
    <w:rsid w:val="00663E09"/>
    <w:rsid w:val="0066561A"/>
    <w:rsid w:val="006661AA"/>
    <w:rsid w:val="00670382"/>
    <w:rsid w:val="00670EC7"/>
    <w:rsid w:val="00677FF4"/>
    <w:rsid w:val="006849BE"/>
    <w:rsid w:val="00685687"/>
    <w:rsid w:val="00697348"/>
    <w:rsid w:val="006A3E26"/>
    <w:rsid w:val="006A4C2C"/>
    <w:rsid w:val="006A54CA"/>
    <w:rsid w:val="006B3D1D"/>
    <w:rsid w:val="006C675C"/>
    <w:rsid w:val="006E4BA3"/>
    <w:rsid w:val="006F26F7"/>
    <w:rsid w:val="0070720B"/>
    <w:rsid w:val="00710FFC"/>
    <w:rsid w:val="00715843"/>
    <w:rsid w:val="00732761"/>
    <w:rsid w:val="00735E97"/>
    <w:rsid w:val="00742F83"/>
    <w:rsid w:val="00743117"/>
    <w:rsid w:val="00745D91"/>
    <w:rsid w:val="00772A80"/>
    <w:rsid w:val="0077535C"/>
    <w:rsid w:val="0078216E"/>
    <w:rsid w:val="00782FB5"/>
    <w:rsid w:val="00784859"/>
    <w:rsid w:val="00786160"/>
    <w:rsid w:val="00786A9B"/>
    <w:rsid w:val="007951B7"/>
    <w:rsid w:val="0079531D"/>
    <w:rsid w:val="007A08AC"/>
    <w:rsid w:val="007A0D75"/>
    <w:rsid w:val="007A1FCB"/>
    <w:rsid w:val="007A2C37"/>
    <w:rsid w:val="007A3DE2"/>
    <w:rsid w:val="007A7F5D"/>
    <w:rsid w:val="007B28DE"/>
    <w:rsid w:val="007B3A68"/>
    <w:rsid w:val="007C0070"/>
    <w:rsid w:val="007C2EA9"/>
    <w:rsid w:val="007D210A"/>
    <w:rsid w:val="007D326F"/>
    <w:rsid w:val="007D362C"/>
    <w:rsid w:val="007E00C7"/>
    <w:rsid w:val="007E14A6"/>
    <w:rsid w:val="007E3881"/>
    <w:rsid w:val="007E3E81"/>
    <w:rsid w:val="007E6FA3"/>
    <w:rsid w:val="007E7346"/>
    <w:rsid w:val="007F7F61"/>
    <w:rsid w:val="00801803"/>
    <w:rsid w:val="008052C0"/>
    <w:rsid w:val="00805FC4"/>
    <w:rsid w:val="00810090"/>
    <w:rsid w:val="008117EA"/>
    <w:rsid w:val="008138DA"/>
    <w:rsid w:val="00820735"/>
    <w:rsid w:val="00823D7D"/>
    <w:rsid w:val="00824142"/>
    <w:rsid w:val="00825ADF"/>
    <w:rsid w:val="00827BA7"/>
    <w:rsid w:val="008333A6"/>
    <w:rsid w:val="008341F2"/>
    <w:rsid w:val="00837D76"/>
    <w:rsid w:val="00840C16"/>
    <w:rsid w:val="00842EA8"/>
    <w:rsid w:val="0084434F"/>
    <w:rsid w:val="00846F84"/>
    <w:rsid w:val="00852607"/>
    <w:rsid w:val="00852E68"/>
    <w:rsid w:val="0085412E"/>
    <w:rsid w:val="00860484"/>
    <w:rsid w:val="0086361D"/>
    <w:rsid w:val="008666FC"/>
    <w:rsid w:val="00871470"/>
    <w:rsid w:val="008718F5"/>
    <w:rsid w:val="00873D6E"/>
    <w:rsid w:val="008806EB"/>
    <w:rsid w:val="008855F6"/>
    <w:rsid w:val="008906C5"/>
    <w:rsid w:val="00892C5E"/>
    <w:rsid w:val="008A307D"/>
    <w:rsid w:val="008A4140"/>
    <w:rsid w:val="008B06E8"/>
    <w:rsid w:val="008B137C"/>
    <w:rsid w:val="008B1940"/>
    <w:rsid w:val="008B5B51"/>
    <w:rsid w:val="008B7514"/>
    <w:rsid w:val="008C0262"/>
    <w:rsid w:val="008C092A"/>
    <w:rsid w:val="008C0A12"/>
    <w:rsid w:val="008C4F52"/>
    <w:rsid w:val="008D0FEA"/>
    <w:rsid w:val="008D3383"/>
    <w:rsid w:val="008D611C"/>
    <w:rsid w:val="008E4917"/>
    <w:rsid w:val="008E4ED0"/>
    <w:rsid w:val="008E7970"/>
    <w:rsid w:val="008F2A20"/>
    <w:rsid w:val="008F666B"/>
    <w:rsid w:val="008F7F09"/>
    <w:rsid w:val="00900757"/>
    <w:rsid w:val="00901D4D"/>
    <w:rsid w:val="009104CE"/>
    <w:rsid w:val="00910D69"/>
    <w:rsid w:val="00920C60"/>
    <w:rsid w:val="00927669"/>
    <w:rsid w:val="0093088E"/>
    <w:rsid w:val="0093473A"/>
    <w:rsid w:val="00937920"/>
    <w:rsid w:val="0094219F"/>
    <w:rsid w:val="00942E3F"/>
    <w:rsid w:val="00945703"/>
    <w:rsid w:val="00946BC8"/>
    <w:rsid w:val="009568D7"/>
    <w:rsid w:val="00957F7E"/>
    <w:rsid w:val="0096319E"/>
    <w:rsid w:val="00971863"/>
    <w:rsid w:val="00972799"/>
    <w:rsid w:val="00973CE3"/>
    <w:rsid w:val="00982CAC"/>
    <w:rsid w:val="00983B61"/>
    <w:rsid w:val="00990E43"/>
    <w:rsid w:val="00994CDE"/>
    <w:rsid w:val="009A24DA"/>
    <w:rsid w:val="009A506F"/>
    <w:rsid w:val="009A5A96"/>
    <w:rsid w:val="009A7FEA"/>
    <w:rsid w:val="009B41F0"/>
    <w:rsid w:val="009C5318"/>
    <w:rsid w:val="009C624F"/>
    <w:rsid w:val="009D666C"/>
    <w:rsid w:val="009D6A11"/>
    <w:rsid w:val="009D741C"/>
    <w:rsid w:val="009E0F55"/>
    <w:rsid w:val="009E30D6"/>
    <w:rsid w:val="009F4BD7"/>
    <w:rsid w:val="009F7ACA"/>
    <w:rsid w:val="00A00169"/>
    <w:rsid w:val="00A00AD5"/>
    <w:rsid w:val="00A01331"/>
    <w:rsid w:val="00A02F42"/>
    <w:rsid w:val="00A02F8D"/>
    <w:rsid w:val="00A1049B"/>
    <w:rsid w:val="00A10D68"/>
    <w:rsid w:val="00A115A5"/>
    <w:rsid w:val="00A13807"/>
    <w:rsid w:val="00A230C5"/>
    <w:rsid w:val="00A23FA6"/>
    <w:rsid w:val="00A24213"/>
    <w:rsid w:val="00A252E4"/>
    <w:rsid w:val="00A353BF"/>
    <w:rsid w:val="00A364E8"/>
    <w:rsid w:val="00A4186E"/>
    <w:rsid w:val="00A45E8A"/>
    <w:rsid w:val="00A50E13"/>
    <w:rsid w:val="00A53AD0"/>
    <w:rsid w:val="00A60609"/>
    <w:rsid w:val="00A60C02"/>
    <w:rsid w:val="00A6185D"/>
    <w:rsid w:val="00A70389"/>
    <w:rsid w:val="00A72238"/>
    <w:rsid w:val="00A80FC1"/>
    <w:rsid w:val="00A838FE"/>
    <w:rsid w:val="00A84EBE"/>
    <w:rsid w:val="00A8547E"/>
    <w:rsid w:val="00A90EEC"/>
    <w:rsid w:val="00A91146"/>
    <w:rsid w:val="00A934B4"/>
    <w:rsid w:val="00A954E0"/>
    <w:rsid w:val="00A95AC0"/>
    <w:rsid w:val="00A96E50"/>
    <w:rsid w:val="00AA00BB"/>
    <w:rsid w:val="00AA2510"/>
    <w:rsid w:val="00AA3618"/>
    <w:rsid w:val="00AA4736"/>
    <w:rsid w:val="00AA59A2"/>
    <w:rsid w:val="00AB490D"/>
    <w:rsid w:val="00AB4FBF"/>
    <w:rsid w:val="00AB7A46"/>
    <w:rsid w:val="00AB7C31"/>
    <w:rsid w:val="00AC1386"/>
    <w:rsid w:val="00AC77C7"/>
    <w:rsid w:val="00AD00C5"/>
    <w:rsid w:val="00AD555C"/>
    <w:rsid w:val="00AE268C"/>
    <w:rsid w:val="00AE4B1F"/>
    <w:rsid w:val="00AE724D"/>
    <w:rsid w:val="00AF362E"/>
    <w:rsid w:val="00AF43E2"/>
    <w:rsid w:val="00AF4AF8"/>
    <w:rsid w:val="00AF6D5B"/>
    <w:rsid w:val="00B0205A"/>
    <w:rsid w:val="00B0415F"/>
    <w:rsid w:val="00B16D76"/>
    <w:rsid w:val="00B17DF3"/>
    <w:rsid w:val="00B27341"/>
    <w:rsid w:val="00B40A58"/>
    <w:rsid w:val="00B40FBE"/>
    <w:rsid w:val="00B448F9"/>
    <w:rsid w:val="00B55AEF"/>
    <w:rsid w:val="00B568C0"/>
    <w:rsid w:val="00B5764F"/>
    <w:rsid w:val="00B6266B"/>
    <w:rsid w:val="00B63016"/>
    <w:rsid w:val="00B81803"/>
    <w:rsid w:val="00B91021"/>
    <w:rsid w:val="00B92355"/>
    <w:rsid w:val="00B93486"/>
    <w:rsid w:val="00B94382"/>
    <w:rsid w:val="00B94502"/>
    <w:rsid w:val="00B94D5D"/>
    <w:rsid w:val="00B9544A"/>
    <w:rsid w:val="00B9645D"/>
    <w:rsid w:val="00B97CF4"/>
    <w:rsid w:val="00BA2FAF"/>
    <w:rsid w:val="00BA6A5B"/>
    <w:rsid w:val="00BB63B8"/>
    <w:rsid w:val="00BB6D9E"/>
    <w:rsid w:val="00BB7179"/>
    <w:rsid w:val="00BB790E"/>
    <w:rsid w:val="00BC1DD7"/>
    <w:rsid w:val="00BC3A0F"/>
    <w:rsid w:val="00BD39B2"/>
    <w:rsid w:val="00BD3C15"/>
    <w:rsid w:val="00BE20F9"/>
    <w:rsid w:val="00BE38CC"/>
    <w:rsid w:val="00BF012E"/>
    <w:rsid w:val="00BF4FEB"/>
    <w:rsid w:val="00BF5056"/>
    <w:rsid w:val="00BF5BFB"/>
    <w:rsid w:val="00BF6D5B"/>
    <w:rsid w:val="00C1075E"/>
    <w:rsid w:val="00C10C80"/>
    <w:rsid w:val="00C11347"/>
    <w:rsid w:val="00C238BF"/>
    <w:rsid w:val="00C264C8"/>
    <w:rsid w:val="00C340AD"/>
    <w:rsid w:val="00C34F9A"/>
    <w:rsid w:val="00C36FFC"/>
    <w:rsid w:val="00C42CBC"/>
    <w:rsid w:val="00C42FFD"/>
    <w:rsid w:val="00C4460D"/>
    <w:rsid w:val="00C44EA8"/>
    <w:rsid w:val="00C45E25"/>
    <w:rsid w:val="00C505FF"/>
    <w:rsid w:val="00C52347"/>
    <w:rsid w:val="00C54EF3"/>
    <w:rsid w:val="00C57DA1"/>
    <w:rsid w:val="00C67A4D"/>
    <w:rsid w:val="00C720AC"/>
    <w:rsid w:val="00C75C97"/>
    <w:rsid w:val="00C9480D"/>
    <w:rsid w:val="00CA528E"/>
    <w:rsid w:val="00CB276A"/>
    <w:rsid w:val="00CB3F01"/>
    <w:rsid w:val="00CC0AD6"/>
    <w:rsid w:val="00CC0EED"/>
    <w:rsid w:val="00CC16D9"/>
    <w:rsid w:val="00CC2E5D"/>
    <w:rsid w:val="00CC6AF0"/>
    <w:rsid w:val="00CC738D"/>
    <w:rsid w:val="00CD0D0F"/>
    <w:rsid w:val="00CD22B6"/>
    <w:rsid w:val="00CD2606"/>
    <w:rsid w:val="00CD2AA9"/>
    <w:rsid w:val="00CE107D"/>
    <w:rsid w:val="00CE16AB"/>
    <w:rsid w:val="00CE2552"/>
    <w:rsid w:val="00CE2C67"/>
    <w:rsid w:val="00CE3A5A"/>
    <w:rsid w:val="00CE4839"/>
    <w:rsid w:val="00CE7FC1"/>
    <w:rsid w:val="00CF1B69"/>
    <w:rsid w:val="00CF259A"/>
    <w:rsid w:val="00D00336"/>
    <w:rsid w:val="00D00EF1"/>
    <w:rsid w:val="00D01528"/>
    <w:rsid w:val="00D020E9"/>
    <w:rsid w:val="00D149E1"/>
    <w:rsid w:val="00D14B6B"/>
    <w:rsid w:val="00D14BF0"/>
    <w:rsid w:val="00D15B93"/>
    <w:rsid w:val="00D21DF5"/>
    <w:rsid w:val="00D318DB"/>
    <w:rsid w:val="00D32CD7"/>
    <w:rsid w:val="00D3313C"/>
    <w:rsid w:val="00D3346A"/>
    <w:rsid w:val="00D354A2"/>
    <w:rsid w:val="00D35E8B"/>
    <w:rsid w:val="00D37286"/>
    <w:rsid w:val="00D42A7E"/>
    <w:rsid w:val="00D50577"/>
    <w:rsid w:val="00D57573"/>
    <w:rsid w:val="00D60871"/>
    <w:rsid w:val="00D64DBE"/>
    <w:rsid w:val="00D7228F"/>
    <w:rsid w:val="00D72805"/>
    <w:rsid w:val="00D7600B"/>
    <w:rsid w:val="00D8078E"/>
    <w:rsid w:val="00D812C2"/>
    <w:rsid w:val="00D8236D"/>
    <w:rsid w:val="00D83447"/>
    <w:rsid w:val="00D865C3"/>
    <w:rsid w:val="00D91991"/>
    <w:rsid w:val="00D91BF9"/>
    <w:rsid w:val="00D9573B"/>
    <w:rsid w:val="00D9620B"/>
    <w:rsid w:val="00D97E55"/>
    <w:rsid w:val="00DA0516"/>
    <w:rsid w:val="00DA1F4C"/>
    <w:rsid w:val="00DA416A"/>
    <w:rsid w:val="00DA4FA0"/>
    <w:rsid w:val="00DA5560"/>
    <w:rsid w:val="00DB227D"/>
    <w:rsid w:val="00DB33D7"/>
    <w:rsid w:val="00DB77AA"/>
    <w:rsid w:val="00DE5729"/>
    <w:rsid w:val="00DE6DC4"/>
    <w:rsid w:val="00DF0687"/>
    <w:rsid w:val="00DF5F07"/>
    <w:rsid w:val="00DF6A69"/>
    <w:rsid w:val="00E03CED"/>
    <w:rsid w:val="00E115CA"/>
    <w:rsid w:val="00E15FAB"/>
    <w:rsid w:val="00E21C0A"/>
    <w:rsid w:val="00E25015"/>
    <w:rsid w:val="00E254DF"/>
    <w:rsid w:val="00E26212"/>
    <w:rsid w:val="00E31CFD"/>
    <w:rsid w:val="00E322CD"/>
    <w:rsid w:val="00E34F43"/>
    <w:rsid w:val="00E41187"/>
    <w:rsid w:val="00E46313"/>
    <w:rsid w:val="00E50BE4"/>
    <w:rsid w:val="00E63848"/>
    <w:rsid w:val="00E70FF3"/>
    <w:rsid w:val="00E713A9"/>
    <w:rsid w:val="00E72254"/>
    <w:rsid w:val="00E74DF7"/>
    <w:rsid w:val="00E81AFC"/>
    <w:rsid w:val="00E93A11"/>
    <w:rsid w:val="00E943C4"/>
    <w:rsid w:val="00E94A5C"/>
    <w:rsid w:val="00E968C9"/>
    <w:rsid w:val="00EB234F"/>
    <w:rsid w:val="00EB44DC"/>
    <w:rsid w:val="00EC07D6"/>
    <w:rsid w:val="00ED2C01"/>
    <w:rsid w:val="00ED3602"/>
    <w:rsid w:val="00ED37D3"/>
    <w:rsid w:val="00ED3FA0"/>
    <w:rsid w:val="00EE5001"/>
    <w:rsid w:val="00EF112B"/>
    <w:rsid w:val="00EF2924"/>
    <w:rsid w:val="00EF3C76"/>
    <w:rsid w:val="00F06D3F"/>
    <w:rsid w:val="00F1628C"/>
    <w:rsid w:val="00F26FC0"/>
    <w:rsid w:val="00F30BE0"/>
    <w:rsid w:val="00F3312E"/>
    <w:rsid w:val="00F34491"/>
    <w:rsid w:val="00F44284"/>
    <w:rsid w:val="00F452A7"/>
    <w:rsid w:val="00F57F1A"/>
    <w:rsid w:val="00F6389B"/>
    <w:rsid w:val="00F6471C"/>
    <w:rsid w:val="00F652AE"/>
    <w:rsid w:val="00F66606"/>
    <w:rsid w:val="00F672DA"/>
    <w:rsid w:val="00F7537A"/>
    <w:rsid w:val="00F76602"/>
    <w:rsid w:val="00F86A6E"/>
    <w:rsid w:val="00F97233"/>
    <w:rsid w:val="00FB5F82"/>
    <w:rsid w:val="00FC2477"/>
    <w:rsid w:val="00FC2A66"/>
    <w:rsid w:val="00FC76E8"/>
    <w:rsid w:val="00FD22CE"/>
    <w:rsid w:val="00FD266A"/>
    <w:rsid w:val="00FD5FAF"/>
    <w:rsid w:val="00FE0222"/>
    <w:rsid w:val="00FE3E76"/>
    <w:rsid w:val="00FE701C"/>
    <w:rsid w:val="00FF1379"/>
    <w:rsid w:val="00FF1E45"/>
    <w:rsid w:val="00FF2E76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36C5"/>
  <w15:docId w15:val="{AB5B8A81-535B-43C5-AC66-8AC785E2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186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71863"/>
    <w:pPr>
      <w:spacing w:line="48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1863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33C2B"/>
  </w:style>
  <w:style w:type="paragraph" w:styleId="Textodebalo">
    <w:name w:val="Balloon Text"/>
    <w:basedOn w:val="Normal"/>
    <w:link w:val="TextodebaloChar"/>
    <w:uiPriority w:val="99"/>
    <w:semiHidden/>
    <w:unhideWhenUsed/>
    <w:rsid w:val="00156B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B2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A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72F8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2F8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D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035439a@educacao.sp.gov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035439a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60A04-085E-4855-B454-89980E79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sueli.cerqueira</dc:creator>
  <cp:lastModifiedBy>Ione De Fatima Goncalves Bispo</cp:lastModifiedBy>
  <cp:revision>2</cp:revision>
  <cp:lastPrinted>2020-10-06T13:50:00Z</cp:lastPrinted>
  <dcterms:created xsi:type="dcterms:W3CDTF">2021-05-11T14:44:00Z</dcterms:created>
  <dcterms:modified xsi:type="dcterms:W3CDTF">2021-05-11T14:44:00Z</dcterms:modified>
</cp:coreProperties>
</file>