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FFFFFF"/>
  <w:body>
    <w:p xmlns:wp14="http://schemas.microsoft.com/office/word/2010/wordml" w:rsidRPr="00653272" w:rsidR="00B51BCF" w:rsidP="00033C51" w:rsidRDefault="0085555F" w14:paraId="46FB1F4D" wp14:textId="77777777">
      <w:pPr>
        <w:pStyle w:val="Ttulo"/>
        <w:rPr>
          <w:sz w:val="20"/>
          <w:lang w:val="pt-BR"/>
        </w:rPr>
      </w:pPr>
      <w:r>
        <w:rPr>
          <w:noProof/>
        </w:rPr>
        <w:drawing>
          <wp:anchor xmlns:wp14="http://schemas.microsoft.com/office/word/2010/wordprocessingDrawing" distT="0" distB="0" distL="114935" distR="114935" simplePos="0" relativeHeight="251657216" behindDoc="0" locked="0" layoutInCell="1" allowOverlap="1" wp14:anchorId="641EDC54" wp14:editId="7777777">
            <wp:simplePos x="0" y="0"/>
            <wp:positionH relativeFrom="column">
              <wp:posOffset>-809625</wp:posOffset>
            </wp:positionH>
            <wp:positionV relativeFrom="paragraph">
              <wp:posOffset>68580</wp:posOffset>
            </wp:positionV>
            <wp:extent cx="920750" cy="91503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0" cy="915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4719FD2C" w:rsidR="00B51BCF">
        <w:rPr>
          <w:sz w:val="20"/>
          <w:szCs w:val="20"/>
          <w:lang w:val="pt-BR"/>
        </w:rPr>
        <w:t>GOVERNO DO ESTADO DE SÃO PAULO</w:t>
      </w:r>
    </w:p>
    <w:p xmlns:wp14="http://schemas.microsoft.com/office/word/2010/wordml" w:rsidRPr="00653272" w:rsidR="00B51BCF" w:rsidP="00653272" w:rsidRDefault="00B51BCF" w14:paraId="718E01DB" wp14:textId="77777777">
      <w:pPr>
        <w:pStyle w:val="Ttulo"/>
        <w:rPr>
          <w:b w:val="0"/>
          <w:sz w:val="20"/>
          <w:lang w:val="pt-BR"/>
        </w:rPr>
      </w:pPr>
      <w:r w:rsidRPr="00653272">
        <w:rPr>
          <w:b w:val="0"/>
          <w:sz w:val="20"/>
          <w:lang w:val="pt-BR"/>
        </w:rPr>
        <w:t>SECRETARIA DE ESTADO DA EDUCAÇÃO</w:t>
      </w:r>
    </w:p>
    <w:p xmlns:wp14="http://schemas.microsoft.com/office/word/2010/wordml" w:rsidRPr="00653272" w:rsidR="00B51BCF" w:rsidP="00653272" w:rsidRDefault="0085555F" w14:paraId="72F6C9EB" wp14:textId="77777777">
      <w:pPr>
        <w:pStyle w:val="Ttulo"/>
        <w:rPr>
          <w:b w:val="0"/>
          <w:sz w:val="20"/>
          <w:lang w:val="pt-BR"/>
        </w:rPr>
      </w:pPr>
      <w:r w:rsidRPr="00653272">
        <w:rPr>
          <w:noProof/>
          <w:sz w:val="20"/>
        </w:rPr>
        <mc:AlternateContent>
          <mc:Choice Requires="wps">
            <w:drawing>
              <wp:anchor xmlns:wp14="http://schemas.microsoft.com/office/word/2010/wordprocessingDrawing" distT="0" distB="0" distL="114300" distR="114300" simplePos="0" relativeHeight="251658240" behindDoc="0" locked="0" layoutInCell="1" allowOverlap="1" wp14:anchorId="25B992E2" wp14:editId="7777777">
                <wp:simplePos x="0" y="0"/>
                <wp:positionH relativeFrom="column">
                  <wp:posOffset>-1257300</wp:posOffset>
                </wp:positionH>
                <wp:positionV relativeFrom="paragraph">
                  <wp:posOffset>80645</wp:posOffset>
                </wp:positionV>
                <wp:extent cx="0" cy="9000490"/>
                <wp:effectExtent l="9525" t="13970" r="9525"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0049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05D3A19B">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6mm" from="-99pt,6.35pt" to="-99pt,715.05pt" w14:anchorId="536BF1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">
                <v:stroke joinstyle="miter"/>
              </v:line>
            </w:pict>
          </mc:Fallback>
        </mc:AlternateContent>
      </w:r>
      <w:r w:rsidRPr="00653272" w:rsidR="00B51BCF">
        <w:rPr>
          <w:b w:val="0"/>
          <w:sz w:val="20"/>
          <w:lang w:val="pt-BR"/>
        </w:rPr>
        <w:t>DIRETORIA DE ENSINO – REGIÃO DE TAUBATÉ</w:t>
      </w:r>
    </w:p>
    <w:p xmlns:wp14="http://schemas.microsoft.com/office/word/2010/wordml" w:rsidRPr="00653272" w:rsidR="00B51BCF" w:rsidP="00653272" w:rsidRDefault="00B51BCF" w14:paraId="720BFB85" wp14:textId="77777777">
      <w:pPr>
        <w:pStyle w:val="Subttulo"/>
        <w:rPr>
          <w:color w:val="0000FF"/>
        </w:rPr>
      </w:pPr>
      <w:r w:rsidRPr="00653272">
        <w:rPr>
          <w:color w:val="0000FF"/>
        </w:rPr>
        <w:t>EE.DR.PEREIRA DE MATTOS</w:t>
      </w:r>
    </w:p>
    <w:p xmlns:wp14="http://schemas.microsoft.com/office/word/2010/wordml" w:rsidRPr="00653272" w:rsidR="00B51BCF" w:rsidP="00653272" w:rsidRDefault="00B51BCF" w14:paraId="780DA525" wp14:textId="77777777">
      <w:pPr>
        <w:pStyle w:val="Subttulo"/>
      </w:pPr>
      <w:r w:rsidRPr="00653272">
        <w:t>RUA</w:t>
      </w:r>
      <w:r w:rsidRPr="00653272" w:rsidR="00201488">
        <w:t xml:space="preserve"> SÃO LUIZ, 1000 – VILA ANTONIO AUGUSTO</w:t>
      </w:r>
      <w:r w:rsidRPr="00653272">
        <w:t xml:space="preserve"> –CEP 12287.320- CAÇAPAVA/SP</w:t>
      </w:r>
    </w:p>
    <w:p xmlns:wp14="http://schemas.microsoft.com/office/word/2010/wordml" w:rsidRPr="00653272" w:rsidR="002F2DD6" w:rsidP="00653272" w:rsidRDefault="00B51BCF" w14:paraId="7C8894DD" wp14:textId="77777777">
      <w:pPr>
        <w:pStyle w:val="Subttulo"/>
      </w:pPr>
      <w:r w:rsidRPr="00653272">
        <w:t>FONE (012) 3653-3947</w:t>
      </w:r>
    </w:p>
    <w:p xmlns:wp14="http://schemas.microsoft.com/office/word/2010/wordml" w:rsidRPr="00575F00" w:rsidR="003767F2" w:rsidP="00653272" w:rsidRDefault="00E0276D" w14:paraId="3D8553D8" wp14:textId="77777777">
      <w:pPr>
        <w:pStyle w:val="Corpodetexto"/>
        <w:ind w:left="4956"/>
        <w:jc w:val="both"/>
        <w:rPr>
          <w:rFonts w:ascii="Arial" w:hAnsi="Arial" w:cs="Arial"/>
          <w:sz w:val="24"/>
          <w:szCs w:val="24"/>
        </w:rPr>
      </w:pPr>
      <w:r w:rsidRPr="00575F00">
        <w:rPr>
          <w:rFonts w:ascii="Arial" w:hAnsi="Arial" w:cs="Arial"/>
          <w:sz w:val="24"/>
          <w:szCs w:val="24"/>
        </w:rPr>
        <w:t xml:space="preserve">                              </w:t>
      </w:r>
    </w:p>
    <w:p xmlns:wp14="http://schemas.microsoft.com/office/word/2010/wordml" w:rsidR="00653272" w:rsidP="00653272" w:rsidRDefault="001432CD" w14:paraId="1499823E" wp14:textId="77777777">
      <w:pPr>
        <w:suppressAutoHyphens w:val="0"/>
        <w:jc w:val="center"/>
        <w:rPr>
          <w:rFonts w:ascii="Calibri" w:hAnsi="Calibri" w:cs="Calibri"/>
          <w:b/>
          <w:bCs/>
          <w:color w:val="333333"/>
          <w:sz w:val="24"/>
          <w:szCs w:val="24"/>
          <w:shd w:val="clear" w:color="auto" w:fill="FFFFFF"/>
          <w:lang w:eastAsia="pt-BR"/>
        </w:rPr>
      </w:pPr>
      <w:r w:rsidRPr="002D2C9B">
        <w:rPr>
          <w:rFonts w:ascii="Calibri" w:hAnsi="Calibri" w:cs="Calibri"/>
          <w:b/>
          <w:bCs/>
          <w:color w:val="333333"/>
          <w:sz w:val="24"/>
          <w:szCs w:val="24"/>
          <w:shd w:val="clear" w:color="auto" w:fill="FFFFFF"/>
          <w:lang w:eastAsia="pt-BR"/>
        </w:rPr>
        <w:t>Edital para professor do Projeto de Apoio a Tecnologia e Inovação – PROATEC</w:t>
      </w:r>
    </w:p>
    <w:p xmlns:wp14="http://schemas.microsoft.com/office/word/2010/wordml" w:rsidRPr="002D2C9B" w:rsidR="001432CD" w:rsidP="00653272" w:rsidRDefault="001432CD" w14:paraId="4BCAE33F" wp14:textId="77777777">
      <w:pPr>
        <w:suppressAutoHyphens w:val="0"/>
        <w:jc w:val="both"/>
        <w:rPr>
          <w:rFonts w:ascii="Calibri" w:hAnsi="Calibri" w:cs="Calibri"/>
          <w:sz w:val="24"/>
          <w:szCs w:val="24"/>
          <w:lang w:eastAsia="pt-BR"/>
        </w:rPr>
      </w:pPr>
      <w:r w:rsidRPr="002D2C9B">
        <w:rPr>
          <w:rFonts w:ascii="Calibri" w:hAnsi="Calibri" w:cs="Calibri"/>
          <w:color w:val="000000"/>
          <w:sz w:val="24"/>
          <w:szCs w:val="24"/>
          <w:shd w:val="clear" w:color="auto" w:fill="FFFFFF"/>
          <w:lang w:eastAsia="pt-BR"/>
        </w:rPr>
        <w:br/>
      </w:r>
      <w:r w:rsidRPr="002D2C9B">
        <w:rPr>
          <w:rFonts w:ascii="Calibri" w:hAnsi="Calibri" w:cs="Calibri"/>
          <w:color w:val="333333"/>
          <w:sz w:val="24"/>
          <w:szCs w:val="24"/>
          <w:shd w:val="clear" w:color="auto" w:fill="FFFFFF"/>
          <w:lang w:eastAsia="pt-BR"/>
        </w:rPr>
        <w:t>A Direção da EE D</w:t>
      </w:r>
      <w:r w:rsidRPr="002D2C9B" w:rsidR="0000183C">
        <w:rPr>
          <w:rFonts w:ascii="Calibri" w:hAnsi="Calibri" w:cs="Calibri"/>
          <w:color w:val="333333"/>
          <w:sz w:val="24"/>
          <w:szCs w:val="24"/>
          <w:shd w:val="clear" w:color="auto" w:fill="FFFFFF"/>
          <w:lang w:eastAsia="pt-BR"/>
        </w:rPr>
        <w:t xml:space="preserve">outor </w:t>
      </w:r>
      <w:r w:rsidRPr="002D2C9B">
        <w:rPr>
          <w:rFonts w:ascii="Calibri" w:hAnsi="Calibri" w:cs="Calibri"/>
          <w:color w:val="333333"/>
          <w:sz w:val="24"/>
          <w:szCs w:val="24"/>
          <w:shd w:val="clear" w:color="auto" w:fill="FFFFFF"/>
          <w:lang w:eastAsia="pt-BR"/>
        </w:rPr>
        <w:t>Pereira de Mattos, em uso de suas atribuições legais, e com fundamento na Resolução Seduc-7, de 11-1-2021,</w:t>
      </w:r>
      <w:r w:rsidR="00E16FF3">
        <w:rPr>
          <w:rFonts w:ascii="Calibri" w:hAnsi="Calibri" w:cs="Calibri"/>
          <w:color w:val="333333"/>
          <w:sz w:val="24"/>
          <w:szCs w:val="24"/>
          <w:shd w:val="clear" w:color="auto" w:fill="FFFFFF"/>
          <w:lang w:eastAsia="pt-BR"/>
        </w:rPr>
        <w:t xml:space="preserve"> alterada pela Resolução Seduc 43, de 31/03/2021,</w:t>
      </w:r>
      <w:r w:rsidRPr="002D2C9B">
        <w:rPr>
          <w:rFonts w:ascii="Calibri" w:hAnsi="Calibri" w:cs="Calibri"/>
          <w:color w:val="333333"/>
          <w:sz w:val="24"/>
          <w:szCs w:val="24"/>
          <w:shd w:val="clear" w:color="auto" w:fill="FFFFFF"/>
          <w:lang w:eastAsia="pt-BR"/>
        </w:rPr>
        <w:t xml:space="preserve"> torna público o processo de seleção de docentes para a função de Professor de Apoio a Tecnologia e Inovação – </w:t>
      </w:r>
      <w:r w:rsidRPr="00E16FF3">
        <w:rPr>
          <w:rFonts w:ascii="Calibri" w:hAnsi="Calibri" w:cs="Calibri"/>
          <w:b/>
          <w:bCs/>
          <w:color w:val="333333"/>
          <w:sz w:val="24"/>
          <w:szCs w:val="24"/>
          <w:shd w:val="clear" w:color="auto" w:fill="FFFFFF"/>
          <w:lang w:eastAsia="pt-BR"/>
        </w:rPr>
        <w:t>PROATEC</w:t>
      </w:r>
      <w:r w:rsidRPr="002D2C9B">
        <w:rPr>
          <w:rFonts w:ascii="Calibri" w:hAnsi="Calibri" w:cs="Calibri"/>
          <w:color w:val="333333"/>
          <w:sz w:val="24"/>
          <w:szCs w:val="24"/>
          <w:shd w:val="clear" w:color="auto" w:fill="FFFFFF"/>
          <w:lang w:eastAsia="pt-BR"/>
        </w:rPr>
        <w:t xml:space="preserve">, no </w:t>
      </w:r>
      <w:r w:rsidRPr="00E16FF3">
        <w:rPr>
          <w:rFonts w:ascii="Calibri" w:hAnsi="Calibri" w:cs="Calibri"/>
          <w:b/>
          <w:bCs/>
          <w:color w:val="333333"/>
          <w:sz w:val="24"/>
          <w:szCs w:val="24"/>
          <w:shd w:val="clear" w:color="auto" w:fill="FFFFFF"/>
          <w:lang w:eastAsia="pt-BR"/>
        </w:rPr>
        <w:t>Programa de Ensino Integral</w:t>
      </w:r>
      <w:r w:rsidRPr="002D2C9B">
        <w:rPr>
          <w:rFonts w:ascii="Calibri" w:hAnsi="Calibri" w:cs="Calibri"/>
          <w:color w:val="333333"/>
          <w:sz w:val="24"/>
          <w:szCs w:val="24"/>
          <w:shd w:val="clear" w:color="auto" w:fill="FFFFFF"/>
          <w:lang w:eastAsia="pt-BR"/>
        </w:rPr>
        <w:t>.</w:t>
      </w:r>
      <w:r w:rsidRPr="002D2C9B">
        <w:rPr>
          <w:rFonts w:ascii="Calibri" w:hAnsi="Calibri" w:cs="Calibri"/>
          <w:color w:val="000000"/>
          <w:sz w:val="24"/>
          <w:szCs w:val="24"/>
          <w:lang w:eastAsia="pt-BR"/>
        </w:rPr>
        <w:br/>
      </w:r>
      <w:r w:rsidRPr="002D2C9B">
        <w:rPr>
          <w:rFonts w:ascii="Calibri" w:hAnsi="Calibri" w:cs="Calibri"/>
          <w:color w:val="000000"/>
          <w:sz w:val="24"/>
          <w:szCs w:val="24"/>
          <w:lang w:eastAsia="pt-BR"/>
        </w:rPr>
        <w:br/>
      </w:r>
      <w:r w:rsidRPr="002D2C9B">
        <w:rPr>
          <w:rFonts w:ascii="Calibri" w:hAnsi="Calibri" w:cs="Calibri"/>
          <w:color w:val="000000"/>
          <w:sz w:val="24"/>
          <w:szCs w:val="24"/>
          <w:lang w:eastAsia="pt-BR"/>
        </w:rPr>
        <w:br/>
      </w:r>
      <w:r w:rsidRPr="002D2C9B">
        <w:rPr>
          <w:rFonts w:ascii="Calibri" w:hAnsi="Calibri" w:cs="Calibri"/>
          <w:color w:val="333333"/>
          <w:sz w:val="24"/>
          <w:szCs w:val="24"/>
          <w:shd w:val="clear" w:color="auto" w:fill="FFFFFF"/>
          <w:lang w:eastAsia="pt-BR"/>
        </w:rPr>
        <w:t>A) Das funções do Professor</w:t>
      </w:r>
    </w:p>
    <w:p xmlns:wp14="http://schemas.microsoft.com/office/word/2010/wordml" w:rsidRPr="002D2C9B" w:rsidR="001432CD" w:rsidP="00653272" w:rsidRDefault="001432CD" w14:paraId="29F8FFA4" wp14:textId="77777777">
      <w:pPr>
        <w:numPr>
          <w:ilvl w:val="0"/>
          <w:numId w:val="4"/>
        </w:numPr>
        <w:shd w:val="clear" w:color="auto" w:fill="FFFFFF"/>
        <w:suppressAutoHyphens w:val="0"/>
        <w:spacing w:before="100" w:beforeAutospacing="1" w:after="100" w:afterAutospacing="1"/>
        <w:jc w:val="both"/>
        <w:rPr>
          <w:rFonts w:ascii="Calibri" w:hAnsi="Calibri" w:cs="Calibri"/>
          <w:color w:val="000000"/>
          <w:sz w:val="24"/>
          <w:szCs w:val="24"/>
          <w:lang w:eastAsia="pt-BR"/>
        </w:rPr>
      </w:pPr>
      <w:r w:rsidRPr="002D2C9B">
        <w:rPr>
          <w:rFonts w:ascii="Calibri" w:hAnsi="Calibri" w:cs="Calibri"/>
          <w:color w:val="333333"/>
          <w:sz w:val="24"/>
          <w:szCs w:val="24"/>
          <w:shd w:val="clear" w:color="auto" w:fill="FFFFFF"/>
          <w:lang w:eastAsia="pt-BR"/>
        </w:rPr>
        <w:t>Apoiar todos os estudantes e profissionais da unidade escolar a baixar, fazer login e navegar nos aplicativos do Centro de Mídias da Educação de São Paulo (CMSP);</w:t>
      </w:r>
    </w:p>
    <w:p xmlns:wp14="http://schemas.microsoft.com/office/word/2010/wordml" w:rsidRPr="002D2C9B" w:rsidR="001432CD" w:rsidP="00653272" w:rsidRDefault="001432CD" w14:paraId="637F3B5C" wp14:textId="77777777">
      <w:pPr>
        <w:numPr>
          <w:ilvl w:val="0"/>
          <w:numId w:val="4"/>
        </w:numPr>
        <w:shd w:val="clear" w:color="auto" w:fill="FFFFFF"/>
        <w:suppressAutoHyphens w:val="0"/>
        <w:spacing w:before="100" w:beforeAutospacing="1" w:after="100" w:afterAutospacing="1"/>
        <w:jc w:val="both"/>
        <w:rPr>
          <w:rFonts w:ascii="Calibri" w:hAnsi="Calibri" w:cs="Calibri"/>
          <w:color w:val="000000"/>
          <w:sz w:val="24"/>
          <w:szCs w:val="24"/>
          <w:lang w:eastAsia="pt-BR"/>
        </w:rPr>
      </w:pPr>
      <w:r w:rsidRPr="002D2C9B">
        <w:rPr>
          <w:rFonts w:ascii="Calibri" w:hAnsi="Calibri" w:cs="Calibri"/>
          <w:color w:val="333333"/>
          <w:sz w:val="24"/>
          <w:szCs w:val="24"/>
          <w:shd w:val="clear" w:color="auto" w:fill="FFFFFF"/>
          <w:lang w:eastAsia="pt-BR"/>
        </w:rPr>
        <w:t>Orientar todos os estudantes e profissionais da unidade escolar quanto ao uso e manuseio de equipamentos tecnológicos disponíveis, tais como notebooks, desktops, televisores, webcams, microfones, estabilizadores, tablets etc.;</w:t>
      </w:r>
    </w:p>
    <w:p xmlns:wp14="http://schemas.microsoft.com/office/word/2010/wordml" w:rsidRPr="002D2C9B" w:rsidR="001432CD" w:rsidP="00653272" w:rsidRDefault="001432CD" w14:paraId="58A9CBA1" wp14:textId="77777777">
      <w:pPr>
        <w:numPr>
          <w:ilvl w:val="0"/>
          <w:numId w:val="4"/>
        </w:numPr>
        <w:shd w:val="clear" w:color="auto" w:fill="FFFFFF"/>
        <w:suppressAutoHyphens w:val="0"/>
        <w:spacing w:before="100" w:beforeAutospacing="1" w:after="100" w:afterAutospacing="1"/>
        <w:jc w:val="both"/>
        <w:rPr>
          <w:rFonts w:ascii="Calibri" w:hAnsi="Calibri" w:cs="Calibri"/>
          <w:color w:val="000000"/>
          <w:sz w:val="24"/>
          <w:szCs w:val="24"/>
          <w:lang w:eastAsia="pt-BR"/>
        </w:rPr>
      </w:pPr>
      <w:r w:rsidRPr="002D2C9B">
        <w:rPr>
          <w:rFonts w:ascii="Calibri" w:hAnsi="Calibri" w:cs="Calibri"/>
          <w:color w:val="333333"/>
          <w:sz w:val="24"/>
          <w:szCs w:val="24"/>
          <w:shd w:val="clear" w:color="auto" w:fill="FFFFFF"/>
          <w:lang w:eastAsia="pt-BR"/>
        </w:rPr>
        <w:t>Apoiar a gestão escolar na pesquisa, escolha e compra de equipamentos tecnológicos e recursos digitais, observando as especificações e necessidades da unidade escolar;</w:t>
      </w:r>
    </w:p>
    <w:p xmlns:wp14="http://schemas.microsoft.com/office/word/2010/wordml" w:rsidRPr="002D2C9B" w:rsidR="001432CD" w:rsidP="00653272" w:rsidRDefault="001432CD" w14:paraId="7E943E79" wp14:textId="77777777">
      <w:pPr>
        <w:numPr>
          <w:ilvl w:val="0"/>
          <w:numId w:val="4"/>
        </w:numPr>
        <w:shd w:val="clear" w:color="auto" w:fill="FFFFFF"/>
        <w:suppressAutoHyphens w:val="0"/>
        <w:spacing w:before="100" w:beforeAutospacing="1" w:after="100" w:afterAutospacing="1"/>
        <w:jc w:val="both"/>
        <w:rPr>
          <w:rFonts w:ascii="Calibri" w:hAnsi="Calibri" w:cs="Calibri"/>
          <w:color w:val="000000"/>
          <w:sz w:val="24"/>
          <w:szCs w:val="24"/>
          <w:lang w:eastAsia="pt-BR"/>
        </w:rPr>
      </w:pPr>
      <w:r w:rsidRPr="002D2C9B">
        <w:rPr>
          <w:rFonts w:ascii="Calibri" w:hAnsi="Calibri" w:cs="Calibri"/>
          <w:color w:val="333333"/>
          <w:sz w:val="24"/>
          <w:szCs w:val="24"/>
          <w:shd w:val="clear" w:color="auto" w:fill="FFFFFF"/>
          <w:lang w:eastAsia="pt-BR"/>
        </w:rPr>
        <w:t>Dar suporte para toda equipe escolar navegar e utilizar de forma adequada o Diário de Classe Digital;</w:t>
      </w:r>
    </w:p>
    <w:p xmlns:wp14="http://schemas.microsoft.com/office/word/2010/wordml" w:rsidRPr="002D2C9B" w:rsidR="001432CD" w:rsidP="00653272" w:rsidRDefault="001432CD" w14:paraId="2C09E6D3" wp14:textId="77777777">
      <w:pPr>
        <w:numPr>
          <w:ilvl w:val="0"/>
          <w:numId w:val="4"/>
        </w:numPr>
        <w:shd w:val="clear" w:color="auto" w:fill="FFFFFF"/>
        <w:suppressAutoHyphens w:val="0"/>
        <w:spacing w:before="100" w:beforeAutospacing="1" w:after="100" w:afterAutospacing="1"/>
        <w:jc w:val="both"/>
        <w:rPr>
          <w:rFonts w:ascii="Calibri" w:hAnsi="Calibri" w:cs="Calibri"/>
          <w:color w:val="000000"/>
          <w:sz w:val="24"/>
          <w:szCs w:val="24"/>
          <w:lang w:eastAsia="pt-BR"/>
        </w:rPr>
      </w:pPr>
      <w:r w:rsidRPr="002D2C9B">
        <w:rPr>
          <w:rFonts w:ascii="Calibri" w:hAnsi="Calibri" w:cs="Calibri"/>
          <w:color w:val="333333"/>
          <w:sz w:val="24"/>
          <w:szCs w:val="24"/>
          <w:shd w:val="clear" w:color="auto" w:fill="FFFFFF"/>
          <w:lang w:eastAsia="pt-BR"/>
        </w:rPr>
        <w:t> Formar estudantes protagonistas, tais como gremistas, acolhedores e líderes de turma, para que possam apoiar demais alunos no uso e manuseio do CMSP, além de outros recursos e equipamentos digitais;</w:t>
      </w:r>
    </w:p>
    <w:p xmlns:wp14="http://schemas.microsoft.com/office/word/2010/wordml" w:rsidRPr="002D2C9B" w:rsidR="001432CD" w:rsidP="00653272" w:rsidRDefault="001432CD" w14:paraId="70562F9B" wp14:textId="77777777">
      <w:pPr>
        <w:numPr>
          <w:ilvl w:val="0"/>
          <w:numId w:val="4"/>
        </w:numPr>
        <w:shd w:val="clear" w:color="auto" w:fill="FFFFFF"/>
        <w:suppressAutoHyphens w:val="0"/>
        <w:spacing w:before="100" w:beforeAutospacing="1" w:after="100" w:afterAutospacing="1"/>
        <w:jc w:val="both"/>
        <w:rPr>
          <w:rFonts w:ascii="Calibri" w:hAnsi="Calibri" w:cs="Calibri"/>
          <w:color w:val="000000"/>
          <w:sz w:val="24"/>
          <w:szCs w:val="24"/>
          <w:lang w:eastAsia="pt-BR"/>
        </w:rPr>
      </w:pPr>
      <w:r w:rsidRPr="002D2C9B">
        <w:rPr>
          <w:rFonts w:ascii="Calibri" w:hAnsi="Calibri" w:cs="Calibri"/>
          <w:color w:val="333333"/>
          <w:sz w:val="24"/>
          <w:szCs w:val="24"/>
          <w:shd w:val="clear" w:color="auto" w:fill="FFFFFF"/>
          <w:lang w:eastAsia="pt-BR"/>
        </w:rPr>
        <w:t>Apoiar todos os estudantes e profissionais da unidade escolar a navegar e utilizar de forma adequada a Secretaria Escolar Digital (SED);</w:t>
      </w:r>
    </w:p>
    <w:p xmlns:wp14="http://schemas.microsoft.com/office/word/2010/wordml" w:rsidRPr="002D2C9B" w:rsidR="001432CD" w:rsidP="00653272" w:rsidRDefault="001432CD" w14:paraId="7C3FC347" wp14:textId="77777777">
      <w:pPr>
        <w:numPr>
          <w:ilvl w:val="0"/>
          <w:numId w:val="4"/>
        </w:numPr>
        <w:shd w:val="clear" w:color="auto" w:fill="FFFFFF"/>
        <w:suppressAutoHyphens w:val="0"/>
        <w:spacing w:before="100" w:beforeAutospacing="1" w:after="100" w:afterAutospacing="1"/>
        <w:jc w:val="both"/>
        <w:rPr>
          <w:rFonts w:ascii="Calibri" w:hAnsi="Calibri" w:cs="Calibri"/>
          <w:color w:val="000000"/>
          <w:sz w:val="24"/>
          <w:szCs w:val="24"/>
          <w:lang w:eastAsia="pt-BR"/>
        </w:rPr>
      </w:pPr>
      <w:r w:rsidRPr="002D2C9B">
        <w:rPr>
          <w:rFonts w:ascii="Calibri" w:hAnsi="Calibri" w:cs="Calibri"/>
          <w:color w:val="333333"/>
          <w:sz w:val="24"/>
          <w:szCs w:val="24"/>
          <w:shd w:val="clear" w:color="auto" w:fill="FFFFFF"/>
          <w:lang w:eastAsia="pt-BR"/>
        </w:rPr>
        <w:t>Identificar necessidades de manutenção de equipamentos na unidade escolar e encaminhá-las para planejamento junto às Associações de Pais e Mestres - APM e realização por meio do Programa Dinheiro Direto na Escola Paulista;</w:t>
      </w:r>
    </w:p>
    <w:p xmlns:wp14="http://schemas.microsoft.com/office/word/2010/wordml" w:rsidRPr="002D2C9B" w:rsidR="001432CD" w:rsidP="00653272" w:rsidRDefault="001432CD" w14:paraId="17E62044" wp14:textId="77777777">
      <w:pPr>
        <w:numPr>
          <w:ilvl w:val="0"/>
          <w:numId w:val="4"/>
        </w:numPr>
        <w:shd w:val="clear" w:color="auto" w:fill="FFFFFF"/>
        <w:suppressAutoHyphens w:val="0"/>
        <w:spacing w:before="100" w:beforeAutospacing="1" w:after="100" w:afterAutospacing="1"/>
        <w:jc w:val="both"/>
        <w:rPr>
          <w:rFonts w:ascii="Calibri" w:hAnsi="Calibri" w:cs="Calibri"/>
          <w:color w:val="000000"/>
          <w:sz w:val="24"/>
          <w:szCs w:val="24"/>
          <w:lang w:eastAsia="pt-BR"/>
        </w:rPr>
      </w:pPr>
      <w:r w:rsidRPr="002D2C9B">
        <w:rPr>
          <w:rFonts w:ascii="Calibri" w:hAnsi="Calibri" w:cs="Calibri"/>
          <w:color w:val="333333"/>
          <w:sz w:val="24"/>
          <w:szCs w:val="24"/>
          <w:shd w:val="clear" w:color="auto" w:fill="FFFFFF"/>
          <w:lang w:eastAsia="pt-BR"/>
        </w:rPr>
        <w:t>Formar e orientar toda a equipe escolar para uso dos equipamentos de forma a garantir um trabalho baseado no ensino híbrido na unidade escolar.  </w:t>
      </w:r>
    </w:p>
    <w:p xmlns:wp14="http://schemas.microsoft.com/office/word/2010/wordml" w:rsidRPr="002D2C9B" w:rsidR="00170A53" w:rsidP="00653272" w:rsidRDefault="00170A53" w14:paraId="672A6659" wp14:textId="77777777">
      <w:pPr>
        <w:suppressAutoHyphens w:val="0"/>
        <w:jc w:val="both"/>
        <w:rPr>
          <w:rFonts w:ascii="Calibri" w:hAnsi="Calibri" w:cs="Calibri"/>
          <w:color w:val="333333"/>
          <w:sz w:val="24"/>
          <w:szCs w:val="24"/>
          <w:shd w:val="clear" w:color="auto" w:fill="FFFFFF"/>
          <w:lang w:eastAsia="pt-BR"/>
        </w:rPr>
      </w:pPr>
    </w:p>
    <w:p xmlns:wp14="http://schemas.microsoft.com/office/word/2010/wordml" w:rsidRPr="002D2C9B" w:rsidR="001432CD" w:rsidP="00653272" w:rsidRDefault="001432CD" w14:paraId="0E3F5D5B" wp14:textId="77777777">
      <w:pPr>
        <w:suppressAutoHyphens w:val="0"/>
        <w:jc w:val="both"/>
        <w:rPr>
          <w:rFonts w:ascii="Calibri" w:hAnsi="Calibri" w:cs="Calibri"/>
          <w:sz w:val="24"/>
          <w:szCs w:val="24"/>
          <w:lang w:eastAsia="pt-BR"/>
        </w:rPr>
      </w:pPr>
      <w:r w:rsidRPr="002D2C9B">
        <w:rPr>
          <w:rFonts w:ascii="Calibri" w:hAnsi="Calibri" w:cs="Calibri"/>
          <w:color w:val="333333"/>
          <w:sz w:val="24"/>
          <w:szCs w:val="24"/>
          <w:shd w:val="clear" w:color="auto" w:fill="FFFFFF"/>
          <w:lang w:eastAsia="pt-BR"/>
        </w:rPr>
        <w:t>B) Dos requisitos</w:t>
      </w:r>
    </w:p>
    <w:p xmlns:wp14="http://schemas.microsoft.com/office/word/2010/wordml" w:rsidRPr="00653272" w:rsidR="001432CD" w:rsidP="00653272" w:rsidRDefault="001432CD" w14:paraId="059B1E3B" wp14:textId="77777777">
      <w:pPr>
        <w:numPr>
          <w:ilvl w:val="0"/>
          <w:numId w:val="5"/>
        </w:numPr>
        <w:shd w:val="clear" w:color="auto" w:fill="FFFFFF"/>
        <w:suppressAutoHyphens w:val="0"/>
        <w:spacing w:before="100" w:beforeAutospacing="1" w:after="100" w:afterAutospacing="1"/>
        <w:jc w:val="both"/>
        <w:rPr>
          <w:rFonts w:ascii="Calibri" w:hAnsi="Calibri" w:cs="Calibri"/>
          <w:color w:val="000000"/>
          <w:sz w:val="24"/>
          <w:szCs w:val="24"/>
          <w:lang w:eastAsia="pt-BR"/>
        </w:rPr>
      </w:pPr>
      <w:r w:rsidRPr="002D2C9B">
        <w:rPr>
          <w:rFonts w:ascii="Calibri" w:hAnsi="Calibri" w:cs="Calibri"/>
          <w:color w:val="333333"/>
          <w:sz w:val="24"/>
          <w:szCs w:val="24"/>
          <w:shd w:val="clear" w:color="auto" w:fill="FFFFFF"/>
          <w:lang w:eastAsia="pt-BR"/>
        </w:rPr>
        <w:t>Ser docente vinculado à rede Estadual de Ensino.</w:t>
      </w:r>
    </w:p>
    <w:p xmlns:wp14="http://schemas.microsoft.com/office/word/2010/wordml" w:rsidRPr="00653272" w:rsidR="001432CD" w:rsidP="00653272" w:rsidRDefault="001432CD" w14:paraId="1D89A24B" wp14:textId="77777777">
      <w:pPr>
        <w:numPr>
          <w:ilvl w:val="0"/>
          <w:numId w:val="5"/>
        </w:numPr>
        <w:shd w:val="clear" w:color="auto" w:fill="FFFFFF"/>
        <w:suppressAutoHyphens w:val="0"/>
        <w:spacing w:before="100" w:beforeAutospacing="1" w:after="100" w:afterAutospacing="1"/>
        <w:jc w:val="both"/>
        <w:rPr>
          <w:rFonts w:ascii="Calibri" w:hAnsi="Calibri" w:cs="Calibri"/>
          <w:color w:val="000000"/>
          <w:sz w:val="24"/>
          <w:szCs w:val="24"/>
          <w:lang w:eastAsia="pt-BR"/>
        </w:rPr>
      </w:pPr>
      <w:r w:rsidRPr="00653272">
        <w:rPr>
          <w:rFonts w:ascii="Calibri" w:hAnsi="Calibri" w:cs="Calibri"/>
          <w:color w:val="333333"/>
          <w:sz w:val="24"/>
          <w:szCs w:val="24"/>
          <w:shd w:val="clear" w:color="auto" w:fill="FFFFFF"/>
          <w:lang w:eastAsia="pt-BR"/>
        </w:rPr>
        <w:t>S</w:t>
      </w:r>
      <w:r w:rsidRPr="00653272" w:rsidR="0088625D">
        <w:rPr>
          <w:rFonts w:ascii="Calibri" w:hAnsi="Calibri" w:cs="Calibri"/>
          <w:color w:val="333333"/>
          <w:sz w:val="24"/>
          <w:szCs w:val="24"/>
          <w:shd w:val="clear" w:color="auto" w:fill="FFFFFF"/>
          <w:lang w:eastAsia="pt-BR"/>
        </w:rPr>
        <w:t>er portador de diploma de licenciatura plena, de Bacharel ou de Tecnólogo de nível</w:t>
      </w:r>
      <w:r w:rsidRPr="00653272" w:rsidR="00653272">
        <w:rPr>
          <w:rFonts w:ascii="Calibri" w:hAnsi="Calibri" w:cs="Calibri"/>
          <w:color w:val="333333"/>
          <w:sz w:val="24"/>
          <w:szCs w:val="24"/>
          <w:shd w:val="clear" w:color="auto" w:fill="FFFFFF"/>
          <w:lang w:eastAsia="pt-BR"/>
        </w:rPr>
        <w:t xml:space="preserve"> </w:t>
      </w:r>
      <w:r w:rsidRPr="00653272" w:rsidR="0088625D">
        <w:rPr>
          <w:rFonts w:ascii="Calibri" w:hAnsi="Calibri" w:cs="Calibri"/>
          <w:color w:val="333333"/>
          <w:sz w:val="24"/>
          <w:szCs w:val="24"/>
          <w:shd w:val="clear" w:color="auto" w:fill="FFFFFF"/>
          <w:lang w:eastAsia="pt-BR"/>
        </w:rPr>
        <w:t>superior.</w:t>
      </w:r>
    </w:p>
    <w:p xmlns:wp14="http://schemas.microsoft.com/office/word/2010/wordml" w:rsidRPr="002D2C9B" w:rsidR="001432CD" w:rsidP="00653272" w:rsidRDefault="001432CD" w14:paraId="5C2438E5" wp14:textId="77777777">
      <w:pPr>
        <w:numPr>
          <w:ilvl w:val="0"/>
          <w:numId w:val="5"/>
        </w:numPr>
        <w:shd w:val="clear" w:color="auto" w:fill="FFFFFF"/>
        <w:suppressAutoHyphens w:val="0"/>
        <w:spacing w:before="100" w:beforeAutospacing="1" w:after="100" w:afterAutospacing="1"/>
        <w:jc w:val="both"/>
        <w:rPr>
          <w:rFonts w:ascii="Calibri" w:hAnsi="Calibri" w:cs="Calibri"/>
          <w:color w:val="000000"/>
          <w:sz w:val="24"/>
          <w:szCs w:val="24"/>
          <w:lang w:eastAsia="pt-BR"/>
        </w:rPr>
      </w:pPr>
      <w:r w:rsidRPr="002D2C9B">
        <w:rPr>
          <w:rFonts w:ascii="Calibri" w:hAnsi="Calibri" w:cs="Calibri"/>
          <w:color w:val="333333"/>
          <w:sz w:val="24"/>
          <w:szCs w:val="24"/>
          <w:shd w:val="clear" w:color="auto" w:fill="FFFFFF"/>
          <w:lang w:eastAsia="pt-BR"/>
        </w:rPr>
        <w:t>Ter os conhecimentos de informática necessários para exercer as funções  elencadas acima.</w:t>
      </w:r>
    </w:p>
    <w:p xmlns:wp14="http://schemas.microsoft.com/office/word/2010/wordml" w:rsidRPr="002D2C9B" w:rsidR="00170A53" w:rsidP="00653272" w:rsidRDefault="00170A53" w14:paraId="0A37501D" wp14:textId="77777777">
      <w:pPr>
        <w:suppressAutoHyphens w:val="0"/>
        <w:jc w:val="both"/>
        <w:rPr>
          <w:rFonts w:ascii="Calibri" w:hAnsi="Calibri" w:cs="Calibri"/>
          <w:color w:val="333333"/>
          <w:sz w:val="24"/>
          <w:szCs w:val="24"/>
          <w:shd w:val="clear" w:color="auto" w:fill="FFFFFF"/>
          <w:lang w:eastAsia="pt-BR"/>
        </w:rPr>
      </w:pPr>
    </w:p>
    <w:p xmlns:wp14="http://schemas.microsoft.com/office/word/2010/wordml" w:rsidRPr="002D2C9B" w:rsidR="00170A53" w:rsidP="00653272" w:rsidRDefault="001432CD" w14:paraId="6C6C8515" wp14:textId="77777777">
      <w:pPr>
        <w:suppressAutoHyphens w:val="0"/>
        <w:jc w:val="both"/>
        <w:rPr>
          <w:rFonts w:ascii="Calibri" w:hAnsi="Calibri" w:cs="Calibri"/>
          <w:color w:val="333333"/>
          <w:sz w:val="24"/>
          <w:szCs w:val="24"/>
          <w:shd w:val="clear" w:color="auto" w:fill="FFFFFF"/>
          <w:lang w:eastAsia="pt-BR"/>
        </w:rPr>
      </w:pPr>
      <w:r w:rsidRPr="002D2C9B">
        <w:rPr>
          <w:rFonts w:ascii="Calibri" w:hAnsi="Calibri" w:cs="Calibri"/>
          <w:color w:val="333333"/>
          <w:sz w:val="24"/>
          <w:szCs w:val="24"/>
          <w:shd w:val="clear" w:color="auto" w:fill="FFFFFF"/>
          <w:lang w:eastAsia="pt-BR"/>
        </w:rPr>
        <w:t>C) Das vagas na Unidade Escolar</w:t>
      </w:r>
      <w:r w:rsidRPr="002D2C9B">
        <w:rPr>
          <w:rFonts w:ascii="Calibri" w:hAnsi="Calibri" w:cs="Calibri"/>
          <w:color w:val="000000"/>
          <w:sz w:val="24"/>
          <w:szCs w:val="24"/>
          <w:lang w:eastAsia="pt-BR"/>
        </w:rPr>
        <w:br/>
      </w:r>
      <w:r w:rsidRPr="002D2C9B">
        <w:rPr>
          <w:rFonts w:ascii="Calibri" w:hAnsi="Calibri" w:cs="Calibri"/>
          <w:color w:val="000000"/>
          <w:sz w:val="24"/>
          <w:szCs w:val="24"/>
          <w:lang w:eastAsia="pt-BR"/>
        </w:rPr>
        <w:br/>
      </w:r>
      <w:r w:rsidRPr="002D2C9B">
        <w:rPr>
          <w:rFonts w:ascii="Calibri" w:hAnsi="Calibri" w:cs="Calibri"/>
          <w:color w:val="333333"/>
          <w:sz w:val="24"/>
          <w:szCs w:val="24"/>
          <w:shd w:val="clear" w:color="auto" w:fill="FFFFFF"/>
          <w:lang w:eastAsia="pt-BR"/>
        </w:rPr>
        <w:t>      I.    </w:t>
      </w:r>
      <w:r w:rsidRPr="002D2C9B" w:rsidR="00170A53">
        <w:rPr>
          <w:rFonts w:ascii="Calibri" w:hAnsi="Calibri" w:cs="Calibri"/>
          <w:color w:val="333333"/>
          <w:sz w:val="24"/>
          <w:szCs w:val="24"/>
          <w:shd w:val="clear" w:color="auto" w:fill="FFFFFF"/>
          <w:lang w:eastAsia="pt-BR"/>
        </w:rPr>
        <w:t>1 (um) Professor  efetivo ou Categoria F, com dedicação de 40 (quarenta) horas  ou 2 (dois</w:t>
      </w:r>
      <w:r w:rsidR="00A46687">
        <w:rPr>
          <w:rFonts w:ascii="Calibri" w:hAnsi="Calibri" w:cs="Calibri"/>
          <w:color w:val="333333"/>
          <w:sz w:val="24"/>
          <w:szCs w:val="24"/>
          <w:shd w:val="clear" w:color="auto" w:fill="FFFFFF"/>
          <w:lang w:eastAsia="pt-BR"/>
        </w:rPr>
        <w:t>)</w:t>
      </w:r>
      <w:r w:rsidRPr="002D2C9B" w:rsidR="00170A53">
        <w:rPr>
          <w:rFonts w:ascii="Calibri" w:hAnsi="Calibri" w:cs="Calibri"/>
          <w:color w:val="333333"/>
          <w:sz w:val="24"/>
          <w:szCs w:val="24"/>
          <w:shd w:val="clear" w:color="auto" w:fill="FFFFFF"/>
          <w:lang w:eastAsia="pt-BR"/>
        </w:rPr>
        <w:t xml:space="preserve"> professores contratados com carga horária de 20 (vinte) horas</w:t>
      </w:r>
      <w:r w:rsidRPr="002D2C9B" w:rsidR="00170A53">
        <w:rPr>
          <w:rFonts w:ascii="Calibri" w:hAnsi="Calibri" w:cs="Calibri"/>
          <w:color w:val="444444"/>
          <w:sz w:val="24"/>
          <w:szCs w:val="24"/>
        </w:rPr>
        <w:t>.</w:t>
      </w:r>
      <w:r w:rsidRPr="002D2C9B">
        <w:rPr>
          <w:rFonts w:ascii="Calibri" w:hAnsi="Calibri" w:cs="Calibri"/>
          <w:color w:val="000000"/>
          <w:sz w:val="24"/>
          <w:szCs w:val="24"/>
          <w:lang w:eastAsia="pt-BR"/>
        </w:rPr>
        <w:br/>
      </w:r>
      <w:r w:rsidRPr="002D2C9B">
        <w:rPr>
          <w:rFonts w:ascii="Calibri" w:hAnsi="Calibri" w:cs="Calibri"/>
          <w:color w:val="000000"/>
          <w:sz w:val="24"/>
          <w:szCs w:val="24"/>
          <w:lang w:eastAsia="pt-BR"/>
        </w:rPr>
        <w:br/>
      </w:r>
      <w:r w:rsidRPr="002D2C9B">
        <w:rPr>
          <w:rFonts w:ascii="Calibri" w:hAnsi="Calibri" w:cs="Calibri"/>
          <w:color w:val="333333"/>
          <w:sz w:val="24"/>
          <w:szCs w:val="24"/>
          <w:shd w:val="clear" w:color="auto" w:fill="FFFFFF"/>
          <w:lang w:eastAsia="pt-BR"/>
        </w:rPr>
        <w:t>D) Da carga horária</w:t>
      </w:r>
      <w:r w:rsidRPr="002D2C9B">
        <w:rPr>
          <w:rFonts w:ascii="Calibri" w:hAnsi="Calibri" w:cs="Calibri"/>
          <w:color w:val="000000"/>
          <w:sz w:val="24"/>
          <w:szCs w:val="24"/>
          <w:lang w:eastAsia="pt-BR"/>
        </w:rPr>
        <w:br/>
      </w:r>
      <w:r w:rsidRPr="002D2C9B">
        <w:rPr>
          <w:rFonts w:ascii="Calibri" w:hAnsi="Calibri" w:cs="Calibri"/>
          <w:color w:val="000000"/>
          <w:sz w:val="24"/>
          <w:szCs w:val="24"/>
          <w:lang w:eastAsia="pt-BR"/>
        </w:rPr>
        <w:br/>
      </w:r>
      <w:r w:rsidRPr="002D2C9B">
        <w:rPr>
          <w:rFonts w:ascii="Calibri" w:hAnsi="Calibri" w:cs="Calibri"/>
          <w:color w:val="333333"/>
          <w:sz w:val="24"/>
          <w:szCs w:val="24"/>
          <w:shd w:val="clear" w:color="auto" w:fill="FFFFFF"/>
          <w:lang w:eastAsia="pt-BR"/>
        </w:rPr>
        <w:t>A carga horária do Professor no projeto deverá ser distribuída por todos os turnos de funcionamento da escola, na seguinte conformidade:</w:t>
      </w:r>
    </w:p>
    <w:p xmlns:wp14="http://schemas.microsoft.com/office/word/2010/wordml" w:rsidRPr="002D2C9B" w:rsidR="00170A53" w:rsidP="00653272" w:rsidRDefault="00170A53" w14:paraId="5DAB6C7B" wp14:textId="77777777">
      <w:pPr>
        <w:suppressAutoHyphens w:val="0"/>
        <w:jc w:val="both"/>
        <w:rPr>
          <w:rFonts w:ascii="Calibri" w:hAnsi="Calibri" w:cs="Calibri"/>
          <w:color w:val="333333"/>
          <w:sz w:val="24"/>
          <w:szCs w:val="24"/>
          <w:shd w:val="clear" w:color="auto" w:fill="FFFFFF"/>
          <w:lang w:eastAsia="pt-BR"/>
        </w:rPr>
      </w:pPr>
    </w:p>
    <w:p xmlns:wp14="http://schemas.microsoft.com/office/word/2010/wordml" w:rsidR="00A46687" w:rsidP="00653272" w:rsidRDefault="00170A53" w14:paraId="2D1A715F" wp14:textId="77777777">
      <w:pPr>
        <w:suppressAutoHyphens w:val="0"/>
        <w:jc w:val="both"/>
        <w:rPr>
          <w:rFonts w:ascii="Calibri" w:hAnsi="Calibri" w:cs="Calibri"/>
          <w:color w:val="000000"/>
          <w:sz w:val="24"/>
          <w:szCs w:val="24"/>
          <w:lang w:eastAsia="pt-BR"/>
        </w:rPr>
      </w:pPr>
      <w:r w:rsidRPr="002D2C9B">
        <w:rPr>
          <w:rFonts w:ascii="Calibri" w:hAnsi="Calibri" w:cs="Calibri"/>
          <w:color w:val="333333"/>
          <w:sz w:val="24"/>
          <w:szCs w:val="24"/>
          <w:shd w:val="clear" w:color="auto" w:fill="FFFFFF"/>
          <w:lang w:eastAsia="pt-BR"/>
        </w:rPr>
        <w:t>D.1)</w:t>
      </w:r>
      <w:r w:rsidRPr="002D2C9B">
        <w:rPr>
          <w:rFonts w:ascii="Calibri" w:hAnsi="Calibri" w:cs="Calibri"/>
          <w:color w:val="000000"/>
          <w:sz w:val="24"/>
          <w:szCs w:val="24"/>
          <w:lang w:eastAsia="pt-BR"/>
        </w:rPr>
        <w:t xml:space="preserve"> Carga horária de 40 (quarenta) horas semanais:</w:t>
      </w:r>
    </w:p>
    <w:p xmlns:wp14="http://schemas.microsoft.com/office/word/2010/wordml" w:rsidR="00A46687" w:rsidP="00653272" w:rsidRDefault="00A46687" w14:paraId="02EB378F" wp14:textId="77777777">
      <w:pPr>
        <w:suppressAutoHyphens w:val="0"/>
        <w:jc w:val="both"/>
        <w:rPr>
          <w:rFonts w:ascii="Calibri" w:hAnsi="Calibri" w:cs="Calibri"/>
          <w:color w:val="000000"/>
          <w:sz w:val="24"/>
          <w:szCs w:val="24"/>
          <w:lang w:eastAsia="pt-BR"/>
        </w:rPr>
      </w:pPr>
    </w:p>
    <w:p xmlns:wp14="http://schemas.microsoft.com/office/word/2010/wordml" w:rsidR="00A46687" w:rsidP="00653272" w:rsidRDefault="00170A53" w14:paraId="57FDD9CB" wp14:textId="77777777">
      <w:pPr>
        <w:numPr>
          <w:ilvl w:val="0"/>
          <w:numId w:val="11"/>
        </w:numPr>
        <w:suppressAutoHyphens w:val="0"/>
        <w:jc w:val="both"/>
        <w:rPr>
          <w:rFonts w:ascii="Calibri" w:hAnsi="Calibri" w:cs="Calibri"/>
          <w:color w:val="000000"/>
          <w:sz w:val="24"/>
          <w:szCs w:val="24"/>
          <w:lang w:eastAsia="pt-BR"/>
        </w:rPr>
      </w:pPr>
      <w:r w:rsidRPr="002D2C9B">
        <w:rPr>
          <w:rFonts w:ascii="Calibri" w:hAnsi="Calibri" w:cs="Calibri"/>
          <w:color w:val="000000"/>
          <w:sz w:val="24"/>
          <w:szCs w:val="24"/>
          <w:lang w:eastAsia="pt-BR"/>
        </w:rPr>
        <w:t>32 (trinta e duas) aulas, de 45 (quarenta e cinco) minutos cada, para ações destinadas às orientações dos estudantes e professores e outras atividades do projeto;</w:t>
      </w:r>
    </w:p>
    <w:p xmlns:wp14="http://schemas.microsoft.com/office/word/2010/wordml" w:rsidR="00A46687" w:rsidP="00653272" w:rsidRDefault="00A46687" w14:paraId="6A05A809" wp14:textId="77777777">
      <w:pPr>
        <w:suppressAutoHyphens w:val="0"/>
        <w:ind w:left="720"/>
        <w:jc w:val="both"/>
        <w:rPr>
          <w:rFonts w:ascii="Calibri" w:hAnsi="Calibri" w:cs="Calibri"/>
          <w:color w:val="000000"/>
          <w:sz w:val="24"/>
          <w:szCs w:val="24"/>
          <w:lang w:eastAsia="pt-BR"/>
        </w:rPr>
      </w:pPr>
    </w:p>
    <w:p xmlns:wp14="http://schemas.microsoft.com/office/word/2010/wordml" w:rsidR="00A46687" w:rsidP="00653272" w:rsidRDefault="00170A53" w14:paraId="5D08085F" wp14:textId="77777777">
      <w:pPr>
        <w:numPr>
          <w:ilvl w:val="0"/>
          <w:numId w:val="11"/>
        </w:numPr>
        <w:suppressAutoHyphens w:val="0"/>
        <w:jc w:val="both"/>
        <w:rPr>
          <w:rFonts w:ascii="Calibri" w:hAnsi="Calibri" w:cs="Calibri"/>
          <w:color w:val="000000"/>
          <w:sz w:val="24"/>
          <w:szCs w:val="24"/>
          <w:lang w:eastAsia="pt-BR"/>
        </w:rPr>
      </w:pPr>
      <w:r w:rsidRPr="00A46687">
        <w:rPr>
          <w:rFonts w:ascii="Calibri" w:hAnsi="Calibri" w:cs="Calibri"/>
          <w:color w:val="000000"/>
          <w:sz w:val="24"/>
          <w:szCs w:val="24"/>
          <w:lang w:eastAsia="pt-BR"/>
        </w:rPr>
        <w:t>7 (sete) aulas, de 45 (quarenta e cinco) minutos cada, a serem cumpridas em reuniões de planejamento e avaliação agendadas pela Equipe Gestora;</w:t>
      </w:r>
    </w:p>
    <w:p xmlns:wp14="http://schemas.microsoft.com/office/word/2010/wordml" w:rsidR="00A46687" w:rsidP="00653272" w:rsidRDefault="00A46687" w14:paraId="5A39BBE3" wp14:textId="77777777">
      <w:pPr>
        <w:suppressAutoHyphens w:val="0"/>
        <w:jc w:val="both"/>
        <w:rPr>
          <w:rFonts w:ascii="Calibri" w:hAnsi="Calibri" w:cs="Calibri"/>
          <w:color w:val="000000"/>
          <w:sz w:val="24"/>
          <w:szCs w:val="24"/>
          <w:lang w:eastAsia="pt-BR"/>
        </w:rPr>
      </w:pPr>
    </w:p>
    <w:p xmlns:wp14="http://schemas.microsoft.com/office/word/2010/wordml" w:rsidRPr="00A46687" w:rsidR="00170A53" w:rsidP="00653272" w:rsidRDefault="00170A53" w14:paraId="2018384C" wp14:textId="77777777">
      <w:pPr>
        <w:numPr>
          <w:ilvl w:val="0"/>
          <w:numId w:val="11"/>
        </w:numPr>
        <w:suppressAutoHyphens w:val="0"/>
        <w:jc w:val="both"/>
        <w:rPr>
          <w:rFonts w:ascii="Calibri" w:hAnsi="Calibri" w:cs="Calibri"/>
          <w:color w:val="000000"/>
          <w:sz w:val="24"/>
          <w:szCs w:val="24"/>
          <w:lang w:eastAsia="pt-BR"/>
        </w:rPr>
      </w:pPr>
      <w:r w:rsidRPr="00A46687">
        <w:rPr>
          <w:rFonts w:ascii="Calibri" w:hAnsi="Calibri" w:cs="Calibri"/>
          <w:color w:val="000000"/>
          <w:sz w:val="24"/>
          <w:szCs w:val="24"/>
          <w:lang w:eastAsia="pt-BR"/>
        </w:rPr>
        <w:t>14 (quatorze) aulas, de 45 (quarenta e cinco) minutos cada, a serem realizadas na Unidade Escolar, destinadas para estudos, planejamento e demais atribuições inerentes à função a qual foi designado.</w:t>
      </w:r>
    </w:p>
    <w:p xmlns:wp14="http://schemas.microsoft.com/office/word/2010/wordml" w:rsidRPr="002D2C9B" w:rsidR="00170A53" w:rsidP="00653272" w:rsidRDefault="00170A53" w14:paraId="41C8F396" wp14:textId="77777777">
      <w:pPr>
        <w:suppressAutoHyphens w:val="0"/>
        <w:jc w:val="both"/>
        <w:rPr>
          <w:rFonts w:ascii="Calibri" w:hAnsi="Calibri" w:cs="Calibri"/>
          <w:color w:val="000000"/>
          <w:sz w:val="24"/>
          <w:szCs w:val="24"/>
          <w:lang w:eastAsia="pt-BR"/>
        </w:rPr>
      </w:pPr>
    </w:p>
    <w:p xmlns:wp14="http://schemas.microsoft.com/office/word/2010/wordml" w:rsidRPr="002D2C9B" w:rsidR="001432CD" w:rsidP="00653272" w:rsidRDefault="001432CD" w14:paraId="3C6F23D5" wp14:textId="77777777">
      <w:pPr>
        <w:suppressAutoHyphens w:val="0"/>
        <w:jc w:val="both"/>
        <w:rPr>
          <w:rFonts w:ascii="Calibri" w:hAnsi="Calibri" w:cs="Calibri"/>
          <w:color w:val="333333"/>
          <w:sz w:val="24"/>
          <w:szCs w:val="24"/>
          <w:shd w:val="clear" w:color="auto" w:fill="FFFFFF"/>
          <w:lang w:eastAsia="pt-BR"/>
        </w:rPr>
      </w:pPr>
      <w:r w:rsidRPr="002D2C9B">
        <w:rPr>
          <w:rFonts w:ascii="Calibri" w:hAnsi="Calibri" w:cs="Calibri"/>
          <w:color w:val="000000"/>
          <w:sz w:val="24"/>
          <w:szCs w:val="24"/>
          <w:lang w:eastAsia="pt-BR"/>
        </w:rPr>
        <w:br/>
      </w:r>
      <w:r w:rsidRPr="002D2C9B" w:rsidR="00170A53">
        <w:rPr>
          <w:rFonts w:ascii="Calibri" w:hAnsi="Calibri" w:cs="Calibri"/>
          <w:color w:val="333333"/>
          <w:sz w:val="24"/>
          <w:szCs w:val="24"/>
          <w:shd w:val="clear" w:color="auto" w:fill="FFFFFF"/>
          <w:lang w:eastAsia="pt-BR"/>
        </w:rPr>
        <w:t xml:space="preserve">D.2) </w:t>
      </w:r>
      <w:r w:rsidRPr="002D2C9B">
        <w:rPr>
          <w:rFonts w:ascii="Calibri" w:hAnsi="Calibri" w:cs="Calibri"/>
          <w:color w:val="333333"/>
          <w:sz w:val="24"/>
          <w:szCs w:val="24"/>
          <w:shd w:val="clear" w:color="auto" w:fill="FFFFFF"/>
          <w:lang w:eastAsia="pt-BR"/>
        </w:rPr>
        <w:t>Carga horária de 20 (vinte) horas semanais:</w:t>
      </w:r>
    </w:p>
    <w:p xmlns:wp14="http://schemas.microsoft.com/office/word/2010/wordml" w:rsidRPr="002D2C9B" w:rsidR="001432CD" w:rsidP="00653272" w:rsidRDefault="001432CD" w14:paraId="198805E7" wp14:textId="77777777">
      <w:pPr>
        <w:numPr>
          <w:ilvl w:val="0"/>
          <w:numId w:val="6"/>
        </w:numPr>
        <w:shd w:val="clear" w:color="auto" w:fill="FFFFFF"/>
        <w:suppressAutoHyphens w:val="0"/>
        <w:spacing w:before="100" w:beforeAutospacing="1" w:after="100" w:afterAutospacing="1"/>
        <w:jc w:val="both"/>
        <w:rPr>
          <w:rFonts w:ascii="Calibri" w:hAnsi="Calibri" w:cs="Calibri"/>
          <w:color w:val="000000"/>
          <w:sz w:val="24"/>
          <w:szCs w:val="24"/>
          <w:lang w:eastAsia="pt-BR"/>
        </w:rPr>
      </w:pPr>
      <w:r w:rsidRPr="002D2C9B">
        <w:rPr>
          <w:rFonts w:ascii="Calibri" w:hAnsi="Calibri" w:cs="Calibri"/>
          <w:color w:val="333333"/>
          <w:sz w:val="24"/>
          <w:szCs w:val="24"/>
          <w:shd w:val="clear" w:color="auto" w:fill="FFFFFF"/>
          <w:lang w:eastAsia="pt-BR"/>
        </w:rPr>
        <w:t>16 (dezesseis) aulas, de 45 (quarenta e cinco) minutos cada, para as ações destinadas às orientações dos estudantes e professores e outras atividades do projeto;</w:t>
      </w:r>
    </w:p>
    <w:p xmlns:wp14="http://schemas.microsoft.com/office/word/2010/wordml" w:rsidRPr="002D2C9B" w:rsidR="001432CD" w:rsidP="00653272" w:rsidRDefault="001432CD" w14:paraId="2F95D94F" wp14:textId="77777777">
      <w:pPr>
        <w:numPr>
          <w:ilvl w:val="0"/>
          <w:numId w:val="6"/>
        </w:numPr>
        <w:shd w:val="clear" w:color="auto" w:fill="FFFFFF"/>
        <w:suppressAutoHyphens w:val="0"/>
        <w:spacing w:before="100" w:beforeAutospacing="1" w:after="100" w:afterAutospacing="1"/>
        <w:jc w:val="both"/>
        <w:rPr>
          <w:rFonts w:ascii="Calibri" w:hAnsi="Calibri" w:cs="Calibri"/>
          <w:color w:val="000000"/>
          <w:sz w:val="24"/>
          <w:szCs w:val="24"/>
          <w:lang w:eastAsia="pt-BR"/>
        </w:rPr>
      </w:pPr>
      <w:r w:rsidRPr="002D2C9B">
        <w:rPr>
          <w:rFonts w:ascii="Calibri" w:hAnsi="Calibri" w:cs="Calibri"/>
          <w:color w:val="333333"/>
          <w:sz w:val="24"/>
          <w:szCs w:val="24"/>
          <w:shd w:val="clear" w:color="auto" w:fill="FFFFFF"/>
          <w:lang w:eastAsia="pt-BR"/>
        </w:rPr>
        <w:t>3 (três) aulas, de 45 (quarenta e cinco) minutos cada, a serem cumpridas em reuniões de planejamento e avaliação agendadas pela Equipe Gestora;</w:t>
      </w:r>
    </w:p>
    <w:p xmlns:wp14="http://schemas.microsoft.com/office/word/2010/wordml" w:rsidRPr="002D2C9B" w:rsidR="001432CD" w:rsidP="00653272" w:rsidRDefault="001432CD" w14:paraId="195F4125" wp14:textId="77777777">
      <w:pPr>
        <w:numPr>
          <w:ilvl w:val="0"/>
          <w:numId w:val="6"/>
        </w:numPr>
        <w:shd w:val="clear" w:color="auto" w:fill="FFFFFF"/>
        <w:suppressAutoHyphens w:val="0"/>
        <w:spacing w:before="100" w:beforeAutospacing="1" w:after="100" w:afterAutospacing="1"/>
        <w:jc w:val="both"/>
        <w:rPr>
          <w:rFonts w:ascii="Calibri" w:hAnsi="Calibri" w:cs="Calibri"/>
          <w:color w:val="000000"/>
          <w:sz w:val="24"/>
          <w:szCs w:val="24"/>
          <w:lang w:eastAsia="pt-BR"/>
        </w:rPr>
      </w:pPr>
      <w:r w:rsidRPr="002D2C9B">
        <w:rPr>
          <w:rFonts w:ascii="Calibri" w:hAnsi="Calibri" w:cs="Calibri"/>
          <w:color w:val="333333"/>
          <w:sz w:val="24"/>
          <w:szCs w:val="24"/>
          <w:shd w:val="clear" w:color="auto" w:fill="FFFFFF"/>
          <w:lang w:eastAsia="pt-BR"/>
        </w:rPr>
        <w:t>7 (sete) aulas, de 45 (quarenta e cinco) minutos cada, a serem realizadas na Unidade Escolar, destinadas para estudos, planejamento e demais atribuições inerentes à função a qual foi designado.</w:t>
      </w:r>
    </w:p>
    <w:p xmlns:wp14="http://schemas.microsoft.com/office/word/2010/wordml" w:rsidRPr="002D2C9B" w:rsidR="001432CD" w:rsidP="00653272" w:rsidRDefault="00170A53" w14:paraId="10C9F4B3" wp14:textId="77777777">
      <w:pPr>
        <w:suppressAutoHyphens w:val="0"/>
        <w:jc w:val="both"/>
        <w:rPr>
          <w:rFonts w:ascii="Calibri" w:hAnsi="Calibri" w:cs="Calibri"/>
          <w:sz w:val="24"/>
          <w:szCs w:val="24"/>
          <w:lang w:eastAsia="pt-BR"/>
        </w:rPr>
      </w:pPr>
      <w:r w:rsidRPr="002D2C9B">
        <w:rPr>
          <w:rFonts w:ascii="Calibri" w:hAnsi="Calibri" w:cs="Calibri"/>
          <w:color w:val="333333"/>
          <w:sz w:val="24"/>
          <w:szCs w:val="24"/>
          <w:shd w:val="clear" w:color="auto" w:fill="FFFFFF"/>
          <w:lang w:eastAsia="pt-BR"/>
        </w:rPr>
        <w:t>E</w:t>
      </w:r>
      <w:r w:rsidRPr="002D2C9B" w:rsidR="001432CD">
        <w:rPr>
          <w:rFonts w:ascii="Calibri" w:hAnsi="Calibri" w:cs="Calibri"/>
          <w:color w:val="333333"/>
          <w:sz w:val="24"/>
          <w:szCs w:val="24"/>
          <w:shd w:val="clear" w:color="auto" w:fill="FFFFFF"/>
          <w:lang w:eastAsia="pt-BR"/>
        </w:rPr>
        <w:t>) Da atribuição</w:t>
      </w:r>
    </w:p>
    <w:p xmlns:wp14="http://schemas.microsoft.com/office/word/2010/wordml" w:rsidRPr="002D2C9B" w:rsidR="001432CD" w:rsidP="00653272" w:rsidRDefault="001432CD" w14:paraId="676F13E1" wp14:textId="77777777">
      <w:pPr>
        <w:numPr>
          <w:ilvl w:val="0"/>
          <w:numId w:val="7"/>
        </w:numPr>
        <w:shd w:val="clear" w:color="auto" w:fill="FFFFFF"/>
        <w:suppressAutoHyphens w:val="0"/>
        <w:spacing w:before="100" w:beforeAutospacing="1" w:after="100" w:afterAutospacing="1"/>
        <w:jc w:val="both"/>
        <w:rPr>
          <w:rFonts w:ascii="Calibri" w:hAnsi="Calibri" w:cs="Calibri"/>
          <w:color w:val="000000"/>
          <w:sz w:val="24"/>
          <w:szCs w:val="24"/>
          <w:lang w:eastAsia="pt-BR"/>
        </w:rPr>
      </w:pPr>
      <w:r w:rsidRPr="002D2C9B">
        <w:rPr>
          <w:rFonts w:ascii="Calibri" w:hAnsi="Calibri" w:cs="Calibri"/>
          <w:color w:val="333333"/>
          <w:sz w:val="24"/>
          <w:szCs w:val="24"/>
          <w:shd w:val="clear" w:color="auto" w:fill="FFFFFF"/>
          <w:lang w:eastAsia="pt-BR"/>
        </w:rPr>
        <w:t>Cabe ao gestor da unidade escolar, em conjunto com os Professores Coordenadores e o Supervisor de Ensino, a indicação ou seleção dos docentes e formação de banco reserva de interessados para atuação no projeto. No caso de docente readaptado, a atribuição somente poderá ocorrer desde que as atribuições do projeto sejam compatíveis com o Rol de atividades da Súmula de Readaptação;</w:t>
      </w:r>
    </w:p>
    <w:p xmlns:wp14="http://schemas.microsoft.com/office/word/2010/wordml" w:rsidRPr="002D2C9B" w:rsidR="001432CD" w:rsidP="00653272" w:rsidRDefault="001432CD" w14:paraId="581A2A5E" wp14:textId="77777777">
      <w:pPr>
        <w:numPr>
          <w:ilvl w:val="0"/>
          <w:numId w:val="7"/>
        </w:numPr>
        <w:shd w:val="clear" w:color="auto" w:fill="FFFFFF"/>
        <w:suppressAutoHyphens w:val="0"/>
        <w:spacing w:before="100" w:beforeAutospacing="1" w:after="100" w:afterAutospacing="1"/>
        <w:jc w:val="both"/>
        <w:rPr>
          <w:rFonts w:ascii="Calibri" w:hAnsi="Calibri" w:cs="Calibri"/>
          <w:color w:val="000000"/>
          <w:sz w:val="24"/>
          <w:szCs w:val="24"/>
          <w:lang w:eastAsia="pt-BR"/>
        </w:rPr>
      </w:pPr>
      <w:r w:rsidRPr="002D2C9B">
        <w:rPr>
          <w:rFonts w:ascii="Calibri" w:hAnsi="Calibri" w:cs="Calibri"/>
          <w:color w:val="333333"/>
          <w:sz w:val="24"/>
          <w:szCs w:val="24"/>
          <w:shd w:val="clear" w:color="auto" w:fill="FFFFFF"/>
          <w:lang w:eastAsia="pt-BR"/>
        </w:rPr>
        <w:t>Na inexistência de docentes efetivos e não efetivos, o docente contratado nos termos da Lei Complementar 1.093, de 16-07-2009, poderá atuar no projeto, com a atribuição de 20 horas, desde que possua aulas regulares atribuídas;</w:t>
      </w:r>
    </w:p>
    <w:p xmlns:wp14="http://schemas.microsoft.com/office/word/2010/wordml" w:rsidRPr="0088625D" w:rsidR="001432CD" w:rsidP="00653272" w:rsidRDefault="001432CD" w14:paraId="46D489DA" wp14:textId="77777777">
      <w:pPr>
        <w:numPr>
          <w:ilvl w:val="0"/>
          <w:numId w:val="7"/>
        </w:numPr>
        <w:shd w:val="clear" w:color="auto" w:fill="FFFFFF"/>
        <w:suppressAutoHyphens w:val="0"/>
        <w:spacing w:before="100" w:beforeAutospacing="1" w:after="100" w:afterAutospacing="1"/>
        <w:jc w:val="both"/>
        <w:rPr>
          <w:rFonts w:ascii="Calibri" w:hAnsi="Calibri" w:cs="Calibri"/>
          <w:sz w:val="24"/>
          <w:szCs w:val="24"/>
          <w:lang w:eastAsia="pt-BR"/>
        </w:rPr>
      </w:pPr>
      <w:r w:rsidRPr="0088625D">
        <w:rPr>
          <w:rFonts w:ascii="Calibri" w:hAnsi="Calibri" w:cs="Calibri"/>
          <w:sz w:val="24"/>
          <w:szCs w:val="24"/>
          <w:shd w:val="clear" w:color="auto" w:fill="FFFFFF"/>
          <w:lang w:eastAsia="pt-BR"/>
        </w:rPr>
        <w:t>O docente que tiver as aulas atribuídas deverá exercer as atribuições específicas do projeto presencialmente, na unidade escolar;</w:t>
      </w:r>
    </w:p>
    <w:p xmlns:wp14="http://schemas.microsoft.com/office/word/2010/wordml" w:rsidRPr="002D2C9B" w:rsidR="0088625D" w:rsidP="00653272" w:rsidRDefault="0088625D" w14:paraId="4B654D95" wp14:textId="77777777">
      <w:pPr>
        <w:numPr>
          <w:ilvl w:val="0"/>
          <w:numId w:val="7"/>
        </w:numPr>
        <w:shd w:val="clear" w:color="auto" w:fill="FFFFFF"/>
        <w:suppressAutoHyphens w:val="0"/>
        <w:spacing w:before="100" w:beforeAutospacing="1" w:after="100" w:afterAutospacing="1"/>
        <w:jc w:val="both"/>
        <w:rPr>
          <w:rFonts w:ascii="Calibri" w:hAnsi="Calibri" w:cs="Calibri"/>
          <w:color w:val="000000"/>
          <w:sz w:val="24"/>
          <w:szCs w:val="24"/>
          <w:lang w:eastAsia="pt-BR"/>
        </w:rPr>
      </w:pPr>
      <w:r w:rsidRPr="0088625D">
        <w:rPr>
          <w:rFonts w:ascii="Calibri" w:hAnsi="Calibri" w:cs="Calibri"/>
          <w:color w:val="000000"/>
          <w:sz w:val="24"/>
          <w:szCs w:val="24"/>
          <w:lang w:eastAsia="pt-BR"/>
        </w:rPr>
        <w:t>As aulas do Projeto de Apoio a Tecnologia e Inovação deverão ser atribuídas prioritariamente aos docentes licenciados e, na ausência destes, aos bacharéis e tecnólogos.</w:t>
      </w:r>
    </w:p>
    <w:p xmlns:wp14="http://schemas.microsoft.com/office/word/2010/wordml" w:rsidRPr="002D2C9B" w:rsidR="001432CD" w:rsidP="00653272" w:rsidRDefault="001432CD" w14:paraId="7FD30794" wp14:textId="77777777">
      <w:pPr>
        <w:numPr>
          <w:ilvl w:val="0"/>
          <w:numId w:val="7"/>
        </w:numPr>
        <w:shd w:val="clear" w:color="auto" w:fill="FFFFFF"/>
        <w:suppressAutoHyphens w:val="0"/>
        <w:spacing w:before="100" w:beforeAutospacing="1" w:after="100" w:afterAutospacing="1"/>
        <w:jc w:val="both"/>
        <w:rPr>
          <w:rFonts w:ascii="Calibri" w:hAnsi="Calibri" w:cs="Calibri"/>
          <w:color w:val="000000"/>
          <w:sz w:val="24"/>
          <w:szCs w:val="24"/>
          <w:lang w:eastAsia="pt-BR"/>
        </w:rPr>
      </w:pPr>
      <w:r w:rsidRPr="002D2C9B">
        <w:rPr>
          <w:rFonts w:ascii="Calibri" w:hAnsi="Calibri" w:cs="Calibri"/>
          <w:color w:val="333333"/>
          <w:sz w:val="24"/>
          <w:szCs w:val="24"/>
          <w:shd w:val="clear" w:color="auto" w:fill="FFFFFF"/>
          <w:lang w:eastAsia="pt-BR"/>
        </w:rPr>
        <w:t xml:space="preserve">A carga horária a ser cumprida pelo Professor no Projeto de Apoio a Tecnologia e Inovação será de </w:t>
      </w:r>
      <w:r w:rsidRPr="002D2C9B" w:rsidR="00170A53">
        <w:rPr>
          <w:rFonts w:ascii="Calibri" w:hAnsi="Calibri" w:cs="Calibri"/>
          <w:color w:val="333333"/>
          <w:sz w:val="24"/>
          <w:szCs w:val="24"/>
          <w:shd w:val="clear" w:color="auto" w:fill="FFFFFF"/>
          <w:lang w:eastAsia="pt-BR"/>
        </w:rPr>
        <w:t xml:space="preserve">40 (quarenta) ou </w:t>
      </w:r>
      <w:r w:rsidRPr="002D2C9B">
        <w:rPr>
          <w:rFonts w:ascii="Calibri" w:hAnsi="Calibri" w:cs="Calibri"/>
          <w:color w:val="333333"/>
          <w:sz w:val="24"/>
          <w:szCs w:val="24"/>
          <w:shd w:val="clear" w:color="auto" w:fill="FFFFFF"/>
          <w:lang w:eastAsia="pt-BR"/>
        </w:rPr>
        <w:t>20 (vinte) horas semanais, distribuídas por todos os dias da semana.</w:t>
      </w:r>
    </w:p>
    <w:p xmlns:wp14="http://schemas.microsoft.com/office/word/2010/wordml" w:rsidRPr="002D2C9B" w:rsidR="001432CD" w:rsidP="00653272" w:rsidRDefault="001432CD" w14:paraId="2B117C97" wp14:textId="77777777">
      <w:pPr>
        <w:numPr>
          <w:ilvl w:val="0"/>
          <w:numId w:val="7"/>
        </w:numPr>
        <w:shd w:val="clear" w:color="auto" w:fill="FFFFFF"/>
        <w:suppressAutoHyphens w:val="0"/>
        <w:spacing w:before="100" w:beforeAutospacing="1" w:after="100" w:afterAutospacing="1"/>
        <w:jc w:val="both"/>
        <w:rPr>
          <w:rFonts w:ascii="Calibri" w:hAnsi="Calibri" w:cs="Calibri"/>
          <w:color w:val="000000"/>
          <w:sz w:val="24"/>
          <w:szCs w:val="24"/>
          <w:lang w:eastAsia="pt-BR"/>
        </w:rPr>
      </w:pPr>
      <w:r w:rsidRPr="002D2C9B">
        <w:rPr>
          <w:rFonts w:ascii="Calibri" w:hAnsi="Calibri" w:cs="Calibri"/>
          <w:color w:val="333333"/>
          <w:sz w:val="24"/>
          <w:szCs w:val="24"/>
          <w:shd w:val="clear" w:color="auto" w:fill="FFFFFF"/>
          <w:lang w:eastAsia="pt-BR"/>
        </w:rPr>
        <w:t>O Professor do projeto, mesmo atuando em escola do Programa Ensino Integral, não fará jus ao percebimento da Gratificação de Dedicação Plena e Integral - GDPI, de que trata a Lei Complementar 1.164 de 04-01-2012, alterada pela Lei Complementar 1.191, de 28-12-2012.  </w:t>
      </w:r>
    </w:p>
    <w:p xmlns:wp14="http://schemas.microsoft.com/office/word/2010/wordml" w:rsidRPr="002D2C9B" w:rsidR="001432CD" w:rsidP="00653272" w:rsidRDefault="001432CD" w14:paraId="027CDC25" wp14:textId="77777777">
      <w:pPr>
        <w:numPr>
          <w:ilvl w:val="0"/>
          <w:numId w:val="7"/>
        </w:numPr>
        <w:shd w:val="clear" w:color="auto" w:fill="FFFFFF"/>
        <w:suppressAutoHyphens w:val="0"/>
        <w:spacing w:before="100" w:beforeAutospacing="1" w:after="100" w:afterAutospacing="1"/>
        <w:jc w:val="both"/>
        <w:rPr>
          <w:rFonts w:ascii="Calibri" w:hAnsi="Calibri" w:cs="Calibri"/>
          <w:color w:val="000000"/>
          <w:sz w:val="24"/>
          <w:szCs w:val="24"/>
          <w:lang w:eastAsia="pt-BR"/>
        </w:rPr>
      </w:pPr>
      <w:r w:rsidRPr="002D2C9B">
        <w:rPr>
          <w:rFonts w:ascii="Calibri" w:hAnsi="Calibri" w:cs="Calibri"/>
          <w:color w:val="333333"/>
          <w:sz w:val="24"/>
          <w:szCs w:val="24"/>
          <w:shd w:val="clear" w:color="auto" w:fill="FFFFFF"/>
          <w:lang w:eastAsia="pt-BR"/>
        </w:rPr>
        <w:t>O docente, com atribuição nos termos desta resolução, não poderá ser substituído exceto quando se tratar de licença à gestante ou licença-adoção, sem possibilidade de prorrogação. </w:t>
      </w:r>
    </w:p>
    <w:p xmlns:wp14="http://schemas.microsoft.com/office/word/2010/wordml" w:rsidRPr="002D2C9B" w:rsidR="001432CD" w:rsidP="00653272" w:rsidRDefault="0088625D" w14:paraId="0A33AE94" wp14:textId="77777777">
      <w:pPr>
        <w:suppressAutoHyphens w:val="0"/>
        <w:jc w:val="both"/>
        <w:rPr>
          <w:rFonts w:ascii="Calibri" w:hAnsi="Calibri" w:cs="Calibri"/>
          <w:sz w:val="24"/>
          <w:szCs w:val="24"/>
          <w:lang w:eastAsia="pt-BR"/>
        </w:rPr>
      </w:pPr>
      <w:r>
        <w:rPr>
          <w:rFonts w:ascii="Calibri" w:hAnsi="Calibri" w:cs="Calibri"/>
          <w:color w:val="333333"/>
          <w:sz w:val="24"/>
          <w:szCs w:val="24"/>
          <w:shd w:val="clear" w:color="auto" w:fill="FFFFFF"/>
          <w:lang w:eastAsia="pt-BR"/>
        </w:rPr>
        <w:t>F</w:t>
      </w:r>
      <w:r w:rsidRPr="002D2C9B" w:rsidR="001432CD">
        <w:rPr>
          <w:rFonts w:ascii="Calibri" w:hAnsi="Calibri" w:cs="Calibri"/>
          <w:color w:val="333333"/>
          <w:sz w:val="24"/>
          <w:szCs w:val="24"/>
          <w:shd w:val="clear" w:color="auto" w:fill="FFFFFF"/>
          <w:lang w:eastAsia="pt-BR"/>
        </w:rPr>
        <w:t>) Da Cessação</w:t>
      </w:r>
      <w:r w:rsidRPr="002D2C9B" w:rsidR="001432CD">
        <w:rPr>
          <w:rFonts w:ascii="Calibri" w:hAnsi="Calibri" w:cs="Calibri"/>
          <w:color w:val="000000"/>
          <w:sz w:val="24"/>
          <w:szCs w:val="24"/>
          <w:lang w:eastAsia="pt-BR"/>
        </w:rPr>
        <w:br/>
      </w:r>
      <w:r w:rsidRPr="002D2C9B" w:rsidR="001432CD">
        <w:rPr>
          <w:rFonts w:ascii="Calibri" w:hAnsi="Calibri" w:cs="Calibri"/>
          <w:color w:val="000000"/>
          <w:sz w:val="24"/>
          <w:szCs w:val="24"/>
          <w:lang w:eastAsia="pt-BR"/>
        </w:rPr>
        <w:br/>
      </w:r>
      <w:r w:rsidRPr="002D2C9B" w:rsidR="001432CD">
        <w:rPr>
          <w:rFonts w:ascii="Calibri" w:hAnsi="Calibri" w:cs="Calibri"/>
          <w:color w:val="333333"/>
          <w:sz w:val="24"/>
          <w:szCs w:val="24"/>
          <w:shd w:val="clear" w:color="auto" w:fill="FFFFFF"/>
          <w:lang w:eastAsia="pt-BR"/>
        </w:rPr>
        <w:t>O docente, com atribuição nos termos desta resolução, terá cessada sua respectiva carga horária de projeto, nas seguintes situações:</w:t>
      </w:r>
    </w:p>
    <w:p xmlns:wp14="http://schemas.microsoft.com/office/word/2010/wordml" w:rsidRPr="002D2C9B" w:rsidR="001432CD" w:rsidP="00653272" w:rsidRDefault="001432CD" w14:paraId="341F8099" wp14:textId="77777777">
      <w:pPr>
        <w:numPr>
          <w:ilvl w:val="0"/>
          <w:numId w:val="8"/>
        </w:numPr>
        <w:shd w:val="clear" w:color="auto" w:fill="FFFFFF"/>
        <w:suppressAutoHyphens w:val="0"/>
        <w:spacing w:before="100" w:beforeAutospacing="1" w:after="100" w:afterAutospacing="1"/>
        <w:jc w:val="both"/>
        <w:rPr>
          <w:rFonts w:ascii="Calibri" w:hAnsi="Calibri" w:cs="Calibri"/>
          <w:color w:val="000000"/>
          <w:sz w:val="24"/>
          <w:szCs w:val="24"/>
          <w:lang w:eastAsia="pt-BR"/>
        </w:rPr>
      </w:pPr>
      <w:r w:rsidRPr="002D2C9B">
        <w:rPr>
          <w:rFonts w:ascii="Calibri" w:hAnsi="Calibri" w:cs="Calibri"/>
          <w:color w:val="333333"/>
          <w:sz w:val="24"/>
          <w:szCs w:val="24"/>
          <w:shd w:val="clear" w:color="auto" w:fill="FFFFFF"/>
          <w:lang w:eastAsia="pt-BR"/>
        </w:rPr>
        <w:t> A seu pedido, mediante solicitação por escrito;</w:t>
      </w:r>
    </w:p>
    <w:p xmlns:wp14="http://schemas.microsoft.com/office/word/2010/wordml" w:rsidRPr="002D2C9B" w:rsidR="001432CD" w:rsidP="00653272" w:rsidRDefault="001432CD" w14:paraId="62419FDC" wp14:textId="77777777">
      <w:pPr>
        <w:numPr>
          <w:ilvl w:val="0"/>
          <w:numId w:val="8"/>
        </w:numPr>
        <w:shd w:val="clear" w:color="auto" w:fill="FFFFFF"/>
        <w:suppressAutoHyphens w:val="0"/>
        <w:spacing w:before="100" w:beforeAutospacing="1" w:after="100" w:afterAutospacing="1"/>
        <w:jc w:val="both"/>
        <w:rPr>
          <w:rFonts w:ascii="Calibri" w:hAnsi="Calibri" w:cs="Calibri"/>
          <w:color w:val="000000"/>
          <w:sz w:val="24"/>
          <w:szCs w:val="24"/>
          <w:lang w:eastAsia="pt-BR"/>
        </w:rPr>
      </w:pPr>
      <w:r w:rsidRPr="002D2C9B">
        <w:rPr>
          <w:rFonts w:ascii="Calibri" w:hAnsi="Calibri" w:cs="Calibri"/>
          <w:color w:val="333333"/>
          <w:sz w:val="24"/>
          <w:szCs w:val="24"/>
          <w:shd w:val="clear" w:color="auto" w:fill="FFFFFF"/>
          <w:lang w:eastAsia="pt-BR"/>
        </w:rPr>
        <w:t>A critério da administração, em decorrência de: a) não corresponder às atribuições relativas ao projeto ou obter resultado insatisfatório na avaliação de desempenho; b) entrar em afastamento, a qualquer título exceto licença- -gestante e adoção, por período superior a 15 (quinze) dias, interpolados ou não, no ano civil; c) a unidade escolar deixar de comportar o projeto; d) descumprimento de normas legais; e) não atendimento de convocações para realização de atividades de formação continuada e de qualificação profissional propostas pela Diretoria de Ensino e pelos órgãos centrais da Pasta. A proposta de cessação da atribuição será objeto de manifestação por parte do docente interessado, como oportunidade de contraditório. A cessação da atribuição dar-se-á por decisão conjunta da equipe gestora e do Supervisor de Ensino da unidade.  </w:t>
      </w:r>
    </w:p>
    <w:p xmlns:wp14="http://schemas.microsoft.com/office/word/2010/wordml" w:rsidRPr="002D2C9B" w:rsidR="001432CD" w:rsidP="00653272" w:rsidRDefault="001432CD" w14:paraId="0E365292" wp14:textId="77777777">
      <w:pPr>
        <w:numPr>
          <w:ilvl w:val="0"/>
          <w:numId w:val="8"/>
        </w:numPr>
        <w:shd w:val="clear" w:color="auto" w:fill="FFFFFF"/>
        <w:suppressAutoHyphens w:val="0"/>
        <w:spacing w:before="100" w:beforeAutospacing="1" w:after="100" w:afterAutospacing="1"/>
        <w:jc w:val="both"/>
        <w:rPr>
          <w:rFonts w:ascii="Calibri" w:hAnsi="Calibri" w:cs="Calibri"/>
          <w:color w:val="000000"/>
          <w:sz w:val="24"/>
          <w:szCs w:val="24"/>
          <w:lang w:eastAsia="pt-BR"/>
        </w:rPr>
      </w:pPr>
      <w:r w:rsidRPr="002D2C9B">
        <w:rPr>
          <w:rFonts w:ascii="Calibri" w:hAnsi="Calibri" w:cs="Calibri"/>
          <w:color w:val="333333"/>
          <w:sz w:val="24"/>
          <w:szCs w:val="24"/>
          <w:shd w:val="clear" w:color="auto" w:fill="FFFFFF"/>
          <w:lang w:eastAsia="pt-BR"/>
        </w:rPr>
        <w:t>O docente, que tiver sua atribuição cessada, em qualquer uma das situações previstas no artigo 8º desta resolução, somente poderá ter nova atribuição no Projeto no ano letivo subsequente ao da cessação. </w:t>
      </w:r>
    </w:p>
    <w:p xmlns:wp14="http://schemas.microsoft.com/office/word/2010/wordml" w:rsidRPr="002D2C9B" w:rsidR="001432CD" w:rsidP="00653272" w:rsidRDefault="0088625D" w14:paraId="661F596D" wp14:textId="77777777">
      <w:pPr>
        <w:suppressAutoHyphens w:val="0"/>
        <w:jc w:val="both"/>
        <w:rPr>
          <w:rFonts w:ascii="Calibri" w:hAnsi="Calibri" w:cs="Calibri"/>
          <w:sz w:val="24"/>
          <w:szCs w:val="24"/>
          <w:lang w:eastAsia="pt-BR"/>
        </w:rPr>
      </w:pPr>
      <w:r>
        <w:rPr>
          <w:rFonts w:ascii="Calibri" w:hAnsi="Calibri" w:cs="Calibri"/>
          <w:color w:val="333333"/>
          <w:sz w:val="24"/>
          <w:szCs w:val="24"/>
          <w:shd w:val="clear" w:color="auto" w:fill="FFFFFF"/>
          <w:lang w:eastAsia="pt-BR"/>
        </w:rPr>
        <w:t>G</w:t>
      </w:r>
      <w:r w:rsidRPr="002D2C9B" w:rsidR="001432CD">
        <w:rPr>
          <w:rFonts w:ascii="Calibri" w:hAnsi="Calibri" w:cs="Calibri"/>
          <w:color w:val="333333"/>
          <w:sz w:val="24"/>
          <w:szCs w:val="24"/>
          <w:shd w:val="clear" w:color="auto" w:fill="FFFFFF"/>
          <w:lang w:eastAsia="pt-BR"/>
        </w:rPr>
        <w:t>) Recondução</w:t>
      </w:r>
    </w:p>
    <w:p xmlns:wp14="http://schemas.microsoft.com/office/word/2010/wordml" w:rsidRPr="002D2C9B" w:rsidR="001432CD" w:rsidP="00653272" w:rsidRDefault="001432CD" w14:paraId="4E6B12C6" wp14:textId="77777777">
      <w:pPr>
        <w:numPr>
          <w:ilvl w:val="0"/>
          <w:numId w:val="9"/>
        </w:numPr>
        <w:shd w:val="clear" w:color="auto" w:fill="FFFFFF"/>
        <w:suppressAutoHyphens w:val="0"/>
        <w:spacing w:before="100" w:beforeAutospacing="1" w:after="100" w:afterAutospacing="1"/>
        <w:jc w:val="both"/>
        <w:rPr>
          <w:rFonts w:ascii="Calibri" w:hAnsi="Calibri" w:cs="Calibri"/>
          <w:color w:val="000000"/>
          <w:sz w:val="24"/>
          <w:szCs w:val="24"/>
          <w:lang w:eastAsia="pt-BR"/>
        </w:rPr>
      </w:pPr>
      <w:r w:rsidRPr="002D2C9B">
        <w:rPr>
          <w:rFonts w:ascii="Calibri" w:hAnsi="Calibri" w:cs="Calibri"/>
          <w:color w:val="333333"/>
          <w:sz w:val="24"/>
          <w:szCs w:val="24"/>
          <w:shd w:val="clear" w:color="auto" w:fill="FFFFFF"/>
          <w:lang w:eastAsia="pt-BR"/>
        </w:rPr>
        <w:t>Poderá haver recondução do Professor no projeto, para o ano letivo subsequente, sempre que sua atuação obtiver aprovação na avaliação de desempenho a ser realizada no último bimestre letivo de cada ano.</w:t>
      </w:r>
    </w:p>
    <w:p xmlns:wp14="http://schemas.microsoft.com/office/word/2010/wordml" w:rsidRPr="002D2C9B" w:rsidR="001432CD" w:rsidP="00653272" w:rsidRDefault="001432CD" w14:paraId="6D309240" wp14:textId="77777777">
      <w:pPr>
        <w:numPr>
          <w:ilvl w:val="0"/>
          <w:numId w:val="9"/>
        </w:numPr>
        <w:shd w:val="clear" w:color="auto" w:fill="FFFFFF"/>
        <w:suppressAutoHyphens w:val="0"/>
        <w:spacing w:before="100" w:beforeAutospacing="1" w:after="100" w:afterAutospacing="1"/>
        <w:jc w:val="both"/>
        <w:rPr>
          <w:rFonts w:ascii="Calibri" w:hAnsi="Calibri" w:cs="Calibri"/>
          <w:color w:val="000000"/>
          <w:sz w:val="24"/>
          <w:szCs w:val="24"/>
          <w:lang w:eastAsia="pt-BR"/>
        </w:rPr>
      </w:pPr>
      <w:r w:rsidRPr="002D2C9B">
        <w:rPr>
          <w:rFonts w:ascii="Calibri" w:hAnsi="Calibri" w:cs="Calibri"/>
          <w:color w:val="333333"/>
          <w:sz w:val="24"/>
          <w:szCs w:val="24"/>
          <w:shd w:val="clear" w:color="auto" w:fill="FFFFFF"/>
          <w:lang w:eastAsia="pt-BR"/>
        </w:rPr>
        <w:t> A decisão pela recondução, será registrada e justificada com a comprovação do pleno cumprimento das atribuições do Projeto de Apoio a Tecnologia e Inovação.</w:t>
      </w:r>
    </w:p>
    <w:p xmlns:wp14="http://schemas.microsoft.com/office/word/2010/wordml" w:rsidRPr="00A46687" w:rsidR="001432CD" w:rsidP="00653272" w:rsidRDefault="001432CD" w14:paraId="76B672C3" wp14:textId="77777777">
      <w:pPr>
        <w:numPr>
          <w:ilvl w:val="0"/>
          <w:numId w:val="9"/>
        </w:numPr>
        <w:shd w:val="clear" w:color="auto" w:fill="FFFFFF"/>
        <w:suppressAutoHyphens w:val="0"/>
        <w:spacing w:before="100" w:beforeAutospacing="1" w:after="100" w:afterAutospacing="1"/>
        <w:jc w:val="both"/>
        <w:rPr>
          <w:rFonts w:ascii="Calibri" w:hAnsi="Calibri" w:cs="Calibri"/>
          <w:color w:val="000000"/>
          <w:sz w:val="24"/>
          <w:szCs w:val="24"/>
          <w:lang w:eastAsia="pt-BR"/>
        </w:rPr>
      </w:pPr>
      <w:r w:rsidRPr="002D2C9B">
        <w:rPr>
          <w:rFonts w:ascii="Calibri" w:hAnsi="Calibri" w:cs="Calibri"/>
          <w:color w:val="333333"/>
          <w:sz w:val="24"/>
          <w:szCs w:val="24"/>
          <w:shd w:val="clear" w:color="auto" w:fill="FFFFFF"/>
          <w:lang w:eastAsia="pt-BR"/>
        </w:rPr>
        <w:t> A cessação da atribuição do docente, em decorrência da decisão por sua não recondução, deverá ocorrer no 1º dia letivo ou 1º dia de atividade docente do ano subsequente ao da avaliação de desempenho previsto no "caput" deste artigo, conforme orientação da Coordenadoria de Gestão de Recursos Humanos - CGRH.  </w:t>
      </w:r>
    </w:p>
    <w:p xmlns:wp14="http://schemas.microsoft.com/office/word/2010/wordml" w:rsidR="00A46687" w:rsidP="00653272" w:rsidRDefault="00A46687" w14:paraId="72A3D3EC" wp14:textId="77777777">
      <w:pPr>
        <w:shd w:val="clear" w:color="auto" w:fill="FFFFFF"/>
        <w:suppressAutoHyphens w:val="0"/>
        <w:spacing w:before="100" w:beforeAutospacing="1" w:after="100" w:afterAutospacing="1"/>
        <w:jc w:val="both"/>
        <w:rPr>
          <w:rFonts w:ascii="Calibri" w:hAnsi="Calibri" w:cs="Calibri"/>
          <w:color w:val="333333"/>
          <w:sz w:val="24"/>
          <w:szCs w:val="24"/>
          <w:shd w:val="clear" w:color="auto" w:fill="FFFFFF"/>
          <w:lang w:eastAsia="pt-BR"/>
        </w:rPr>
      </w:pPr>
    </w:p>
    <w:p xmlns:wp14="http://schemas.microsoft.com/office/word/2010/wordml" w:rsidRPr="002D2C9B" w:rsidR="00A46687" w:rsidP="00653272" w:rsidRDefault="00A46687" w14:paraId="0D0B940D" wp14:textId="77777777">
      <w:pPr>
        <w:shd w:val="clear" w:color="auto" w:fill="FFFFFF"/>
        <w:suppressAutoHyphens w:val="0"/>
        <w:spacing w:before="100" w:beforeAutospacing="1" w:after="100" w:afterAutospacing="1"/>
        <w:jc w:val="both"/>
        <w:rPr>
          <w:rFonts w:ascii="Calibri" w:hAnsi="Calibri" w:cs="Calibri"/>
          <w:color w:val="000000"/>
          <w:sz w:val="24"/>
          <w:szCs w:val="24"/>
          <w:lang w:eastAsia="pt-BR"/>
        </w:rPr>
      </w:pPr>
    </w:p>
    <w:p xmlns:wp14="http://schemas.microsoft.com/office/word/2010/wordml" w:rsidRPr="002D2C9B" w:rsidR="00443250" w:rsidP="00653272" w:rsidRDefault="0088625D" w14:paraId="20BD39A6" wp14:textId="77777777">
      <w:pPr>
        <w:suppressAutoHyphens w:val="0"/>
        <w:jc w:val="both"/>
        <w:rPr>
          <w:rFonts w:ascii="Calibri" w:hAnsi="Calibri" w:cs="Calibri"/>
          <w:color w:val="000000"/>
          <w:sz w:val="24"/>
          <w:szCs w:val="24"/>
          <w:shd w:val="clear" w:color="auto" w:fill="FFFFFF"/>
          <w:lang w:eastAsia="pt-BR"/>
        </w:rPr>
      </w:pPr>
      <w:r>
        <w:rPr>
          <w:rFonts w:ascii="Calibri" w:hAnsi="Calibri" w:cs="Calibri"/>
          <w:color w:val="000000"/>
          <w:sz w:val="24"/>
          <w:szCs w:val="24"/>
          <w:shd w:val="clear" w:color="auto" w:fill="FFFFFF"/>
          <w:lang w:eastAsia="pt-BR"/>
        </w:rPr>
        <w:t>H</w:t>
      </w:r>
      <w:r w:rsidRPr="002D2C9B" w:rsidR="001432CD">
        <w:rPr>
          <w:rFonts w:ascii="Calibri" w:hAnsi="Calibri" w:cs="Calibri"/>
          <w:color w:val="000000"/>
          <w:sz w:val="24"/>
          <w:szCs w:val="24"/>
          <w:shd w:val="clear" w:color="auto" w:fill="FFFFFF"/>
          <w:lang w:eastAsia="pt-BR"/>
        </w:rPr>
        <w:t>) Da inscrição</w:t>
      </w:r>
      <w:r w:rsidRPr="002D2C9B" w:rsidR="001432CD">
        <w:rPr>
          <w:rFonts w:ascii="Calibri" w:hAnsi="Calibri" w:cs="Calibri"/>
          <w:color w:val="000000"/>
          <w:sz w:val="24"/>
          <w:szCs w:val="24"/>
          <w:shd w:val="clear" w:color="auto" w:fill="FFFFFF"/>
          <w:lang w:eastAsia="pt-BR"/>
        </w:rPr>
        <w:br/>
      </w:r>
      <w:r w:rsidRPr="002D2C9B" w:rsidR="001432CD">
        <w:rPr>
          <w:rFonts w:ascii="Calibri" w:hAnsi="Calibri" w:cs="Calibri"/>
          <w:color w:val="000000"/>
          <w:sz w:val="24"/>
          <w:szCs w:val="24"/>
          <w:shd w:val="clear" w:color="auto" w:fill="FFFFFF"/>
          <w:lang w:eastAsia="pt-BR"/>
        </w:rPr>
        <w:br/>
      </w:r>
      <w:r w:rsidRPr="002D2C9B" w:rsidR="00443250">
        <w:rPr>
          <w:rFonts w:ascii="Calibri" w:hAnsi="Calibri" w:cs="Calibri"/>
          <w:color w:val="000000"/>
          <w:sz w:val="24"/>
          <w:szCs w:val="24"/>
          <w:shd w:val="clear" w:color="auto" w:fill="FFFFFF"/>
          <w:lang w:eastAsia="pt-BR"/>
        </w:rPr>
        <w:t>Ocorrerá</w:t>
      </w:r>
      <w:r w:rsidRPr="002D2C9B" w:rsidR="00D60B4E">
        <w:rPr>
          <w:rFonts w:ascii="Calibri" w:hAnsi="Calibri" w:cs="Calibri"/>
          <w:color w:val="000000"/>
          <w:sz w:val="24"/>
          <w:szCs w:val="24"/>
          <w:shd w:val="clear" w:color="auto" w:fill="FFFFFF"/>
          <w:lang w:eastAsia="pt-BR"/>
        </w:rPr>
        <w:t xml:space="preserve"> </w:t>
      </w:r>
      <w:r w:rsidRPr="002D2C9B" w:rsidR="00443250">
        <w:rPr>
          <w:rFonts w:ascii="Calibri" w:hAnsi="Calibri" w:cs="Calibri"/>
          <w:color w:val="000000"/>
          <w:sz w:val="24"/>
          <w:szCs w:val="24"/>
          <w:shd w:val="clear" w:color="auto" w:fill="FFFFFF"/>
          <w:lang w:eastAsia="pt-BR"/>
        </w:rPr>
        <w:t xml:space="preserve">no período de </w:t>
      </w:r>
      <w:r w:rsidR="00653272">
        <w:rPr>
          <w:rFonts w:ascii="Calibri" w:hAnsi="Calibri" w:cs="Calibri"/>
          <w:color w:val="000000"/>
          <w:sz w:val="24"/>
          <w:szCs w:val="24"/>
          <w:shd w:val="clear" w:color="auto" w:fill="FFFFFF"/>
          <w:lang w:eastAsia="pt-BR"/>
        </w:rPr>
        <w:t>20</w:t>
      </w:r>
      <w:r w:rsidRPr="002D2C9B" w:rsidR="00443250">
        <w:rPr>
          <w:rFonts w:ascii="Calibri" w:hAnsi="Calibri" w:cs="Calibri"/>
          <w:color w:val="000000"/>
          <w:sz w:val="24"/>
          <w:szCs w:val="24"/>
          <w:shd w:val="clear" w:color="auto" w:fill="FFFFFF"/>
          <w:lang w:eastAsia="pt-BR"/>
        </w:rPr>
        <w:t xml:space="preserve"> a </w:t>
      </w:r>
      <w:r w:rsidR="00653272">
        <w:rPr>
          <w:rFonts w:ascii="Calibri" w:hAnsi="Calibri" w:cs="Calibri"/>
          <w:color w:val="000000"/>
          <w:sz w:val="24"/>
          <w:szCs w:val="24"/>
          <w:shd w:val="clear" w:color="auto" w:fill="FFFFFF"/>
          <w:lang w:eastAsia="pt-BR"/>
        </w:rPr>
        <w:t>30</w:t>
      </w:r>
      <w:r w:rsidRPr="002D2C9B" w:rsidR="00443250">
        <w:rPr>
          <w:rFonts w:ascii="Calibri" w:hAnsi="Calibri" w:cs="Calibri"/>
          <w:color w:val="000000"/>
          <w:sz w:val="24"/>
          <w:szCs w:val="24"/>
          <w:shd w:val="clear" w:color="auto" w:fill="FFFFFF"/>
          <w:lang w:eastAsia="pt-BR"/>
        </w:rPr>
        <w:t xml:space="preserve"> de </w:t>
      </w:r>
      <w:r>
        <w:rPr>
          <w:rFonts w:ascii="Calibri" w:hAnsi="Calibri" w:cs="Calibri"/>
          <w:color w:val="000000"/>
          <w:sz w:val="24"/>
          <w:szCs w:val="24"/>
          <w:shd w:val="clear" w:color="auto" w:fill="FFFFFF"/>
          <w:lang w:eastAsia="pt-BR"/>
        </w:rPr>
        <w:t>abril</w:t>
      </w:r>
      <w:r w:rsidRPr="002D2C9B" w:rsidR="00443250">
        <w:rPr>
          <w:rFonts w:ascii="Calibri" w:hAnsi="Calibri" w:cs="Calibri"/>
          <w:color w:val="000000"/>
          <w:sz w:val="24"/>
          <w:szCs w:val="24"/>
          <w:shd w:val="clear" w:color="auto" w:fill="FFFFFF"/>
          <w:lang w:eastAsia="pt-BR"/>
        </w:rPr>
        <w:t xml:space="preserve"> de 2021, </w:t>
      </w:r>
      <w:r w:rsidRPr="002D2C9B" w:rsidR="00D60B4E">
        <w:rPr>
          <w:rFonts w:ascii="Calibri" w:hAnsi="Calibri" w:cs="Calibri"/>
          <w:color w:val="000000"/>
          <w:sz w:val="24"/>
          <w:szCs w:val="24"/>
          <w:shd w:val="clear" w:color="auto" w:fill="FFFFFF"/>
          <w:lang w:eastAsia="pt-BR"/>
        </w:rPr>
        <w:t xml:space="preserve">encaminhando no e-mail </w:t>
      </w:r>
      <w:r w:rsidRPr="002D2C9B" w:rsidR="00D60B4E">
        <w:rPr>
          <w:rFonts w:ascii="Calibri" w:hAnsi="Calibri" w:cs="Calibri"/>
          <w:color w:val="000000"/>
          <w:sz w:val="24"/>
          <w:szCs w:val="24"/>
          <w:shd w:val="clear" w:color="auto" w:fill="FFFFFF"/>
          <w:lang w:eastAsia="pt-BR"/>
        </w:rPr>
        <w:fldChar w:fldCharType="begin"/>
      </w:r>
      <w:r w:rsidRPr="002D2C9B" w:rsidR="00D60B4E">
        <w:rPr>
          <w:rFonts w:ascii="Calibri" w:hAnsi="Calibri" w:cs="Calibri"/>
          <w:color w:val="000000"/>
          <w:sz w:val="24"/>
          <w:szCs w:val="24"/>
          <w:shd w:val="clear" w:color="auto" w:fill="FFFFFF"/>
          <w:lang w:eastAsia="pt-BR"/>
        </w:rPr>
        <w:instrText xml:space="preserve"> HYPERLINK "mailto:e049219a@educacao.sp.gov.br" </w:instrText>
      </w:r>
      <w:r w:rsidRPr="002D2C9B" w:rsidR="00D60B4E">
        <w:rPr>
          <w:rFonts w:ascii="Calibri" w:hAnsi="Calibri" w:cs="Calibri"/>
          <w:color w:val="000000"/>
          <w:sz w:val="24"/>
          <w:szCs w:val="24"/>
          <w:shd w:val="clear" w:color="auto" w:fill="FFFFFF"/>
          <w:lang w:eastAsia="pt-BR"/>
        </w:rPr>
        <w:fldChar w:fldCharType="separate"/>
      </w:r>
      <w:r w:rsidRPr="002D2C9B" w:rsidR="00D60B4E">
        <w:rPr>
          <w:rStyle w:val="Hyperlink"/>
          <w:rFonts w:ascii="Calibri" w:hAnsi="Calibri" w:cs="Calibri"/>
          <w:sz w:val="24"/>
          <w:szCs w:val="24"/>
          <w:shd w:val="clear" w:color="auto" w:fill="FFFFFF"/>
          <w:lang w:eastAsia="pt-BR"/>
        </w:rPr>
        <w:t>e049219a@educacao.sp.gov.br</w:t>
      </w:r>
      <w:r w:rsidRPr="002D2C9B" w:rsidR="00D60B4E">
        <w:rPr>
          <w:rFonts w:ascii="Calibri" w:hAnsi="Calibri" w:cs="Calibri"/>
          <w:color w:val="000000"/>
          <w:sz w:val="24"/>
          <w:szCs w:val="24"/>
          <w:shd w:val="clear" w:color="auto" w:fill="FFFFFF"/>
          <w:lang w:eastAsia="pt-BR"/>
        </w:rPr>
        <w:fldChar w:fldCharType="end"/>
      </w:r>
      <w:r w:rsidRPr="002D2C9B" w:rsidR="00443250">
        <w:rPr>
          <w:rFonts w:ascii="Calibri" w:hAnsi="Calibri" w:cs="Calibri"/>
          <w:color w:val="000000"/>
          <w:sz w:val="24"/>
          <w:szCs w:val="24"/>
          <w:shd w:val="clear" w:color="auto" w:fill="FFFFFF"/>
          <w:lang w:eastAsia="pt-BR"/>
        </w:rPr>
        <w:t>:</w:t>
      </w:r>
    </w:p>
    <w:p xmlns:wp14="http://schemas.microsoft.com/office/word/2010/wordml" w:rsidRPr="002D2C9B" w:rsidR="00443250" w:rsidP="00653272" w:rsidRDefault="00443250" w14:paraId="697AE734" wp14:textId="77777777">
      <w:pPr>
        <w:suppressAutoHyphens w:val="0"/>
        <w:jc w:val="both"/>
        <w:rPr>
          <w:rFonts w:ascii="Calibri" w:hAnsi="Calibri" w:cs="Calibri"/>
          <w:color w:val="000000"/>
          <w:sz w:val="24"/>
          <w:szCs w:val="24"/>
          <w:shd w:val="clear" w:color="auto" w:fill="FFFFFF"/>
          <w:lang w:eastAsia="pt-BR"/>
        </w:rPr>
      </w:pPr>
      <w:r w:rsidRPr="002D2C9B">
        <w:rPr>
          <w:rFonts w:ascii="Calibri" w:hAnsi="Calibri" w:cs="Calibri"/>
          <w:color w:val="000000"/>
          <w:sz w:val="24"/>
          <w:szCs w:val="24"/>
          <w:shd w:val="clear" w:color="auto" w:fill="FFFFFF"/>
          <w:lang w:eastAsia="pt-BR"/>
        </w:rPr>
        <w:t>a)</w:t>
      </w:r>
      <w:r w:rsidRPr="002D2C9B" w:rsidR="00D60B4E">
        <w:rPr>
          <w:rFonts w:ascii="Calibri" w:hAnsi="Calibri" w:cs="Calibri"/>
          <w:color w:val="000000"/>
          <w:sz w:val="24"/>
          <w:szCs w:val="24"/>
          <w:shd w:val="clear" w:color="auto" w:fill="FFFFFF"/>
          <w:lang w:eastAsia="pt-BR"/>
        </w:rPr>
        <w:t xml:space="preserve"> </w:t>
      </w:r>
      <w:r w:rsidRPr="002D2C9B">
        <w:rPr>
          <w:rFonts w:ascii="Calibri" w:hAnsi="Calibri" w:cs="Calibri"/>
          <w:color w:val="000000"/>
          <w:sz w:val="24"/>
          <w:szCs w:val="24"/>
          <w:shd w:val="clear" w:color="auto" w:fill="FFFFFF"/>
          <w:lang w:eastAsia="pt-BR"/>
        </w:rPr>
        <w:t>manifestação de interesse em participar do processo seletivo;</w:t>
      </w:r>
    </w:p>
    <w:p xmlns:wp14="http://schemas.microsoft.com/office/word/2010/wordml" w:rsidRPr="002D2C9B" w:rsidR="00443250" w:rsidP="00653272" w:rsidRDefault="00443250" w14:paraId="09F905EE" wp14:textId="77777777">
      <w:pPr>
        <w:suppressAutoHyphens w:val="0"/>
        <w:jc w:val="both"/>
        <w:rPr>
          <w:rFonts w:ascii="Calibri" w:hAnsi="Calibri" w:cs="Calibri"/>
          <w:color w:val="000000"/>
          <w:sz w:val="24"/>
          <w:szCs w:val="24"/>
          <w:shd w:val="clear" w:color="auto" w:fill="FFFFFF"/>
          <w:lang w:eastAsia="pt-BR"/>
        </w:rPr>
      </w:pPr>
      <w:r w:rsidRPr="002D2C9B">
        <w:rPr>
          <w:rFonts w:ascii="Calibri" w:hAnsi="Calibri" w:cs="Calibri"/>
          <w:color w:val="000000"/>
          <w:sz w:val="24"/>
          <w:szCs w:val="24"/>
          <w:shd w:val="clear" w:color="auto" w:fill="FFFFFF"/>
          <w:lang w:eastAsia="pt-BR"/>
        </w:rPr>
        <w:t>b) telefone de contato;</w:t>
      </w:r>
    </w:p>
    <w:p xmlns:wp14="http://schemas.microsoft.com/office/word/2010/wordml" w:rsidRPr="002D2C9B" w:rsidR="00443250" w:rsidP="00653272" w:rsidRDefault="0000183C" w14:paraId="7B9FFDDB" wp14:textId="77777777">
      <w:pPr>
        <w:suppressAutoHyphens w:val="0"/>
        <w:jc w:val="both"/>
        <w:rPr>
          <w:rFonts w:ascii="Calibri" w:hAnsi="Calibri" w:cs="Calibri"/>
          <w:color w:val="000000"/>
          <w:sz w:val="24"/>
          <w:szCs w:val="24"/>
          <w:shd w:val="clear" w:color="auto" w:fill="FFFFFF"/>
          <w:lang w:eastAsia="pt-BR"/>
        </w:rPr>
      </w:pPr>
      <w:r w:rsidRPr="002D2C9B">
        <w:rPr>
          <w:rFonts w:ascii="Calibri" w:hAnsi="Calibri" w:cs="Calibri"/>
          <w:color w:val="000000"/>
          <w:sz w:val="24"/>
          <w:szCs w:val="24"/>
          <w:shd w:val="clear" w:color="auto" w:fill="FFFFFF"/>
          <w:lang w:eastAsia="pt-BR"/>
        </w:rPr>
        <w:t>c</w:t>
      </w:r>
      <w:r w:rsidRPr="002D2C9B" w:rsidR="00443250">
        <w:rPr>
          <w:rFonts w:ascii="Calibri" w:hAnsi="Calibri" w:cs="Calibri"/>
          <w:color w:val="000000"/>
          <w:sz w:val="24"/>
          <w:szCs w:val="24"/>
          <w:shd w:val="clear" w:color="auto" w:fill="FFFFFF"/>
          <w:lang w:eastAsia="pt-BR"/>
        </w:rPr>
        <w:t xml:space="preserve">) COMPROVANTE DE INSCRIÇÃO PARA ATRIBUIÇÃO DE CLASSES E AULAS / 2021. </w:t>
      </w:r>
    </w:p>
    <w:p xmlns:wp14="http://schemas.microsoft.com/office/word/2010/wordml" w:rsidR="00A46687" w:rsidP="00653272" w:rsidRDefault="00A46687" w14:paraId="0E27B00A" wp14:textId="77777777">
      <w:pPr>
        <w:suppressAutoHyphens w:val="0"/>
        <w:jc w:val="both"/>
        <w:rPr>
          <w:rFonts w:ascii="Calibri" w:hAnsi="Calibri" w:cs="Calibri"/>
          <w:color w:val="000000"/>
          <w:sz w:val="24"/>
          <w:szCs w:val="24"/>
          <w:shd w:val="clear" w:color="auto" w:fill="FFFFFF"/>
          <w:lang w:eastAsia="pt-BR"/>
        </w:rPr>
      </w:pPr>
    </w:p>
    <w:p xmlns:wp14="http://schemas.microsoft.com/office/word/2010/wordml" w:rsidRPr="002D2C9B" w:rsidR="00D60B4E" w:rsidP="00653272" w:rsidRDefault="00A46687" w14:paraId="0EBD8BE2" wp14:textId="77777777">
      <w:pPr>
        <w:suppressAutoHyphens w:val="0"/>
        <w:jc w:val="both"/>
        <w:rPr>
          <w:rFonts w:ascii="Calibri" w:hAnsi="Calibri" w:cs="Calibri"/>
          <w:color w:val="000000"/>
          <w:sz w:val="24"/>
          <w:szCs w:val="24"/>
          <w:shd w:val="clear" w:color="auto" w:fill="FFFFFF"/>
          <w:lang w:eastAsia="pt-BR"/>
        </w:rPr>
      </w:pPr>
      <w:r>
        <w:rPr>
          <w:rFonts w:ascii="Calibri" w:hAnsi="Calibri" w:cs="Calibri"/>
          <w:color w:val="000000"/>
          <w:sz w:val="24"/>
          <w:szCs w:val="24"/>
          <w:shd w:val="clear" w:color="auto" w:fill="FFFFFF"/>
          <w:lang w:eastAsia="pt-BR"/>
        </w:rPr>
        <w:t>A</w:t>
      </w:r>
      <w:r w:rsidRPr="002D2C9B" w:rsidR="00092814">
        <w:rPr>
          <w:rFonts w:ascii="Calibri" w:hAnsi="Calibri" w:cs="Calibri"/>
          <w:color w:val="000000"/>
          <w:sz w:val="24"/>
          <w:szCs w:val="24"/>
          <w:shd w:val="clear" w:color="auto" w:fill="FFFFFF"/>
          <w:lang w:eastAsia="pt-BR"/>
        </w:rPr>
        <w:t xml:space="preserve"> Direção entrará em contato para agendar entrevista que ocorrerá remotamente, por meio do aplicativo Google Meet, no dia </w:t>
      </w:r>
      <w:r w:rsidR="00653272">
        <w:rPr>
          <w:rFonts w:ascii="Calibri" w:hAnsi="Calibri" w:cs="Calibri"/>
          <w:b/>
          <w:bCs/>
          <w:color w:val="000000"/>
          <w:sz w:val="24"/>
          <w:szCs w:val="24"/>
          <w:shd w:val="clear" w:color="auto" w:fill="FFFFFF"/>
          <w:lang w:eastAsia="pt-BR"/>
        </w:rPr>
        <w:t>03/05/</w:t>
      </w:r>
      <w:r w:rsidRPr="004F7CD1" w:rsidR="00092814">
        <w:rPr>
          <w:rFonts w:ascii="Calibri" w:hAnsi="Calibri" w:cs="Calibri"/>
          <w:b/>
          <w:bCs/>
          <w:color w:val="000000"/>
          <w:sz w:val="24"/>
          <w:szCs w:val="24"/>
          <w:shd w:val="clear" w:color="auto" w:fill="FFFFFF"/>
          <w:lang w:eastAsia="pt-BR"/>
        </w:rPr>
        <w:t>2021</w:t>
      </w:r>
      <w:r w:rsidRPr="002D2C9B" w:rsidR="00092814">
        <w:rPr>
          <w:rFonts w:ascii="Calibri" w:hAnsi="Calibri" w:cs="Calibri"/>
          <w:color w:val="000000"/>
          <w:sz w:val="24"/>
          <w:szCs w:val="24"/>
          <w:shd w:val="clear" w:color="auto" w:fill="FFFFFF"/>
          <w:lang w:eastAsia="pt-BR"/>
        </w:rPr>
        <w:t>.</w:t>
      </w:r>
      <w:r w:rsidRPr="002D2C9B" w:rsidR="00443250">
        <w:rPr>
          <w:rFonts w:ascii="Calibri" w:hAnsi="Calibri" w:cs="Calibri"/>
          <w:color w:val="000000"/>
          <w:sz w:val="24"/>
          <w:szCs w:val="24"/>
          <w:shd w:val="clear" w:color="auto" w:fill="FFFFFF"/>
          <w:lang w:eastAsia="pt-BR"/>
        </w:rPr>
        <w:t xml:space="preserve"> </w:t>
      </w:r>
      <w:r w:rsidRPr="002D2C9B" w:rsidR="00092814">
        <w:rPr>
          <w:rFonts w:ascii="Calibri" w:hAnsi="Calibri" w:cs="Calibri"/>
          <w:color w:val="000000"/>
          <w:sz w:val="24"/>
          <w:szCs w:val="24"/>
          <w:shd w:val="clear" w:color="auto" w:fill="FFFFFF"/>
          <w:lang w:eastAsia="pt-BR"/>
        </w:rPr>
        <w:t>O link será disponibilizado posteriormente ao candidato.</w:t>
      </w:r>
    </w:p>
    <w:p xmlns:wp14="http://schemas.microsoft.com/office/word/2010/wordml" w:rsidRPr="002D2C9B" w:rsidR="001432CD" w:rsidP="00653272" w:rsidRDefault="001432CD" wp14:textId="77777777" w14:paraId="2EB320B5">
      <w:pPr>
        <w:suppressAutoHyphens w:val="0"/>
        <w:jc w:val="both"/>
        <w:rPr>
          <w:rFonts w:ascii="Calibri" w:hAnsi="Calibri" w:cs="Calibri"/>
          <w:color w:val="000000"/>
          <w:sz w:val="24"/>
          <w:szCs w:val="24"/>
          <w:shd w:val="clear" w:color="auto" w:fill="FFFFFF"/>
          <w:lang w:eastAsia="pt-BR"/>
        </w:rPr>
      </w:pPr>
      <w:r w:rsidRPr="002D2C9B">
        <w:rPr>
          <w:rFonts w:ascii="Calibri" w:hAnsi="Calibri" w:cs="Calibri"/>
          <w:color w:val="000000"/>
          <w:sz w:val="24"/>
          <w:szCs w:val="24"/>
          <w:lang w:eastAsia="pt-BR"/>
        </w:rPr>
        <w:br/>
      </w:r>
      <w:r w:rsidRPr="002D2C9B" w:rsidR="001432CD">
        <w:rPr>
          <w:rFonts w:ascii="Calibri" w:hAnsi="Calibri" w:cs="Calibri"/>
          <w:color w:val="000000"/>
          <w:sz w:val="24"/>
          <w:szCs w:val="24"/>
          <w:shd w:val="clear" w:color="auto" w:fill="FFFFFF"/>
          <w:lang w:eastAsia="pt-BR"/>
        </w:rPr>
        <w:t>A Coordenadoria Pedagógica - COPED, a Escola de Formação e Aperfeiçoamento dos Profissionais da Educação - EFAPE, a Coordenadoria de Informação, Tecnologia e Matrículas - CITEM e a Coordenadoria de Gestão de Recursos Humanos - CGRH, poderão publicar instruções complementares que se façam necessárias ao cumprimento da presente resolução. </w:t>
      </w:r>
      <w:r w:rsidRPr="002D2C9B">
        <w:rPr>
          <w:rFonts w:ascii="Calibri" w:hAnsi="Calibri" w:cs="Calibri"/>
          <w:color w:val="000000"/>
          <w:sz w:val="24"/>
          <w:szCs w:val="24"/>
          <w:shd w:val="clear" w:color="auto" w:fill="FFFFFF"/>
          <w:lang w:eastAsia="pt-BR"/>
        </w:rPr>
        <w:br/>
      </w:r>
      <w:r w:rsidRPr="002D2C9B">
        <w:rPr>
          <w:rFonts w:ascii="Calibri" w:hAnsi="Calibri" w:cs="Calibri"/>
          <w:color w:val="000000"/>
          <w:sz w:val="24"/>
          <w:szCs w:val="24"/>
          <w:shd w:val="clear" w:color="auto" w:fill="FFFFFF"/>
          <w:lang w:eastAsia="pt-BR"/>
        </w:rPr>
        <w:br/>
      </w:r>
      <w:proofErr w:type="spellStart"/>
      <w:r w:rsidRPr="002D2C9B" w:rsidR="0000183C">
        <w:rPr>
          <w:rFonts w:ascii="Calibri" w:hAnsi="Calibri" w:cs="Calibri"/>
          <w:color w:val="000000"/>
          <w:sz w:val="24"/>
          <w:szCs w:val="24"/>
          <w:shd w:val="clear" w:color="auto" w:fill="FFFFFF"/>
          <w:lang w:eastAsia="pt-BR"/>
        </w:rPr>
        <w:t>Helimara</w:t>
      </w:r>
      <w:proofErr w:type="spellEnd"/>
      <w:r w:rsidRPr="002D2C9B" w:rsidR="0000183C">
        <w:rPr>
          <w:rFonts w:ascii="Calibri" w:hAnsi="Calibri" w:cs="Calibri"/>
          <w:color w:val="000000"/>
          <w:sz w:val="24"/>
          <w:szCs w:val="24"/>
          <w:shd w:val="clear" w:color="auto" w:fill="FFFFFF"/>
          <w:lang w:eastAsia="pt-BR"/>
        </w:rPr>
        <w:t xml:space="preserve"> V</w:t>
      </w:r>
      <w:r w:rsidR="00653272">
        <w:rPr>
          <w:rFonts w:ascii="Calibri" w:hAnsi="Calibri" w:cs="Calibri"/>
          <w:color w:val="000000"/>
          <w:sz w:val="24"/>
          <w:szCs w:val="24"/>
          <w:shd w:val="clear" w:color="auto" w:fill="FFFFFF"/>
          <w:lang w:eastAsia="pt-BR"/>
        </w:rPr>
        <w:t>inhas</w:t>
      </w:r>
      <w:r w:rsidRPr="002D2C9B" w:rsidR="0000183C">
        <w:rPr>
          <w:rFonts w:ascii="Calibri" w:hAnsi="Calibri" w:cs="Calibri"/>
          <w:color w:val="000000"/>
          <w:sz w:val="24"/>
          <w:szCs w:val="24"/>
          <w:shd w:val="clear" w:color="auto" w:fill="FFFFFF"/>
          <w:lang w:eastAsia="pt-BR"/>
        </w:rPr>
        <w:t xml:space="preserve"> S</w:t>
      </w:r>
      <w:r w:rsidR="00653272">
        <w:rPr>
          <w:rFonts w:ascii="Calibri" w:hAnsi="Calibri" w:cs="Calibri"/>
          <w:color w:val="000000"/>
          <w:sz w:val="24"/>
          <w:szCs w:val="24"/>
          <w:shd w:val="clear" w:color="auto" w:fill="FFFFFF"/>
          <w:lang w:eastAsia="pt-BR"/>
        </w:rPr>
        <w:t>iqueira</w:t>
      </w:r>
      <w:r w:rsidRPr="002D2C9B" w:rsidR="0000183C">
        <w:rPr>
          <w:rFonts w:ascii="Calibri" w:hAnsi="Calibri" w:cs="Calibri"/>
          <w:color w:val="000000"/>
          <w:sz w:val="24"/>
          <w:szCs w:val="24"/>
          <w:shd w:val="clear" w:color="auto" w:fill="FFFFFF"/>
          <w:lang w:eastAsia="pt-BR"/>
        </w:rPr>
        <w:t xml:space="preserve"> Pinto</w:t>
      </w:r>
    </w:p>
    <w:p xmlns:wp14="http://schemas.microsoft.com/office/word/2010/wordml" w:rsidRPr="002D2C9B" w:rsidR="0000183C" w:rsidP="00653272" w:rsidRDefault="0000183C" w14:paraId="4968852A" wp14:textId="77777777">
      <w:pPr>
        <w:suppressAutoHyphens w:val="0"/>
        <w:jc w:val="both"/>
        <w:rPr>
          <w:rFonts w:ascii="Calibri" w:hAnsi="Calibri" w:cs="Calibri"/>
          <w:color w:val="000000"/>
          <w:sz w:val="24"/>
          <w:szCs w:val="24"/>
          <w:shd w:val="clear" w:color="auto" w:fill="FFFFFF"/>
          <w:lang w:eastAsia="pt-BR"/>
        </w:rPr>
      </w:pPr>
      <w:r w:rsidRPr="002D2C9B">
        <w:rPr>
          <w:rFonts w:ascii="Calibri" w:hAnsi="Calibri" w:cs="Calibri"/>
          <w:color w:val="000000"/>
          <w:sz w:val="24"/>
          <w:szCs w:val="24"/>
          <w:shd w:val="clear" w:color="auto" w:fill="FFFFFF"/>
          <w:lang w:eastAsia="pt-BR"/>
        </w:rPr>
        <w:t>Diretor de Escola</w:t>
      </w:r>
    </w:p>
    <w:p xmlns:wp14="http://schemas.microsoft.com/office/word/2010/wordml" w:rsidR="00092814" w:rsidP="00653272" w:rsidRDefault="00092814" w14:paraId="4B94D5A5" wp14:textId="77777777">
      <w:pPr>
        <w:suppressAutoHyphens w:val="0"/>
        <w:jc w:val="both"/>
        <w:rPr>
          <w:rFonts w:ascii="Calibri" w:hAnsi="Calibri" w:cs="Calibri"/>
          <w:color w:val="000000"/>
          <w:sz w:val="26"/>
          <w:szCs w:val="26"/>
          <w:shd w:val="clear" w:color="auto" w:fill="FFFFFF"/>
          <w:lang w:eastAsia="pt-BR"/>
        </w:rPr>
      </w:pPr>
    </w:p>
    <w:p xmlns:wp14="http://schemas.microsoft.com/office/word/2010/wordml" w:rsidR="006B3665" w:rsidP="00653272" w:rsidRDefault="006B3665" w14:paraId="3DEEC669" wp14:textId="77777777">
      <w:pPr>
        <w:suppressAutoHyphens w:val="0"/>
        <w:jc w:val="both"/>
        <w:rPr>
          <w:rFonts w:ascii="Calibri" w:hAnsi="Calibri" w:cs="Calibri"/>
          <w:color w:val="FF0000"/>
          <w:sz w:val="26"/>
          <w:szCs w:val="26"/>
          <w:shd w:val="clear" w:color="auto" w:fill="FFFFFF"/>
          <w:lang w:eastAsia="pt-BR"/>
        </w:rPr>
      </w:pPr>
    </w:p>
    <w:p xmlns:wp14="http://schemas.microsoft.com/office/word/2010/wordml" w:rsidRPr="00092814" w:rsidR="006B3665" w:rsidP="00653272" w:rsidRDefault="006B3665" w14:paraId="3656B9AB" wp14:textId="77777777">
      <w:pPr>
        <w:suppressAutoHyphens w:val="0"/>
        <w:jc w:val="both"/>
        <w:rPr>
          <w:rFonts w:ascii="Calibri" w:hAnsi="Calibri" w:cs="Calibri"/>
          <w:color w:val="FF0000"/>
          <w:sz w:val="26"/>
          <w:szCs w:val="26"/>
          <w:shd w:val="clear" w:color="auto" w:fill="FFFFFF"/>
          <w:lang w:eastAsia="pt-BR"/>
        </w:rPr>
      </w:pPr>
    </w:p>
    <w:sectPr w:rsidRPr="00092814" w:rsidR="006B3665" w:rsidSect="009C780C">
      <w:footnotePr>
        <w:pos w:val="beneathText"/>
      </w:footnotePr>
      <w:pgSz w:w="12240" w:h="15840" w:orient="portrait"/>
      <w:pgMar w:top="993" w:right="990" w:bottom="284"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63C3C"/>
    <w:multiLevelType w:val="hybridMultilevel"/>
    <w:tmpl w:val="46DAA368"/>
    <w:lvl w:ilvl="0" w:tplc="06CACE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7BC38ED"/>
    <w:multiLevelType w:val="multilevel"/>
    <w:tmpl w:val="110688D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8C6183E"/>
    <w:multiLevelType w:val="multilevel"/>
    <w:tmpl w:val="6596CCB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397C17A2"/>
    <w:multiLevelType w:val="hybridMultilevel"/>
    <w:tmpl w:val="C49E9C1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7606AE5"/>
    <w:multiLevelType w:val="multilevel"/>
    <w:tmpl w:val="293C6FA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4B554E7D"/>
    <w:multiLevelType w:val="multilevel"/>
    <w:tmpl w:val="B57AAE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5B7D05E9"/>
    <w:multiLevelType w:val="multilevel"/>
    <w:tmpl w:val="E4E25CE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5C5626B4"/>
    <w:multiLevelType w:val="hybridMultilevel"/>
    <w:tmpl w:val="833ADA8A"/>
    <w:lvl w:ilvl="0" w:tplc="E088694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89C692E"/>
    <w:multiLevelType w:val="multilevel"/>
    <w:tmpl w:val="A882FEE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70316428"/>
    <w:multiLevelType w:val="hybridMultilevel"/>
    <w:tmpl w:val="AD2E4476"/>
    <w:lvl w:ilvl="0" w:tplc="2772C93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E2B1304"/>
    <w:multiLevelType w:val="multilevel"/>
    <w:tmpl w:val="8274F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7"/>
  </w:num>
  <w:num w:numId="4">
    <w:abstractNumId w:val="8"/>
  </w:num>
  <w:num w:numId="5">
    <w:abstractNumId w:val="4"/>
  </w:num>
  <w:num w:numId="6">
    <w:abstractNumId w:val="2"/>
  </w:num>
  <w:num w:numId="7">
    <w:abstractNumId w:val="1"/>
  </w:num>
  <w:num w:numId="8">
    <w:abstractNumId w:val="5"/>
  </w:num>
  <w:num w:numId="9">
    <w:abstractNumId w:val="10"/>
  </w:num>
  <w:num w:numId="10">
    <w:abstractNumId w:val="6"/>
  </w:num>
  <w:num w:numId="1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6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88"/>
    <w:rsid w:val="0000183C"/>
    <w:rsid w:val="000035B7"/>
    <w:rsid w:val="00004199"/>
    <w:rsid w:val="000123A0"/>
    <w:rsid w:val="00012D4E"/>
    <w:rsid w:val="000143A4"/>
    <w:rsid w:val="00017A4E"/>
    <w:rsid w:val="00017F7E"/>
    <w:rsid w:val="00033C51"/>
    <w:rsid w:val="00053D2B"/>
    <w:rsid w:val="00062958"/>
    <w:rsid w:val="00077732"/>
    <w:rsid w:val="00081141"/>
    <w:rsid w:val="00087639"/>
    <w:rsid w:val="00090CB0"/>
    <w:rsid w:val="00092814"/>
    <w:rsid w:val="000A1B4B"/>
    <w:rsid w:val="000F69DF"/>
    <w:rsid w:val="001321EF"/>
    <w:rsid w:val="001415C4"/>
    <w:rsid w:val="001432CD"/>
    <w:rsid w:val="00161FEC"/>
    <w:rsid w:val="00170A53"/>
    <w:rsid w:val="00172C33"/>
    <w:rsid w:val="001B17AB"/>
    <w:rsid w:val="001C236F"/>
    <w:rsid w:val="001D79D8"/>
    <w:rsid w:val="00201488"/>
    <w:rsid w:val="00201F3F"/>
    <w:rsid w:val="00211B03"/>
    <w:rsid w:val="00214659"/>
    <w:rsid w:val="00244587"/>
    <w:rsid w:val="00253ABF"/>
    <w:rsid w:val="0026219D"/>
    <w:rsid w:val="002656F5"/>
    <w:rsid w:val="00266780"/>
    <w:rsid w:val="00266A5D"/>
    <w:rsid w:val="00294CE2"/>
    <w:rsid w:val="002A0DD2"/>
    <w:rsid w:val="002C2432"/>
    <w:rsid w:val="002D2C9B"/>
    <w:rsid w:val="002D374A"/>
    <w:rsid w:val="002F2DD6"/>
    <w:rsid w:val="002F5F3E"/>
    <w:rsid w:val="00306A00"/>
    <w:rsid w:val="00313FBF"/>
    <w:rsid w:val="0032449D"/>
    <w:rsid w:val="00327667"/>
    <w:rsid w:val="00330814"/>
    <w:rsid w:val="00367A64"/>
    <w:rsid w:val="00373416"/>
    <w:rsid w:val="003767F2"/>
    <w:rsid w:val="003836AD"/>
    <w:rsid w:val="003A1B4E"/>
    <w:rsid w:val="003A3BDC"/>
    <w:rsid w:val="003B7190"/>
    <w:rsid w:val="003D4A2C"/>
    <w:rsid w:val="00400570"/>
    <w:rsid w:val="00430506"/>
    <w:rsid w:val="0043511F"/>
    <w:rsid w:val="004377D2"/>
    <w:rsid w:val="00443250"/>
    <w:rsid w:val="004803B8"/>
    <w:rsid w:val="00490B1E"/>
    <w:rsid w:val="004936C1"/>
    <w:rsid w:val="004A4539"/>
    <w:rsid w:val="004A6D66"/>
    <w:rsid w:val="004D4F44"/>
    <w:rsid w:val="004E6D45"/>
    <w:rsid w:val="004F7CD1"/>
    <w:rsid w:val="0050481A"/>
    <w:rsid w:val="00504D77"/>
    <w:rsid w:val="00510D5D"/>
    <w:rsid w:val="00524376"/>
    <w:rsid w:val="00531E14"/>
    <w:rsid w:val="00540CBB"/>
    <w:rsid w:val="00575F00"/>
    <w:rsid w:val="0059589C"/>
    <w:rsid w:val="005B6CC2"/>
    <w:rsid w:val="005C17A5"/>
    <w:rsid w:val="005D40B4"/>
    <w:rsid w:val="005E0355"/>
    <w:rsid w:val="005E3CD7"/>
    <w:rsid w:val="0060145B"/>
    <w:rsid w:val="00612914"/>
    <w:rsid w:val="00627254"/>
    <w:rsid w:val="00653272"/>
    <w:rsid w:val="00657E5B"/>
    <w:rsid w:val="00666148"/>
    <w:rsid w:val="00680CC0"/>
    <w:rsid w:val="00682BD1"/>
    <w:rsid w:val="006959DF"/>
    <w:rsid w:val="006A21E2"/>
    <w:rsid w:val="006A232C"/>
    <w:rsid w:val="006A78AB"/>
    <w:rsid w:val="006A7B93"/>
    <w:rsid w:val="006B3665"/>
    <w:rsid w:val="006B7553"/>
    <w:rsid w:val="006D28AE"/>
    <w:rsid w:val="006F3958"/>
    <w:rsid w:val="00744524"/>
    <w:rsid w:val="00744F50"/>
    <w:rsid w:val="007505F3"/>
    <w:rsid w:val="0075704D"/>
    <w:rsid w:val="00782B14"/>
    <w:rsid w:val="007B2E5B"/>
    <w:rsid w:val="007C77A2"/>
    <w:rsid w:val="007D79EB"/>
    <w:rsid w:val="007E5596"/>
    <w:rsid w:val="00813A1C"/>
    <w:rsid w:val="008219EF"/>
    <w:rsid w:val="0083746F"/>
    <w:rsid w:val="0085555F"/>
    <w:rsid w:val="00861705"/>
    <w:rsid w:val="00882E2F"/>
    <w:rsid w:val="0088625D"/>
    <w:rsid w:val="008C3E2E"/>
    <w:rsid w:val="008D3F37"/>
    <w:rsid w:val="00946106"/>
    <w:rsid w:val="009C780C"/>
    <w:rsid w:val="009D7778"/>
    <w:rsid w:val="009E0215"/>
    <w:rsid w:val="009E54B2"/>
    <w:rsid w:val="009F3246"/>
    <w:rsid w:val="00A25B02"/>
    <w:rsid w:val="00A46687"/>
    <w:rsid w:val="00A47355"/>
    <w:rsid w:val="00A85E8B"/>
    <w:rsid w:val="00AA604B"/>
    <w:rsid w:val="00AC738C"/>
    <w:rsid w:val="00AE1269"/>
    <w:rsid w:val="00AE1E00"/>
    <w:rsid w:val="00AF50A9"/>
    <w:rsid w:val="00B21AC6"/>
    <w:rsid w:val="00B32D3A"/>
    <w:rsid w:val="00B36FD4"/>
    <w:rsid w:val="00B41365"/>
    <w:rsid w:val="00B47F6B"/>
    <w:rsid w:val="00B51BCF"/>
    <w:rsid w:val="00B542D8"/>
    <w:rsid w:val="00B81E11"/>
    <w:rsid w:val="00B97C2F"/>
    <w:rsid w:val="00BB6556"/>
    <w:rsid w:val="00BE02B4"/>
    <w:rsid w:val="00BF7772"/>
    <w:rsid w:val="00C017A9"/>
    <w:rsid w:val="00C46ADA"/>
    <w:rsid w:val="00C47B91"/>
    <w:rsid w:val="00C62DB1"/>
    <w:rsid w:val="00C671BC"/>
    <w:rsid w:val="00C806BE"/>
    <w:rsid w:val="00CB5BB8"/>
    <w:rsid w:val="00CD6017"/>
    <w:rsid w:val="00CD781F"/>
    <w:rsid w:val="00D3095B"/>
    <w:rsid w:val="00D46AC1"/>
    <w:rsid w:val="00D56821"/>
    <w:rsid w:val="00D60B4E"/>
    <w:rsid w:val="00D701F2"/>
    <w:rsid w:val="00D8581B"/>
    <w:rsid w:val="00DC4D27"/>
    <w:rsid w:val="00DD44C3"/>
    <w:rsid w:val="00DD7DA7"/>
    <w:rsid w:val="00E005A8"/>
    <w:rsid w:val="00E0276D"/>
    <w:rsid w:val="00E16E85"/>
    <w:rsid w:val="00E16FF3"/>
    <w:rsid w:val="00E17E7C"/>
    <w:rsid w:val="00E36C9E"/>
    <w:rsid w:val="00E57675"/>
    <w:rsid w:val="00E9656E"/>
    <w:rsid w:val="00EB3459"/>
    <w:rsid w:val="00EC3C24"/>
    <w:rsid w:val="00ED29F7"/>
    <w:rsid w:val="00EE0ABA"/>
    <w:rsid w:val="00EF5084"/>
    <w:rsid w:val="00F15B82"/>
    <w:rsid w:val="00F62D15"/>
    <w:rsid w:val="00F6324F"/>
    <w:rsid w:val="00F76180"/>
    <w:rsid w:val="00F8428A"/>
    <w:rsid w:val="00F92204"/>
    <w:rsid w:val="00FE36FC"/>
    <w:rsid w:val="00FF3878"/>
    <w:rsid w:val="4719FD2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1AAC99"/>
  <w15:chartTrackingRefBased/>
  <w15:docId w15:val="{690835E9-8264-4231-BCCE-3CB605CEDE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pt-B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suppressAutoHyphens/>
    </w:pPr>
    <w:rPr>
      <w:lang w:eastAsia="ar-SA"/>
    </w:rPr>
  </w:style>
  <w:style w:type="paragraph" w:styleId="Ttulo1">
    <w:name w:val="heading 1"/>
    <w:basedOn w:val="Normal"/>
    <w:next w:val="Normal"/>
    <w:qFormat/>
    <w:pPr>
      <w:keepNext/>
      <w:jc w:val="center"/>
      <w:outlineLvl w:val="0"/>
    </w:pPr>
    <w:rPr>
      <w:sz w:val="24"/>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jc w:val="center"/>
      <w:outlineLvl w:val="2"/>
    </w:pPr>
    <w:rPr>
      <w:b/>
      <w:sz w:val="28"/>
    </w:rPr>
  </w:style>
  <w:style w:type="paragraph" w:styleId="Ttulo4">
    <w:name w:val="heading 4"/>
    <w:basedOn w:val="Normal"/>
    <w:next w:val="Normal"/>
    <w:qFormat/>
    <w:pPr>
      <w:keepNext/>
      <w:jc w:val="center"/>
      <w:outlineLvl w:val="3"/>
    </w:pPr>
    <w:rPr>
      <w:b/>
      <w:sz w:val="24"/>
    </w:rPr>
  </w:style>
  <w:style w:type="paragraph" w:styleId="Ttulo5">
    <w:name w:val="heading 5"/>
    <w:basedOn w:val="Normal"/>
    <w:next w:val="Normal"/>
    <w:qFormat/>
    <w:pPr>
      <w:keepNext/>
      <w:outlineLvl w:val="4"/>
    </w:pPr>
    <w:rPr>
      <w:b/>
      <w:sz w:val="24"/>
    </w:rPr>
  </w:style>
  <w:style w:type="paragraph" w:styleId="Ttulo6">
    <w:name w:val="heading 6"/>
    <w:basedOn w:val="Normal"/>
    <w:next w:val="Normal"/>
    <w:qFormat/>
    <w:pPr>
      <w:keepNext/>
      <w:jc w:val="center"/>
      <w:outlineLvl w:val="5"/>
    </w:pPr>
    <w:rPr>
      <w:color w:val="0000FF"/>
      <w:sz w:val="24"/>
    </w:rPr>
  </w:style>
  <w:style w:type="paragraph" w:styleId="Ttulo7">
    <w:name w:val="heading 7"/>
    <w:basedOn w:val="Normal"/>
    <w:next w:val="Normal"/>
    <w:qFormat/>
    <w:pPr>
      <w:keepNext/>
      <w:jc w:val="center"/>
      <w:outlineLvl w:val="6"/>
    </w:pPr>
    <w:rPr>
      <w:sz w:val="28"/>
    </w:rPr>
  </w:style>
  <w:style w:type="paragraph" w:styleId="Ttulo8">
    <w:name w:val="heading 8"/>
    <w:basedOn w:val="Normal"/>
    <w:next w:val="Normal"/>
    <w:qFormat/>
    <w:pPr>
      <w:keepNext/>
      <w:jc w:val="center"/>
      <w:outlineLvl w:val="7"/>
    </w:pPr>
    <w:rPr>
      <w:rFonts w:ascii="Arial" w:hAnsi="Arial"/>
      <w:b/>
    </w:rPr>
  </w:style>
  <w:style w:type="paragraph" w:styleId="Ttulo9">
    <w:name w:val="heading 9"/>
    <w:basedOn w:val="Normal"/>
    <w:next w:val="Normal"/>
    <w:qFormat/>
    <w:pPr>
      <w:keepNext/>
      <w:outlineLvl w:val="8"/>
    </w:pPr>
    <w:rPr>
      <w:rFonts w:ascii="Arial" w:hAnsi="Arial"/>
      <w:b/>
    </w:rPr>
  </w:style>
  <w:style w:type="character" w:styleId="Fontepargpadro" w:default="1">
    <w:name w:val="Default Paragraph Font"/>
    <w:semiHidden/>
  </w:style>
  <w:style w:type="table" w:styleId="Tabelanormal" w:default="1">
    <w:name w:val="Normal Table"/>
    <w:semiHidden/>
    <w:tblPr>
      <w:tblInd w:w="0" w:type="dxa"/>
      <w:tblCellMar>
        <w:top w:w="0" w:type="dxa"/>
        <w:left w:w="108" w:type="dxa"/>
        <w:bottom w:w="0" w:type="dxa"/>
        <w:right w:w="108" w:type="dxa"/>
      </w:tblCellMar>
    </w:tblPr>
  </w:style>
  <w:style w:type="numbering" w:styleId="Semlista" w:default="1">
    <w:name w:val="No List"/>
    <w:semiHidden/>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8Num1z0" w:customStyle="1">
    <w:name w:val="WW8Num1z0"/>
    <w:rPr>
      <w:b/>
    </w:rPr>
  </w:style>
  <w:style w:type="character" w:styleId="WW8Num5z0" w:customStyle="1">
    <w:name w:val="WW8Num5z0"/>
    <w:rPr>
      <w:rFonts w:ascii="Wingdings" w:hAnsi="Wingdings"/>
    </w:rPr>
  </w:style>
  <w:style w:type="character" w:styleId="WW8Num8z0" w:customStyle="1">
    <w:name w:val="WW8Num8z0"/>
    <w:rPr>
      <w:rFonts w:ascii="Wingdings" w:hAnsi="Wingdings"/>
    </w:rPr>
  </w:style>
  <w:style w:type="character" w:styleId="WW8Num10z0" w:customStyle="1">
    <w:name w:val="WW8Num10z0"/>
    <w:rPr>
      <w:rFonts w:ascii="Wingdings" w:hAnsi="Wingdings"/>
    </w:rPr>
  </w:style>
  <w:style w:type="character" w:styleId="Fontepargpadro1" w:customStyle="1">
    <w:name w:val="Fonte parág. padrão1"/>
  </w:style>
  <w:style w:type="paragraph" w:styleId="Corpodetexto">
    <w:name w:val="Body Text"/>
    <w:basedOn w:val="Normal"/>
    <w:link w:val="CorpodetextoChar"/>
    <w:rPr>
      <w:sz w:val="28"/>
    </w:rPr>
  </w:style>
  <w:style w:type="paragraph" w:styleId="Lista">
    <w:name w:val="List"/>
    <w:basedOn w:val="Normal"/>
    <w:pPr>
      <w:ind w:left="283" w:hanging="283"/>
    </w:pPr>
  </w:style>
  <w:style w:type="paragraph" w:styleId="Legenda1" w:customStyle="1">
    <w:name w:val="Legenda1"/>
    <w:basedOn w:val="Normal"/>
    <w:pPr>
      <w:suppressLineNumbers/>
      <w:spacing w:before="120" w:after="120"/>
    </w:pPr>
    <w:rPr>
      <w:rFonts w:cs="Tahoma"/>
      <w:i/>
      <w:iCs/>
    </w:rPr>
  </w:style>
  <w:style w:type="paragraph" w:styleId="ndice" w:customStyle="1">
    <w:name w:val="Índice"/>
    <w:basedOn w:val="Normal"/>
    <w:pPr>
      <w:suppressLineNumbers/>
    </w:pPr>
    <w:rPr>
      <w:rFonts w:cs="Tahoma"/>
    </w:rPr>
  </w:style>
  <w:style w:type="paragraph" w:styleId="Ttulo10" w:customStyle="1">
    <w:name w:val="Título1"/>
    <w:basedOn w:val="Normal"/>
    <w:next w:val="Corpodetexto"/>
    <w:pPr>
      <w:keepNext/>
      <w:spacing w:before="240" w:after="120"/>
    </w:pPr>
    <w:rPr>
      <w:rFonts w:ascii="Arial" w:hAnsi="Arial" w:eastAsia="Lucida Sans Unicode" w:cs="Tahoma"/>
      <w:sz w:val="28"/>
      <w:szCs w:val="28"/>
    </w:rPr>
  </w:style>
  <w:style w:type="paragraph" w:styleId="Ttulo">
    <w:name w:val="Title"/>
    <w:basedOn w:val="Normal"/>
    <w:next w:val="Subttulo"/>
    <w:qFormat/>
    <w:pPr>
      <w:jc w:val="center"/>
    </w:pPr>
    <w:rPr>
      <w:b/>
      <w:sz w:val="24"/>
    </w:rPr>
  </w:style>
  <w:style w:type="paragraph" w:styleId="Subttulo">
    <w:name w:val="Subtitle"/>
    <w:basedOn w:val="Normal"/>
    <w:next w:val="Corpodetexto"/>
    <w:qFormat/>
    <w:pPr>
      <w:jc w:val="center"/>
    </w:pPr>
    <w:rPr>
      <w:b/>
      <w:lang w:val="pt-BR"/>
    </w:rPr>
  </w:style>
  <w:style w:type="paragraph" w:styleId="Corpodetexto21" w:customStyle="1">
    <w:name w:val="Corpo de texto 21"/>
    <w:basedOn w:val="Normal"/>
    <w:rPr>
      <w:sz w:val="24"/>
    </w:rPr>
  </w:style>
  <w:style w:type="paragraph" w:styleId="Recuodecorpodetexto">
    <w:name w:val="Body Text Indent"/>
    <w:basedOn w:val="Normal"/>
    <w:pPr>
      <w:ind w:firstLine="3600"/>
    </w:pPr>
    <w:rPr>
      <w:sz w:val="24"/>
    </w:rPr>
  </w:style>
  <w:style w:type="paragraph" w:styleId="Recuodecorpodetexto21" w:customStyle="1">
    <w:name w:val="Recuo de corpo de texto 21"/>
    <w:basedOn w:val="Normal"/>
    <w:pPr>
      <w:ind w:firstLine="2160"/>
    </w:pPr>
    <w:rPr>
      <w:sz w:val="24"/>
    </w:rPr>
  </w:style>
  <w:style w:type="paragraph" w:styleId="Recuodecorpodetexto31" w:customStyle="1">
    <w:name w:val="Recuo de corpo de texto 31"/>
    <w:basedOn w:val="Normal"/>
    <w:pPr>
      <w:ind w:firstLine="2880"/>
      <w:jc w:val="both"/>
    </w:pPr>
    <w:rPr>
      <w:sz w:val="24"/>
    </w:rPr>
  </w:style>
  <w:style w:type="paragraph" w:styleId="Corpodetexto31" w:customStyle="1">
    <w:name w:val="Corpo de texto 31"/>
    <w:basedOn w:val="Normal"/>
    <w:pPr>
      <w:jc w:val="both"/>
    </w:pPr>
    <w:rPr>
      <w:color w:val="0000FF"/>
      <w:sz w:val="24"/>
    </w:rPr>
  </w:style>
  <w:style w:type="table" w:styleId="Tabelacomgrade">
    <w:name w:val="Table Grid"/>
    <w:basedOn w:val="Tabelanormal"/>
    <w:rsid w:val="00A25B02"/>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Web">
    <w:name w:val="Normal (Web)"/>
    <w:basedOn w:val="Normal"/>
    <w:uiPriority w:val="99"/>
    <w:unhideWhenUsed/>
    <w:rsid w:val="00266780"/>
    <w:pPr>
      <w:suppressAutoHyphens w:val="0"/>
      <w:spacing w:before="100" w:beforeAutospacing="1" w:after="100" w:afterAutospacing="1"/>
    </w:pPr>
    <w:rPr>
      <w:sz w:val="24"/>
      <w:szCs w:val="24"/>
      <w:lang w:eastAsia="pt-BR"/>
    </w:rPr>
  </w:style>
  <w:style w:type="character" w:styleId="Forte">
    <w:name w:val="Strong"/>
    <w:uiPriority w:val="22"/>
    <w:qFormat/>
    <w:rsid w:val="00266780"/>
    <w:rPr>
      <w:b/>
      <w:bCs/>
    </w:rPr>
  </w:style>
  <w:style w:type="character" w:styleId="CorpodetextoChar" w:customStyle="1">
    <w:name w:val="Corpo de texto Char"/>
    <w:link w:val="Corpodetexto"/>
    <w:rsid w:val="003D4A2C"/>
    <w:rPr>
      <w:sz w:val="28"/>
      <w:lang w:eastAsia="ar-SA"/>
    </w:rPr>
  </w:style>
  <w:style w:type="character" w:styleId="Hyperlink">
    <w:name w:val="Hyperlink"/>
    <w:rsid w:val="001432CD"/>
    <w:rPr>
      <w:color w:val="0563C1"/>
      <w:u w:val="single"/>
    </w:rPr>
  </w:style>
  <w:style w:type="character" w:styleId="MenoPendente">
    <w:name w:val="Unresolved Mention"/>
    <w:uiPriority w:val="99"/>
    <w:semiHidden/>
    <w:unhideWhenUsed/>
    <w:rsid w:val="001432CD"/>
    <w:rPr>
      <w:color w:val="605E5C"/>
      <w:shd w:val="clear" w:color="auto" w:fill="E1DFDD"/>
    </w:rPr>
  </w:style>
  <w:style w:type="paragraph" w:styleId="PargrafodaLista">
    <w:name w:val="List Paragraph"/>
    <w:basedOn w:val="Normal"/>
    <w:uiPriority w:val="34"/>
    <w:qFormat/>
    <w:rsid w:val="00A4668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573604">
      <w:bodyDiv w:val="1"/>
      <w:marLeft w:val="0"/>
      <w:marRight w:val="0"/>
      <w:marTop w:val="0"/>
      <w:marBottom w:val="0"/>
      <w:divBdr>
        <w:top w:val="none" w:sz="0" w:space="0" w:color="auto"/>
        <w:left w:val="none" w:sz="0" w:space="0" w:color="auto"/>
        <w:bottom w:val="none" w:sz="0" w:space="0" w:color="auto"/>
        <w:right w:val="none" w:sz="0" w:space="0" w:color="auto"/>
      </w:divBdr>
    </w:div>
    <w:div w:id="1747914243">
      <w:bodyDiv w:val="1"/>
      <w:marLeft w:val="0"/>
      <w:marRight w:val="0"/>
      <w:marTop w:val="0"/>
      <w:marBottom w:val="0"/>
      <w:divBdr>
        <w:top w:val="none" w:sz="0" w:space="0" w:color="auto"/>
        <w:left w:val="none" w:sz="0" w:space="0" w:color="auto"/>
        <w:bottom w:val="none" w:sz="0" w:space="0" w:color="auto"/>
        <w:right w:val="none" w:sz="0" w:space="0" w:color="auto"/>
      </w:divBdr>
    </w:div>
    <w:div w:id="1860196562">
      <w:bodyDiv w:val="1"/>
      <w:marLeft w:val="0"/>
      <w:marRight w:val="0"/>
      <w:marTop w:val="0"/>
      <w:marBottom w:val="0"/>
      <w:divBdr>
        <w:top w:val="none" w:sz="0" w:space="0" w:color="auto"/>
        <w:left w:val="none" w:sz="0" w:space="0" w:color="auto"/>
        <w:bottom w:val="none" w:sz="0" w:space="0" w:color="auto"/>
        <w:right w:val="none" w:sz="0" w:space="0" w:color="auto"/>
      </w:divBdr>
      <w:divsChild>
        <w:div w:id="819351864">
          <w:marLeft w:val="720"/>
          <w:marRight w:val="0"/>
          <w:marTop w:val="120"/>
          <w:marBottom w:val="0"/>
          <w:divBdr>
            <w:top w:val="none" w:sz="0" w:space="0" w:color="auto"/>
            <w:left w:val="none" w:sz="0" w:space="0" w:color="auto"/>
            <w:bottom w:val="none" w:sz="0" w:space="0" w:color="auto"/>
            <w:right w:val="none" w:sz="0" w:space="0" w:color="auto"/>
          </w:divBdr>
        </w:div>
        <w:div w:id="1371800814">
          <w:marLeft w:val="240"/>
          <w:marRight w:val="0"/>
          <w:marTop w:val="120"/>
          <w:marBottom w:val="0"/>
          <w:divBdr>
            <w:top w:val="none" w:sz="0" w:space="0" w:color="auto"/>
            <w:left w:val="none" w:sz="0" w:space="0" w:color="auto"/>
            <w:bottom w:val="none" w:sz="0" w:space="0" w:color="auto"/>
            <w:right w:val="none" w:sz="0" w:space="0" w:color="auto"/>
          </w:divBdr>
        </w:div>
        <w:div w:id="1385376469">
          <w:marLeft w:val="0"/>
          <w:marRight w:val="0"/>
          <w:marTop w:val="120"/>
          <w:marBottom w:val="0"/>
          <w:divBdr>
            <w:top w:val="none" w:sz="0" w:space="0" w:color="auto"/>
            <w:left w:val="none" w:sz="0" w:space="0" w:color="auto"/>
            <w:bottom w:val="none" w:sz="0" w:space="0" w:color="auto"/>
            <w:right w:val="none" w:sz="0" w:space="0" w:color="auto"/>
          </w:divBdr>
        </w:div>
      </w:divsChild>
    </w:div>
    <w:div w:id="206078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GOVERNO DO ESTADO DE SÃO PAULO</dc:title>
  <dc:subject/>
  <dc:creator>FDE</dc:creator>
  <keywords/>
  <dc:description>ALT-F11 says it's groovie!</dc:description>
  <lastModifiedBy>DE TAUBATE NIT</lastModifiedBy>
  <revision>4</revision>
  <lastPrinted>2021-02-26T17:32:00.0000000Z</lastPrinted>
  <dcterms:created xsi:type="dcterms:W3CDTF">2021-04-22T14:57:00.0000000Z</dcterms:created>
  <dcterms:modified xsi:type="dcterms:W3CDTF">2021-04-22T14:57:51.4770494Z</dcterms:modified>
</coreProperties>
</file>