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73" w:rsidRPr="00F23C73" w:rsidRDefault="00F23C73" w:rsidP="00F23C73">
      <w:pPr>
        <w:spacing w:before="120" w:after="0" w:line="240" w:lineRule="auto"/>
        <w:jc w:val="center"/>
        <w:rPr>
          <w:rFonts w:ascii="Verdana" w:eastAsia="Times New Roman" w:hAnsi="Verdana" w:cs="Times New Roman"/>
          <w:b/>
          <w:bCs/>
          <w:color w:val="000000"/>
          <w:sz w:val="52"/>
          <w:szCs w:val="52"/>
          <w:lang w:eastAsia="pt-BR"/>
        </w:rPr>
      </w:pPr>
      <w:r w:rsidRPr="00F23C73">
        <w:rPr>
          <w:rFonts w:ascii="Verdana" w:eastAsia="Times New Roman" w:hAnsi="Verdana" w:cs="Times New Roman"/>
          <w:b/>
          <w:bCs/>
          <w:color w:val="000000"/>
          <w:sz w:val="52"/>
          <w:szCs w:val="52"/>
          <w:lang w:eastAsia="pt-BR"/>
        </w:rPr>
        <w:t>READAPTAÇÃO</w:t>
      </w:r>
    </w:p>
    <w:p w:rsidR="00F23C73" w:rsidRPr="00F23C73" w:rsidRDefault="00F23C73" w:rsidP="00F23C73">
      <w:pPr>
        <w:spacing w:before="120" w:after="0" w:line="240" w:lineRule="auto"/>
        <w:ind w:firstLine="709"/>
        <w:jc w:val="center"/>
        <w:rPr>
          <w:rFonts w:ascii="Calibri" w:eastAsia="Times New Roman" w:hAnsi="Calibri" w:cs="Times New Roman"/>
          <w:color w:val="000000"/>
          <w:lang w:eastAsia="pt-BR"/>
        </w:rPr>
      </w:pPr>
      <w:r w:rsidRPr="00F23C73">
        <w:rPr>
          <w:rFonts w:ascii="Verdana" w:eastAsia="Times New Roman" w:hAnsi="Verdana" w:cs="Times New Roman"/>
          <w:b/>
          <w:bCs/>
          <w:color w:val="000000"/>
          <w:sz w:val="20"/>
          <w:szCs w:val="20"/>
          <w:lang w:eastAsia="pt-BR"/>
        </w:rPr>
        <w:t> </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i/>
          <w:iCs/>
          <w:color w:val="000000"/>
          <w:sz w:val="20"/>
          <w:szCs w:val="20"/>
          <w:lang w:eastAsia="pt-BR"/>
        </w:rPr>
        <w:t>Dispõe sobre a situação funcional dos servidores da Secretaria da Educação que se encontram na condição de readaptados, e dá providências</w:t>
      </w:r>
      <w:r w:rsidRPr="00F23C73">
        <w:rPr>
          <w:rFonts w:ascii="Verdana" w:eastAsia="Times New Roman" w:hAnsi="Verdana" w:cs="Times New Roman"/>
          <w:i/>
          <w:iCs/>
          <w:color w:val="000000"/>
          <w:sz w:val="20"/>
          <w:lang w:eastAsia="pt-BR"/>
        </w:rPr>
        <w:t> </w:t>
      </w:r>
      <w:proofErr w:type="gramStart"/>
      <w:r w:rsidRPr="00F23C73">
        <w:rPr>
          <w:rFonts w:ascii="Verdana" w:eastAsia="Times New Roman" w:hAnsi="Verdana" w:cs="Times New Roman"/>
          <w:i/>
          <w:iCs/>
          <w:color w:val="000000"/>
          <w:sz w:val="20"/>
          <w:lang w:eastAsia="pt-BR"/>
        </w:rPr>
        <w:t>correlatas</w:t>
      </w:r>
      <w:proofErr w:type="gramEnd"/>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i/>
          <w:iCs/>
          <w:color w:val="000000"/>
          <w:sz w:val="20"/>
          <w:szCs w:val="20"/>
          <w:lang w:eastAsia="pt-BR"/>
        </w:rPr>
        <w:t> </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O Secretário da Educação, à vista do disposto no Decreto nº 58.032, de 10 de maio de 2012, alterado pelo Decreto nº 58.973, de 18 de março de 2013, que autoriza a Secretaria da Educação a realizar inspeções médicas em servidores do seu Quadro de Pessoal, e considerando a necessidade de atualizar normas relativas à situação funcional de servidores que se encontram na condição de readaptados,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Resolve: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1º - O integrante do Quadro do Magistério - QM, ou do Quadro de Apoio Escolar - QAE ou, ainda, do Quadro da Secretaria da Educação - QSE poderá ser readaptado, desde que se verifique alteração em sua capacidade de trabalho, por modificação do estado de saúde física e/ou mental, comprovada mediante inspeção médica, a ser realizada por intermédio da Secretaria da Educação, de acordo com o que dispõe o Decreto nº 58.032/2012 e alterações posteriores.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2º - A readaptação do servidor poderá ser:</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proposta pelo Comitê de Apoio ao Servidor - CAS da Secretaria da Educação, quando, através de inspeção médica, ficar comprovada a modificação do estado físico e/ou mental, a que se refere o artigo 1º desta resolução;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xml:space="preserve">II - sugerida pelo superior imediato, relativamente a seus subordinados, mediante encaminhamento de solicitação de perícia médica, devidamente justificada, ao </w:t>
      </w:r>
      <w:r w:rsidR="0023359B">
        <w:rPr>
          <w:rFonts w:ascii="Verdana" w:eastAsia="Times New Roman" w:hAnsi="Verdana" w:cs="Times New Roman"/>
          <w:color w:val="000000"/>
          <w:sz w:val="20"/>
          <w:szCs w:val="20"/>
          <w:lang w:eastAsia="pt-BR"/>
        </w:rPr>
        <w:t>DPME</w:t>
      </w:r>
      <w:r w:rsidRPr="00F23C73">
        <w:rPr>
          <w:rFonts w:ascii="Verdana" w:eastAsia="Times New Roman" w:hAnsi="Verdana" w:cs="Times New Roman"/>
          <w:color w:val="000000"/>
          <w:sz w:val="20"/>
          <w:szCs w:val="20"/>
          <w:lang w:eastAsia="pt-BR"/>
        </w:rPr>
        <w:t>;</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ou</w:t>
      </w:r>
      <w:proofErr w:type="gramEnd"/>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III - solicitada pelo próprio servidor, desde que acompanhada de atestado médico que comprove a modificação do estado físico e/ou mental, a que se refere o artigo 1º desta resolução.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3º - O servidor readaptado, enquanto perdurar sua readaptação, deverá cumprir o Rol de Atribuições constante da respectiva Súmula de Readaptação, na unidade/órgão de classificação do seu cargo ou função-atividade, que é sua sede de exercício.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1º - Excepcionalmente, no momento da concessão da readaptação, o Comitê de Apoio ao Servidor – CAS/SE poderá propor ao coordenador da CGRH, mediante anuência do servidor, a</w:t>
      </w:r>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transferência da unidade/órgão de classificação do seu cargo ou função-atividade e/ou a mudança de sua sede de exercício para unidade/órgão diverso.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2º - O servidor que tenha se submetido à alteração do órgão/sede de classificação e/ou da sede de exercício, nos termos do parágrafo anterior, somente poderá alterar novamente a sede de exercício após manifestação favorável do Comitê de Apoio ao Servidor – CAS/SE, observadas as disposições do artigo 10 desta resolução.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3º - A sede de exercício do servidor readaptado que seja integrante das classes de suporte pedagógico do QM será sempre a Diretoria de Ensino de circunscrição da unidade/órgão de classificação do respectivo cargo.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4º - O período em que o titular de cargo das classes de suporte pedagógico permanecer em exercício na Diretoria de Ensino, na condição de readaptado, será considerado como de afastamento do cargo para fins de substituição.</w:t>
      </w:r>
    </w:p>
    <w:p w:rsidR="00F23C73" w:rsidRPr="00F23C73" w:rsidRDefault="00F23C73" w:rsidP="00F23C73">
      <w:pPr>
        <w:spacing w:before="120" w:after="0" w:line="240" w:lineRule="auto"/>
        <w:ind w:firstLine="708"/>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lastRenderedPageBreak/>
        <w:t>Artigo 4º - O servidor readaptado poderá:</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se pertencente ao QM</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 ser afastado, designado ou nomeado em comissão, conforme o caso, no âmbito da Secretaria da Educação, para integrar o módulo de órgãos setoriais ou subsetoriais da referida Pasta;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b) se docente, além da possibilidade prevista na alínea anterior, ser designado para: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1 – exercer as atribuições inerentes ao cargo de Diretor de Escola;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2 – ocupar o posto de trabalho de Professor Coordenador ou de Vice-Diretor de Escola;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3 – atuar no Programa Ensino Integral, exclusivamente como docente responsável pela Sala/Ambiente de Leitura;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se pertencente ao QSE ou ao QAE, ser designado ou nomeado em comissão, conforme o caso, para exercer cargo de direção em órgãos setoriais ou subsetoriais da Secretaria da Educação.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III – independentemente do quadro funcional a que pertença, ser</w:t>
      </w:r>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afastado, designado ou nomeado em comissão fora do âmbito da Secretaria da Educação, desde que a critério da administração e devidamente autorizado por prazo certo e determinado.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1º – Os afastamentos, designações e nomeações em comissão previstos neste artigo somente poderão ocorrer após manifestação favorável da Comissão de Assuntos e Assistência à Saúde – CAAS, da Secretaria da Gestão Pública, exceto na situação relacionada no item</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3</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da alínea “b” do inciso I deste artigo.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2º - O superior imediato, antes de fazer a indicação de docente readaptado para ocupar posto de trabalho de Vice Diretor de Escola ou de Professor Coordenador, bem como para atuar na Sala/Ambiente de Leitura em escola participante do Programa Ensino Integral, deverá verificar se as atribuições respectivamente correspondentes são compatíveis com o Rol de Atribuições do referido docente.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5º - O servidor readaptado cumprirá, na unidade/órgão de classificação do seu cargo ou função-atividade e/ou em sua sede de exercício regularmente fixada, o número de horas correspondente à sua jornada ou carga horária semanal de trabalho.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1º – Tratando-se de docente, o servidor poderá, por ocasião da publicação de sua Súmula de Readaptação, optar:</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1 – pela carga horária que cumpria no momento da readaptação;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proofErr w:type="gramStart"/>
      <w:r w:rsidRPr="00F23C73">
        <w:rPr>
          <w:rFonts w:ascii="Verdana" w:eastAsia="Times New Roman" w:hAnsi="Verdana" w:cs="Times New Roman"/>
          <w:color w:val="000000"/>
          <w:sz w:val="20"/>
          <w:lang w:eastAsia="pt-BR"/>
        </w:rPr>
        <w:t>ou</w:t>
      </w:r>
      <w:proofErr w:type="gramEnd"/>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2 – pela média aritmética das cargas horárias referentes aos últimos 60 (sessenta) meses imediatamente anteriores ao mês da readaptação.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2º - A carga horária definida de acordo com a opção do docente readaptado, nos termos do item</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1</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ou 2 do parágrafo anterior, deverá ser fixada em Apostila de Readaptação, a ser devidamente publicada no Diário Oficial do Estado – DOE, por competência do Dirigente Regional de Ensino.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3º - O docente readaptado, com sede de exercício estabelecida em unidade escolar, deverá cumprir a carga horária fixada em sua Apostila de Readaptação, em aulas de 50 (cinquenta) minutos, observada a composição de cargas horárias constantes do Anexo que integra a Resolução SE-8/2012, excluindo somente as aulas de trabalho pedagógico em local de livre escolha – ATPL, em conformidade com seus pares docentes.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lastRenderedPageBreak/>
        <w:t>§ 4º – O docente readaptado, com sede de exercício estabelecida em Diretoria de Ensino, deverá ter a carga horária fixada em sua Apostila de Readaptação convertida em horas-relógio, de 60 (sessenta) minutos cada, para ser cumprida, em sua totalidade, no âmbito da Diretoria de Ensino, inclusive a carga horária correspondente às aulas de trabalho pedagógico em local de livre escolha – ATPL.</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5º - O docente readaptado, que se encontre em situação de afastamento, designação ou nomeação em comissão, de que trata o artigo 4º desta resolução, terá a carga horária de 40 (quarenta) horas semanais, de 60 (sessenta) minutos cada, decorrente do respectivo ato administrativo, que prevalece sobre a carga horária fixada na Apostila de Readaptação, para ser integralmente cumprida no âmbito da unidade/órgão do afastamento, designação ou nomeação em comissão.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6º - A definição do horário de trabalho a ser cumprido pelo servidor readaptado, qualquer que seja sua sede de exercício, é de exclusiva competência do superior imediato, em especial quanto à fixação de horário de entrada e saída e, quando se tratar de docente com exercício em unidade escolar, também com relação à distribuição de sua carga horária pelos dias da semana e pelos turnos de funcionamento da escola, inclusive o noturno, independentemente de qual seja seu campo de atuação.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6º - Publicada a Súmula de Readaptação, o servidor assumirá o exercício de suas atribuições, na unidade/órgão que lhe for indicado como sede de exercício, no primeiro dia útil imediatamente subsequente ao da publicação da referida Súmula ou ao do término de período de impedimento legal, como férias ou licenças a qualquer título, em que porventura se encontre.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Parágrafo único - A classe e/ou as aulas atribuídas a um docente que venha a ser readaptado serão liberadas, para nova atribuição, no primeiro dia útil imediatamente subsequente ao da publicação da Súmula de Readaptação.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7º - O docente enquanto permanecer na condição de readaptado deverá:</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ser remunerado pela carga horária fixada em sua Apostila de Readaptação, nos termos dos §§ 1º e 2º do artigo 5º desta resolução;</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e</w:t>
      </w:r>
      <w:proofErr w:type="gramEnd"/>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inscrever-se, anualmente, para o processo de atribuição de classes e/ou aulas, exclusivamente para efeito de classificação.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8º - Cessada a readaptação do docente, no decorrer do ano letivo, e na impossibilidade de seu aproveitamento imediato, deverão ser adotadas as seguintes providências: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se titular de cargo, será declarado adido, passando a ser remunerado pela carga horária correspondente à da Jornada Inicial de Trabalho Docente, até seu aproveitamento;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se docente ocupante de função-atividade, será remunerado pela carga horária de 12 (doze) horas semanais ou 60 (sessenta) horas mensais, até seu aproveitamento.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9º - A movimentação dos servidores readaptados poderá ocorrer na seguinte conformidade: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se integrante do QAE ou do QSE, mediante transferência nos termos da legislação pertinente;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se integrante do QM, mediante mudança de sede de exercício.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xml:space="preserve">§ 1º - A movimentação, de que trata o inciso II deste artigo, poderá ser pleiteada pelo docente readaptado a qualquer tempo, desde que seja observado o </w:t>
      </w:r>
      <w:r w:rsidRPr="00F23C73">
        <w:rPr>
          <w:rFonts w:ascii="Verdana" w:eastAsia="Times New Roman" w:hAnsi="Verdana" w:cs="Times New Roman"/>
          <w:color w:val="000000"/>
          <w:sz w:val="20"/>
          <w:szCs w:val="20"/>
          <w:lang w:eastAsia="pt-BR"/>
        </w:rPr>
        <w:lastRenderedPageBreak/>
        <w:t>interstício mínimo de</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1</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(um) ano, a contar da vigência da mudança de sede anterior.</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2º - A mudança de sede de exercício do docente readaptado deverá ser pleiteada preferencialmente para unidade escolar que mantenha segmento de ensino compatível com o seu campo de atuação.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3º - O limite para a movimentação a que se refere o parágrafo anterior será de até</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2</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(dois) docentes readaptados por unidade escolar, desconsiderados, em qualquer número, os docentes readaptados da própria unidade.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4º - Ao docente readaptado que apresente necessidades especiais, devidamente comprovadas por laudo médico, não se aplica o limite do número de docentes estabelecido no parágrafo anterior.</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5º - O docente readaptado poderá pleitear a mudança de sua sede de exercício para a Diretoria de Ensino de circunscrição da unidade de classificação do seu cargo ou função-atividade, onde passará a exercer seu Rol de Atribuições, cumprindo a carga horária fixada em sua Apostila de Readaptação, conforme dispõe o § 4º do artigo 5º desta resolução, observados, para este tipo de movimentação, a conveniência administrativa e o limite, por Diretoria de Ensino, de até</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6</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(seis) docentes nessa situação.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10 – Para que ocorra a movimentação prevista no artigo anterior, além do pedido de transferência ou de mudança de sede, deverão ser juntados ao expediente os termos de anuência dos superiores imediatos das unidades de origem e de destino.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1º - Efetivada a movimentação, caberá ao superior imediato do servidor readaptado na unidade de destino o acompanhamento do seu exercício e a análise do seu desempenho.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2º - Quando o servidor readaptado não corresponder às atribuições do seu rol de readaptação e/ou descumprir normas legais, o superior imediato da unidade de destino poderá requerer ao Dirigente Regional de Ensino que adote as providências necessárias, junto à CGRH, para promover o retorno do readaptado à unidade de classificação do respectivo cargo ou função-atividade.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3º - O requerimento do superior imediato, para retorno do servidor readaptado à unidade de classificação, deverá ser acompanhado de relatório circunstanciado, que comprove o desempenho incompatível com o rol de atribuições e/ou o descumprimento de normas</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legais, assegurada</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a oportunidade de ampla defesa, observando-se que, em caso de deferimento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proofErr w:type="gramStart"/>
      <w:r w:rsidRPr="00F23C73">
        <w:rPr>
          <w:rFonts w:ascii="Verdana" w:eastAsia="Times New Roman" w:hAnsi="Verdana" w:cs="Times New Roman"/>
          <w:color w:val="000000"/>
          <w:sz w:val="20"/>
          <w:lang w:eastAsia="pt-BR"/>
        </w:rPr>
        <w:t>do</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pedido de retorno, ficará o readaptado impedido de pleitear nova movimentação, nos termos desta resolução, pelo prazo de 1 (um) ano, a contar da vigência do retorno.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11 – Em casos de extinção de unidade escolar, por qualquer motivo, inclusive em decorrência de processo de municipalização do ensino, o servidor readaptado terá seu cargo ou</w:t>
      </w:r>
      <w:r w:rsidRPr="00F23C73">
        <w:rPr>
          <w:rFonts w:ascii="Verdana" w:eastAsia="Times New Roman" w:hAnsi="Verdana" w:cs="Times New Roman"/>
          <w:color w:val="000000"/>
          <w:sz w:val="20"/>
          <w:lang w:eastAsia="pt-BR"/>
        </w:rPr>
        <w:t> </w:t>
      </w:r>
      <w:proofErr w:type="gramStart"/>
      <w:r w:rsidRPr="00F23C73">
        <w:rPr>
          <w:rFonts w:ascii="Verdana" w:eastAsia="Times New Roman" w:hAnsi="Verdana" w:cs="Times New Roman"/>
          <w:color w:val="000000"/>
          <w:sz w:val="20"/>
          <w:lang w:eastAsia="pt-BR"/>
        </w:rPr>
        <w:t>função-atividade transferido</w:t>
      </w:r>
      <w:proofErr w:type="gramEnd"/>
      <w:r w:rsidRPr="00F23C73">
        <w:rPr>
          <w:rFonts w:ascii="Verdana" w:eastAsia="Times New Roman" w:hAnsi="Verdana" w:cs="Times New Roman"/>
          <w:color w:val="000000"/>
          <w:sz w:val="20"/>
          <w:lang w:eastAsia="pt-BR"/>
        </w:rPr>
        <w:t> </w:t>
      </w:r>
      <w:r w:rsidRPr="00F23C73">
        <w:rPr>
          <w:rFonts w:ascii="Verdana" w:eastAsia="Times New Roman" w:hAnsi="Verdana" w:cs="Times New Roman"/>
          <w:color w:val="000000"/>
          <w:sz w:val="20"/>
          <w:szCs w:val="20"/>
          <w:lang w:eastAsia="pt-BR"/>
        </w:rPr>
        <w:t>para a unidade escolar mais próxima, juntamente com os demais servidores da unidade extinta.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Parágrafo único – Para o docente readaptado, na situação de extinção de escola, deverão se observar os seguintes procedimentos: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1 – se a escola extinta for sua unidade de classificação, seu cargo ou função-atividade será transferido na conformidade do que dispõe o caput deste artigo, independentemente do(s) segmento(s) de ensino que se ofereça(m) na escola mais próxima;</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xml:space="preserve">2 – se a escola extinta for apenas sua sede de exercício, o docente readaptado retornará ao órgão/unidade de classificação de seu cargo ou função-atividade, podendo, de imediato, pleitear nova mudança de sede de exercício, </w:t>
      </w:r>
      <w:r w:rsidRPr="00F23C73">
        <w:rPr>
          <w:rFonts w:ascii="Verdana" w:eastAsia="Times New Roman" w:hAnsi="Verdana" w:cs="Times New Roman"/>
          <w:color w:val="000000"/>
          <w:sz w:val="20"/>
          <w:szCs w:val="20"/>
          <w:lang w:eastAsia="pt-BR"/>
        </w:rPr>
        <w:lastRenderedPageBreak/>
        <w:t>desconsiderada a exigência de cumprimento do interstício mínimo, de que trata o § 1º do artigo 9º desta resolução.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12 – Compete ao Coordenador da CGRH, em relação aos servidores readaptados, autorizar a movimentação mediante: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Portaria de mudança de sede de exercício, quando se tratar de integrante do QM;</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Transferência, quando se tratar de integrante do QAE ou do QSE.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13 - Fica vedado ao titular de cargo, enquanto perdurar a readaptação, inscrever-se em concurso de remoção, qualquer que seja a modalidade.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14 – O tempo de serviço do docente prestado na condição de readaptado poderá, observado o campo de atuação, ser considerado para efeito de classificação no processo anual de atribuição de classes e aulas.</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15 - O docente que tiver processo de readaptação em tramitação não poderá:</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 – se titular de cargo: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 ampliar a jornada de trabalho;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b) substituir outro docente com carga horária superior.</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II - se ocupante de função-atividade, ampliar a carga horária semanal de trabalho.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16 - O servidor readaptado, que venha a ser nomeado para cargo em decorrência de aprovação em concurso público, terá sua posse condicionada à apresentação de Certificado de Sanidade e Capacidade Física (laudo médico) considerando-o apto, que tenha sido expedido pelo Departamento de Perícias Médicas do Estado - DPME da Secretaria da Gestão Pública, vedada a expedição por qualquer outro órgão/unidade de saúde.</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17 – A Coordenadoria de Gestão de Recursos Humanos poderá expedir normas complementares que se façam necessárias ao cumprimento do disposto na presente resolução.</w:t>
      </w:r>
    </w:p>
    <w:p w:rsidR="00F23C73" w:rsidRPr="00F23C73" w:rsidRDefault="00F23C73" w:rsidP="00F23C73">
      <w:pPr>
        <w:spacing w:before="120" w:after="0" w:line="240" w:lineRule="auto"/>
        <w:ind w:firstLine="709"/>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Artigo 18 – Esta Resolução entra em vigor na data de sua publicação, ficando revogadas as disposições em contrário, em especial o § 3º do artigo 3º da Resolução SE-35, de 30.5.2007, alterado pela Resolução SE-81, de 30.11.2007, e a Resolução SE-23, de 20.4.2011.</w:t>
      </w:r>
    </w:p>
    <w:p w:rsidR="00F23C73" w:rsidRPr="00F23C73" w:rsidRDefault="00F23C73" w:rsidP="00F23C73">
      <w:pPr>
        <w:spacing w:line="253" w:lineRule="atLeast"/>
        <w:jc w:val="both"/>
        <w:rPr>
          <w:rFonts w:ascii="Calibri" w:eastAsia="Times New Roman" w:hAnsi="Calibri" w:cs="Times New Roman"/>
          <w:color w:val="000000"/>
          <w:lang w:eastAsia="pt-BR"/>
        </w:rPr>
      </w:pPr>
      <w:r w:rsidRPr="00F23C73">
        <w:rPr>
          <w:rFonts w:ascii="Calibri" w:eastAsia="Times New Roman" w:hAnsi="Calibri" w:cs="Times New Roman"/>
          <w:color w:val="000000"/>
          <w:lang w:eastAsia="pt-BR"/>
        </w:rPr>
        <w:t> </w:t>
      </w:r>
    </w:p>
    <w:p w:rsidR="00F23C73" w:rsidRPr="00F23C73" w:rsidRDefault="00F23C73" w:rsidP="00F23C73">
      <w:pPr>
        <w:spacing w:line="253" w:lineRule="atLeast"/>
        <w:jc w:val="both"/>
        <w:rPr>
          <w:rFonts w:ascii="Calibri" w:eastAsia="Times New Roman" w:hAnsi="Calibri" w:cs="Times New Roman"/>
          <w:color w:val="000000"/>
          <w:lang w:eastAsia="pt-BR"/>
        </w:rPr>
      </w:pPr>
      <w:r w:rsidRPr="00F23C73">
        <w:rPr>
          <w:rFonts w:ascii="Calibri" w:eastAsia="Times New Roman" w:hAnsi="Calibri" w:cs="Times New Roman"/>
          <w:color w:val="000000"/>
          <w:lang w:eastAsia="pt-BR"/>
        </w:rPr>
        <w:t> </w:t>
      </w:r>
    </w:p>
    <w:p w:rsidR="00F23C73" w:rsidRPr="00F23C73" w:rsidRDefault="00F23C73" w:rsidP="00F23C73">
      <w:pPr>
        <w:spacing w:line="253" w:lineRule="atLeast"/>
        <w:jc w:val="both"/>
        <w:rPr>
          <w:rFonts w:ascii="Calibri" w:eastAsia="Times New Roman" w:hAnsi="Calibri" w:cs="Times New Roman"/>
          <w:color w:val="000000"/>
          <w:lang w:eastAsia="pt-BR"/>
        </w:rPr>
      </w:pPr>
      <w:r w:rsidRPr="00F23C73">
        <w:rPr>
          <w:rFonts w:ascii="Calibri" w:eastAsia="Times New Roman" w:hAnsi="Calibri" w:cs="Times New Roman"/>
          <w:b/>
          <w:bCs/>
          <w:color w:val="000000"/>
          <w:lang w:eastAsia="pt-BR"/>
        </w:rPr>
        <w:t>Notas:</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Decreto nº 58.032/12;</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Decreto nº 58.973/13;</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Resolução SE nº 8/12;</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Revoga parágrafo 3º do artigo 3º da Res. 35/07, alterado pela Res. 81/07;</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Revoga Res. SE 23/11.</w:t>
      </w:r>
    </w:p>
    <w:p w:rsidR="00F23C73" w:rsidRPr="00F23C73" w:rsidRDefault="00F23C73" w:rsidP="00F23C73">
      <w:pPr>
        <w:spacing w:after="0" w:line="240" w:lineRule="auto"/>
        <w:jc w:val="both"/>
        <w:rPr>
          <w:rFonts w:ascii="Calibri" w:eastAsia="Times New Roman" w:hAnsi="Calibri" w:cs="Times New Roman"/>
          <w:color w:val="000000"/>
          <w:lang w:eastAsia="pt-BR"/>
        </w:rPr>
      </w:pPr>
      <w:r w:rsidRPr="00F23C73">
        <w:rPr>
          <w:rFonts w:ascii="Verdana" w:eastAsia="Times New Roman" w:hAnsi="Verdana" w:cs="Times New Roman"/>
          <w:color w:val="000000"/>
          <w:sz w:val="20"/>
          <w:szCs w:val="20"/>
          <w:lang w:eastAsia="pt-BR"/>
        </w:rPr>
        <w:t> </w:t>
      </w:r>
    </w:p>
    <w:p w:rsidR="0052577A" w:rsidRDefault="0052577A" w:rsidP="00F23C73">
      <w:pPr>
        <w:jc w:val="both"/>
      </w:pPr>
    </w:p>
    <w:sectPr w:rsidR="0052577A" w:rsidSect="005257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C73"/>
    <w:rsid w:val="0023359B"/>
    <w:rsid w:val="0052577A"/>
    <w:rsid w:val="00B02079"/>
    <w:rsid w:val="00F23C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F23C73"/>
  </w:style>
  <w:style w:type="character" w:customStyle="1" w:styleId="apple-converted-space">
    <w:name w:val="apple-converted-space"/>
    <w:basedOn w:val="Fontepargpadro"/>
    <w:rsid w:val="00F23C73"/>
  </w:style>
</w:styles>
</file>

<file path=word/webSettings.xml><?xml version="1.0" encoding="utf-8"?>
<w:webSettings xmlns:r="http://schemas.openxmlformats.org/officeDocument/2006/relationships" xmlns:w="http://schemas.openxmlformats.org/wordprocessingml/2006/main">
  <w:divs>
    <w:div w:id="8323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03FFD261BF64C9C43CAF0E5DC6B9C" ma:contentTypeVersion="0" ma:contentTypeDescription="Crie um novo documento." ma:contentTypeScope="" ma:versionID="167f3a357743d9ed9e2b7a6811525234">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F6118-74F7-4B6C-97F2-B458F132ED2A}"/>
</file>

<file path=customXml/itemProps2.xml><?xml version="1.0" encoding="utf-8"?>
<ds:datastoreItem xmlns:ds="http://schemas.openxmlformats.org/officeDocument/2006/customXml" ds:itemID="{5BE76683-E67F-4D2E-B7DA-929C398A9396}"/>
</file>

<file path=customXml/itemProps3.xml><?xml version="1.0" encoding="utf-8"?>
<ds:datastoreItem xmlns:ds="http://schemas.openxmlformats.org/officeDocument/2006/customXml" ds:itemID="{6BCCB45A-0E75-400B-8358-254D78B86F5E}"/>
</file>

<file path=docProps/app.xml><?xml version="1.0" encoding="utf-8"?>
<Properties xmlns="http://schemas.openxmlformats.org/officeDocument/2006/extended-properties" xmlns:vt="http://schemas.openxmlformats.org/officeDocument/2006/docPropsVTypes">
  <Template>Normal</Template>
  <TotalTime>6</TotalTime>
  <Pages>5</Pages>
  <Words>2282</Words>
  <Characters>12328</Characters>
  <Application>Microsoft Office Word</Application>
  <DocSecurity>0</DocSecurity>
  <Lines>102</Lines>
  <Paragraphs>29</Paragraphs>
  <ScaleCrop>false</ScaleCrop>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dcterms:created xsi:type="dcterms:W3CDTF">2016-04-15T15:33:00Z</dcterms:created>
  <dcterms:modified xsi:type="dcterms:W3CDTF">2016-04-15T15:33:00Z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0x010100F1803FFD261BF64C9C43CAF0E5DC6B9C</vt:lpwstr>
  </property>
</Properties>
</file>