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4CB" w:rsidRDefault="003114CB" w:rsidP="00A14902">
      <w:pPr>
        <w:jc w:val="center"/>
        <w:rPr>
          <w:b/>
          <w:sz w:val="24"/>
          <w:szCs w:val="24"/>
        </w:rPr>
      </w:pPr>
    </w:p>
    <w:p w:rsidR="00696BE8" w:rsidRPr="004021EF" w:rsidRDefault="003114CB" w:rsidP="00A14902">
      <w:pPr>
        <w:jc w:val="center"/>
        <w:rPr>
          <w:b/>
          <w:sz w:val="28"/>
          <w:szCs w:val="28"/>
          <w:u w:val="single"/>
        </w:rPr>
      </w:pPr>
      <w:r w:rsidRPr="004021EF">
        <w:rPr>
          <w:b/>
          <w:sz w:val="28"/>
          <w:szCs w:val="28"/>
          <w:u w:val="single"/>
        </w:rPr>
        <w:t xml:space="preserve">LEGISLAÇÃO </w:t>
      </w:r>
      <w:r w:rsidR="00287753" w:rsidRPr="004021EF">
        <w:rPr>
          <w:b/>
          <w:sz w:val="28"/>
          <w:szCs w:val="28"/>
          <w:u w:val="single"/>
        </w:rPr>
        <w:t>–</w:t>
      </w:r>
      <w:r w:rsidRPr="004021EF">
        <w:rPr>
          <w:b/>
          <w:sz w:val="28"/>
          <w:szCs w:val="28"/>
          <w:u w:val="single"/>
        </w:rPr>
        <w:t xml:space="preserve"> </w:t>
      </w:r>
      <w:r w:rsidR="00F61FCA" w:rsidRPr="004021EF">
        <w:rPr>
          <w:b/>
          <w:sz w:val="28"/>
          <w:szCs w:val="28"/>
          <w:u w:val="single"/>
        </w:rPr>
        <w:t>GOE</w:t>
      </w:r>
      <w:bookmarkStart w:id="0" w:name="_GoBack"/>
      <w:bookmarkEnd w:id="0"/>
    </w:p>
    <w:p w:rsidR="00287753" w:rsidRDefault="00287753" w:rsidP="00A14902">
      <w:pPr>
        <w:jc w:val="center"/>
        <w:rPr>
          <w:b/>
          <w:sz w:val="24"/>
          <w:szCs w:val="24"/>
          <w:u w:val="single"/>
        </w:rPr>
      </w:pPr>
    </w:p>
    <w:p w:rsidR="00EC6542" w:rsidRPr="00EC6542" w:rsidRDefault="00EC6542" w:rsidP="00544C20">
      <w:pPr>
        <w:rPr>
          <w:rFonts w:cs="Arial"/>
          <w:bCs/>
          <w:sz w:val="24"/>
          <w:szCs w:val="24"/>
          <w:shd w:val="clear" w:color="auto" w:fill="F7F7F7"/>
        </w:rPr>
      </w:pPr>
      <w:r w:rsidRPr="00EC6542">
        <w:rPr>
          <w:sz w:val="24"/>
          <w:szCs w:val="24"/>
          <w:shd w:val="clear" w:color="auto" w:fill="F6F5ED"/>
        </w:rPr>
        <w:t>DECRETO Nº 62.729, DE 28 DE JULHO DE 2017</w:t>
      </w:r>
    </w:p>
    <w:p w:rsidR="0005270E" w:rsidRDefault="0005270E" w:rsidP="00544C20">
      <w:pPr>
        <w:rPr>
          <w:rFonts w:cs="Arial"/>
          <w:bCs/>
          <w:color w:val="000000"/>
          <w:sz w:val="24"/>
          <w:szCs w:val="24"/>
          <w:shd w:val="clear" w:color="auto" w:fill="F7F7F7"/>
        </w:rPr>
      </w:pPr>
      <w:r>
        <w:rPr>
          <w:rFonts w:cs="Arial"/>
          <w:bCs/>
          <w:color w:val="000000"/>
          <w:sz w:val="24"/>
          <w:szCs w:val="24"/>
          <w:shd w:val="clear" w:color="auto" w:fill="F7F7F7"/>
        </w:rPr>
        <w:t>RESOLUÇÃO SE Nº 11 DE 17 DE FEVEREIRO DE 2017</w:t>
      </w:r>
    </w:p>
    <w:p w:rsidR="00EC6542" w:rsidRPr="0034342B" w:rsidRDefault="0034342B" w:rsidP="0034342B">
      <w:pPr>
        <w:rPr>
          <w:rFonts w:cs="Arial"/>
          <w:bCs/>
          <w:color w:val="000000"/>
          <w:sz w:val="24"/>
          <w:szCs w:val="24"/>
          <w:shd w:val="clear" w:color="auto" w:fill="F7F7F7"/>
        </w:rPr>
      </w:pPr>
      <w:r>
        <w:rPr>
          <w:rFonts w:cs="Arial"/>
          <w:bCs/>
          <w:color w:val="000000"/>
          <w:sz w:val="24"/>
          <w:szCs w:val="24"/>
          <w:shd w:val="clear" w:color="auto" w:fill="F7F7F7"/>
        </w:rPr>
        <w:t>DECRETO Nº 62.425 DE 17 DE JANEIRO DE 2017</w:t>
      </w:r>
    </w:p>
    <w:p w:rsidR="00544C20" w:rsidRPr="00750095" w:rsidRDefault="00750095" w:rsidP="00544C20">
      <w:pPr>
        <w:rPr>
          <w:rFonts w:cs="Arial"/>
          <w:bCs/>
          <w:color w:val="000000"/>
          <w:sz w:val="24"/>
          <w:szCs w:val="24"/>
          <w:shd w:val="clear" w:color="auto" w:fill="F7F7F7"/>
        </w:rPr>
      </w:pPr>
      <w:r>
        <w:rPr>
          <w:rFonts w:cs="Arial"/>
          <w:bCs/>
          <w:color w:val="000000"/>
          <w:sz w:val="24"/>
          <w:szCs w:val="24"/>
          <w:shd w:val="clear" w:color="auto" w:fill="F7F7F7"/>
        </w:rPr>
        <w:t>DECRETO Nº 59.618 DE 18 DE OUTUBRO DE 2013</w:t>
      </w:r>
    </w:p>
    <w:p w:rsidR="00287753" w:rsidRDefault="00287753" w:rsidP="00287753">
      <w:pPr>
        <w:rPr>
          <w:sz w:val="24"/>
          <w:szCs w:val="24"/>
        </w:rPr>
      </w:pPr>
      <w:r w:rsidRPr="00287753">
        <w:rPr>
          <w:sz w:val="24"/>
          <w:szCs w:val="24"/>
        </w:rPr>
        <w:t xml:space="preserve">RESOLUÇÃO SE Nº </w:t>
      </w:r>
      <w:r>
        <w:rPr>
          <w:sz w:val="24"/>
          <w:szCs w:val="24"/>
        </w:rPr>
        <w:t>85 DE 24 DE AGOSTO DE 2012</w:t>
      </w:r>
    </w:p>
    <w:p w:rsidR="003E21E1" w:rsidRPr="003E21E1" w:rsidRDefault="00750095" w:rsidP="003E21E1">
      <w:pPr>
        <w:rPr>
          <w:rFonts w:cs="Arial"/>
          <w:bCs/>
          <w:color w:val="000000"/>
          <w:sz w:val="24"/>
          <w:szCs w:val="24"/>
          <w:shd w:val="clear" w:color="auto" w:fill="F7F7F7"/>
        </w:rPr>
      </w:pPr>
      <w:r w:rsidRPr="00544C20">
        <w:rPr>
          <w:rFonts w:cs="Arial"/>
          <w:bCs/>
          <w:color w:val="000000"/>
          <w:sz w:val="24"/>
          <w:szCs w:val="24"/>
          <w:shd w:val="clear" w:color="auto" w:fill="F7F7F7"/>
        </w:rPr>
        <w:t>DECRETO Nº 57.462 DE 26 DE OUTUBRO DE 2011</w:t>
      </w:r>
    </w:p>
    <w:p w:rsidR="003E21E1" w:rsidRPr="003E21E1" w:rsidRDefault="003E21E1" w:rsidP="003E21E1">
      <w:pPr>
        <w:rPr>
          <w:rFonts w:cs="Arial"/>
          <w:bCs/>
          <w:color w:val="000000"/>
          <w:sz w:val="24"/>
          <w:szCs w:val="24"/>
          <w:shd w:val="clear" w:color="auto" w:fill="F7F7F7"/>
        </w:rPr>
      </w:pPr>
      <w:r>
        <w:t xml:space="preserve"> </w:t>
      </w:r>
      <w:r w:rsidR="002B452D">
        <w:rPr>
          <w:bCs/>
          <w:sz w:val="24"/>
          <w:szCs w:val="24"/>
        </w:rPr>
        <w:t>PORTARIA</w:t>
      </w:r>
      <w:r>
        <w:rPr>
          <w:bCs/>
          <w:sz w:val="24"/>
          <w:szCs w:val="24"/>
        </w:rPr>
        <w:t xml:space="preserve"> DRHU – 49, DE 25 DE JULHO DE </w:t>
      </w:r>
      <w:r w:rsidRPr="003E21E1">
        <w:rPr>
          <w:bCs/>
          <w:sz w:val="24"/>
          <w:szCs w:val="24"/>
        </w:rPr>
        <w:t>2011</w:t>
      </w:r>
    </w:p>
    <w:p w:rsidR="00FC67B0" w:rsidRPr="00FC67B0" w:rsidRDefault="00FC67B0" w:rsidP="00750095">
      <w:pPr>
        <w:rPr>
          <w:rFonts w:cs="Arial"/>
          <w:bCs/>
          <w:sz w:val="24"/>
          <w:szCs w:val="24"/>
          <w:shd w:val="clear" w:color="auto" w:fill="F7F7F7"/>
        </w:rPr>
      </w:pPr>
    </w:p>
    <w:p w:rsidR="00FC67B0" w:rsidRPr="00FC67B0" w:rsidRDefault="00FC67B0" w:rsidP="00FC67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FC67B0">
        <w:rPr>
          <w:rStyle w:val="Forte"/>
          <w:rFonts w:asciiTheme="minorHAnsi" w:hAnsiTheme="minorHAnsi" w:cs="Arial"/>
        </w:rPr>
        <w:t>DESPACHO DO GOVERNADOR, DE 28-7- 2017 </w:t>
      </w:r>
    </w:p>
    <w:p w:rsidR="00FC67B0" w:rsidRPr="00FC67B0" w:rsidRDefault="00FC67B0" w:rsidP="00FC67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 w:rsidRPr="00FC67B0">
        <w:rPr>
          <w:rFonts w:asciiTheme="minorHAnsi" w:hAnsiTheme="minorHAnsi" w:cs="Arial"/>
        </w:rPr>
        <w:t>Diário Oficial Poder Executivo - Seção I – Pág. 4</w:t>
      </w:r>
      <w:r w:rsidRPr="00FC67B0">
        <w:rPr>
          <w:rFonts w:asciiTheme="minorHAnsi" w:hAnsiTheme="minorHAnsi" w:cs="Arial"/>
        </w:rPr>
        <w:br/>
        <w:t>DESPACHO DO GOVERNADOR, DE 28-7- 2017</w:t>
      </w:r>
    </w:p>
    <w:p w:rsidR="00FC67B0" w:rsidRPr="00FC67B0" w:rsidRDefault="00FC67B0" w:rsidP="00FC67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FC67B0">
        <w:rPr>
          <w:rFonts w:asciiTheme="minorHAnsi" w:hAnsiTheme="minorHAnsi" w:cs="Arial"/>
        </w:rPr>
        <w:br/>
        <w:t>No processo SE-414- 17 (SG-571.104- 17), sobre prorrogação de prazo de validade do</w:t>
      </w:r>
      <w:r w:rsidRPr="00FC67B0">
        <w:rPr>
          <w:rFonts w:asciiTheme="minorHAnsi" w:hAnsiTheme="minorHAnsi" w:cs="Arial"/>
        </w:rPr>
        <w:br/>
        <w:t>certificado ocupacional de Gerente de Organização Escolar – GOE: “À vista dos elementos de</w:t>
      </w:r>
      <w:r w:rsidRPr="00FC67B0">
        <w:rPr>
          <w:rFonts w:asciiTheme="minorHAnsi" w:hAnsiTheme="minorHAnsi" w:cs="Arial"/>
        </w:rPr>
        <w:br/>
        <w:t>instrução do processo, da manifestação do Titular da Pasta da Educação, do pronunciamento</w:t>
      </w:r>
      <w:r w:rsidRPr="00FC67B0">
        <w:rPr>
          <w:rFonts w:asciiTheme="minorHAnsi" w:hAnsiTheme="minorHAnsi" w:cs="Arial"/>
        </w:rPr>
        <w:br/>
        <w:t>do Secretário de Planejamento e Gestão e diante dos disposto no § 2º do art. 13 do Dec.</w:t>
      </w:r>
      <w:r w:rsidRPr="00FC67B0">
        <w:rPr>
          <w:rFonts w:asciiTheme="minorHAnsi" w:hAnsiTheme="minorHAnsi" w:cs="Arial"/>
        </w:rPr>
        <w:br/>
        <w:t>57.462-2011, acrescentado pelo Dec. 62.729-2017, prorrogo o prazo de validade do certificado</w:t>
      </w:r>
      <w:r w:rsidRPr="00FC67B0">
        <w:rPr>
          <w:rFonts w:asciiTheme="minorHAnsi" w:hAnsiTheme="minorHAnsi" w:cs="Arial"/>
        </w:rPr>
        <w:br/>
        <w:t>ocupacional do Gerente de Organização Escolar – GOE, da Secretaria da Educação, pelo</w:t>
      </w:r>
      <w:r w:rsidRPr="00FC67B0">
        <w:rPr>
          <w:rFonts w:asciiTheme="minorHAnsi" w:hAnsiTheme="minorHAnsi" w:cs="Arial"/>
        </w:rPr>
        <w:br/>
        <w:t>período de 1 ano, contado a partir da homologação do respectivo processo de certificação,</w:t>
      </w:r>
      <w:r w:rsidRPr="00FC67B0">
        <w:rPr>
          <w:rFonts w:asciiTheme="minorHAnsi" w:hAnsiTheme="minorHAnsi" w:cs="Arial"/>
        </w:rPr>
        <w:br/>
        <w:t>exclusivamente para os servidores certificados pelo processo CGOE/2012, obedecidos os</w:t>
      </w:r>
      <w:r w:rsidRPr="00FC67B0">
        <w:rPr>
          <w:rFonts w:asciiTheme="minorHAnsi" w:hAnsiTheme="minorHAnsi" w:cs="Arial"/>
        </w:rPr>
        <w:br/>
        <w:t>preceitos legais e regulamentares atinentes à espécie.”</w:t>
      </w:r>
    </w:p>
    <w:p w:rsidR="00FC67B0" w:rsidRPr="00544C20" w:rsidRDefault="00FC67B0" w:rsidP="00FC67B0">
      <w:pPr>
        <w:jc w:val="both"/>
        <w:rPr>
          <w:sz w:val="24"/>
          <w:szCs w:val="24"/>
          <w:u w:val="single"/>
        </w:rPr>
      </w:pPr>
    </w:p>
    <w:p w:rsidR="00750095" w:rsidRDefault="00750095" w:rsidP="00287753">
      <w:pPr>
        <w:rPr>
          <w:sz w:val="24"/>
          <w:szCs w:val="24"/>
        </w:rPr>
      </w:pPr>
    </w:p>
    <w:p w:rsidR="006E4FBD" w:rsidRPr="006C7562" w:rsidRDefault="006E4FBD" w:rsidP="00A14902">
      <w:pPr>
        <w:rPr>
          <w:sz w:val="24"/>
          <w:szCs w:val="24"/>
        </w:rPr>
      </w:pPr>
    </w:p>
    <w:p w:rsidR="006E4FBD" w:rsidRDefault="006E4FBD" w:rsidP="00A14902"/>
    <w:p w:rsidR="00D27A34" w:rsidRDefault="00D27A34" w:rsidP="00A14902"/>
    <w:p w:rsidR="00856E22" w:rsidRDefault="00856E22" w:rsidP="00A14902"/>
    <w:p w:rsidR="00A14902" w:rsidRDefault="00A14902" w:rsidP="00A14902"/>
    <w:p w:rsidR="00A14902" w:rsidRPr="00A14902" w:rsidRDefault="00A14902" w:rsidP="00A14902"/>
    <w:sectPr w:rsidR="00A14902" w:rsidRPr="00A14902" w:rsidSect="00A14902">
      <w:headerReference w:type="default" r:id="rId6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8BD" w:rsidRDefault="002A78BD" w:rsidP="003114CB">
      <w:pPr>
        <w:spacing w:after="0" w:line="240" w:lineRule="auto"/>
      </w:pPr>
      <w:r>
        <w:separator/>
      </w:r>
    </w:p>
  </w:endnote>
  <w:endnote w:type="continuationSeparator" w:id="0">
    <w:p w:rsidR="002A78BD" w:rsidRDefault="002A78BD" w:rsidP="0031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8BD" w:rsidRDefault="002A78BD" w:rsidP="003114CB">
      <w:pPr>
        <w:spacing w:after="0" w:line="240" w:lineRule="auto"/>
      </w:pPr>
      <w:r>
        <w:separator/>
      </w:r>
    </w:p>
  </w:footnote>
  <w:footnote w:type="continuationSeparator" w:id="0">
    <w:p w:rsidR="002A78BD" w:rsidRDefault="002A78BD" w:rsidP="0031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4CB" w:rsidRPr="003114CB" w:rsidRDefault="002A78BD" w:rsidP="003114CB">
    <w:pPr>
      <w:pStyle w:val="Ttulo1"/>
      <w:spacing w:before="0" w:after="0" w:afterAutospacing="0"/>
      <w:jc w:val="center"/>
      <w:rPr>
        <w:sz w:val="22"/>
        <w:szCs w:val="22"/>
      </w:rPr>
    </w:pPr>
    <w:r>
      <w:rPr>
        <w:noProof/>
        <w:sz w:val="22"/>
        <w:szCs w:val="22"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2.8pt;margin-top:-13.6pt;width:58.5pt;height:59.7pt;z-index:251658240" fillcolor="window">
          <v:imagedata r:id="rId1" o:title=""/>
          <w10:wrap type="square"/>
        </v:shape>
        <o:OLEObject Type="Embed" ProgID="PBrush" ShapeID="_x0000_s2049" DrawAspect="Content" ObjectID="_1616911482" r:id="rId2"/>
      </w:object>
    </w:r>
    <w:r w:rsidR="003114CB" w:rsidRPr="003114CB">
      <w:rPr>
        <w:sz w:val="22"/>
        <w:szCs w:val="22"/>
      </w:rPr>
      <w:t>GOVERNO DO ESTADO DE SÃO PAULO</w:t>
    </w:r>
  </w:p>
  <w:p w:rsidR="003114CB" w:rsidRPr="003114CB" w:rsidRDefault="003114CB" w:rsidP="003114CB">
    <w:pPr>
      <w:spacing w:after="0" w:line="240" w:lineRule="auto"/>
      <w:jc w:val="center"/>
      <w:rPr>
        <w:rFonts w:ascii="Times New Roman" w:hAnsi="Times New Roman"/>
      </w:rPr>
    </w:pPr>
    <w:r w:rsidRPr="003114CB">
      <w:rPr>
        <w:rFonts w:ascii="Times New Roman" w:hAnsi="Times New Roman"/>
      </w:rPr>
      <w:t>SECRETARIA DE ESTADO DA EDUCAÇÃO</w:t>
    </w:r>
  </w:p>
  <w:p w:rsidR="003114CB" w:rsidRDefault="003114CB" w:rsidP="003114CB">
    <w:pPr>
      <w:spacing w:after="0" w:line="240" w:lineRule="auto"/>
      <w:jc w:val="center"/>
      <w:rPr>
        <w:rFonts w:ascii="Times New Roman" w:hAnsi="Times New Roman"/>
      </w:rPr>
    </w:pPr>
    <w:r w:rsidRPr="003114CB">
      <w:rPr>
        <w:rFonts w:ascii="Times New Roman" w:hAnsi="Times New Roman"/>
      </w:rPr>
      <w:t>COORDENADORIA DE GESTÃO DE RECURSOS HUMANOS</w:t>
    </w:r>
  </w:p>
  <w:p w:rsidR="003114CB" w:rsidRPr="003114CB" w:rsidRDefault="003114CB" w:rsidP="003114CB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3114CB">
      <w:rPr>
        <w:rFonts w:ascii="Times New Roman" w:hAnsi="Times New Roman" w:cs="Times New Roman"/>
        <w:b/>
        <w:sz w:val="28"/>
        <w:szCs w:val="28"/>
      </w:rPr>
      <w:t xml:space="preserve">Diretoria de Ensino – Região </w:t>
    </w:r>
    <w:r w:rsidR="001C5AC8">
      <w:rPr>
        <w:rFonts w:ascii="Times New Roman" w:hAnsi="Times New Roman" w:cs="Times New Roman"/>
        <w:b/>
        <w:sz w:val="28"/>
        <w:szCs w:val="28"/>
      </w:rPr>
      <w:t>Santo André</w:t>
    </w:r>
  </w:p>
  <w:p w:rsidR="003114CB" w:rsidRDefault="003114CB" w:rsidP="003114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902"/>
    <w:rsid w:val="0005270E"/>
    <w:rsid w:val="001075A9"/>
    <w:rsid w:val="001C5AC8"/>
    <w:rsid w:val="001D3F52"/>
    <w:rsid w:val="001F62AE"/>
    <w:rsid w:val="00287753"/>
    <w:rsid w:val="002A78BD"/>
    <w:rsid w:val="002B452D"/>
    <w:rsid w:val="003114CB"/>
    <w:rsid w:val="00314E05"/>
    <w:rsid w:val="0034342B"/>
    <w:rsid w:val="003735F5"/>
    <w:rsid w:val="003B5025"/>
    <w:rsid w:val="003E21E1"/>
    <w:rsid w:val="004021A7"/>
    <w:rsid w:val="004021EF"/>
    <w:rsid w:val="00453158"/>
    <w:rsid w:val="005004F0"/>
    <w:rsid w:val="005323C4"/>
    <w:rsid w:val="00544C20"/>
    <w:rsid w:val="005A64BE"/>
    <w:rsid w:val="00607F4F"/>
    <w:rsid w:val="00696BE8"/>
    <w:rsid w:val="006C7562"/>
    <w:rsid w:val="006C7580"/>
    <w:rsid w:val="006E4FBD"/>
    <w:rsid w:val="00731E55"/>
    <w:rsid w:val="00750095"/>
    <w:rsid w:val="00856E22"/>
    <w:rsid w:val="00950948"/>
    <w:rsid w:val="00964DC7"/>
    <w:rsid w:val="00A14902"/>
    <w:rsid w:val="00A36880"/>
    <w:rsid w:val="00A57E8A"/>
    <w:rsid w:val="00B566D5"/>
    <w:rsid w:val="00D02734"/>
    <w:rsid w:val="00D27A34"/>
    <w:rsid w:val="00D67BAB"/>
    <w:rsid w:val="00E2398F"/>
    <w:rsid w:val="00EA7945"/>
    <w:rsid w:val="00EC6542"/>
    <w:rsid w:val="00F131CC"/>
    <w:rsid w:val="00F61FCA"/>
    <w:rsid w:val="00F66077"/>
    <w:rsid w:val="00FC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932624"/>
  <w15:docId w15:val="{B195E875-7D20-4ECD-9A3A-E346F176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BE8"/>
  </w:style>
  <w:style w:type="paragraph" w:styleId="Ttulo1">
    <w:name w:val="heading 1"/>
    <w:basedOn w:val="Normal"/>
    <w:link w:val="Ttulo1Char"/>
    <w:uiPriority w:val="9"/>
    <w:qFormat/>
    <w:rsid w:val="00D27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27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7A3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27A3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A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794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A794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11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4CB"/>
  </w:style>
  <w:style w:type="paragraph" w:styleId="Rodap">
    <w:name w:val="footer"/>
    <w:basedOn w:val="Normal"/>
    <w:link w:val="RodapChar"/>
    <w:uiPriority w:val="99"/>
    <w:unhideWhenUsed/>
    <w:rsid w:val="00311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4CB"/>
  </w:style>
  <w:style w:type="paragraph" w:customStyle="1" w:styleId="Default">
    <w:name w:val="Default"/>
    <w:rsid w:val="003E2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Renan Ribeiro Dos Santos</cp:lastModifiedBy>
  <cp:revision>17</cp:revision>
  <dcterms:created xsi:type="dcterms:W3CDTF">2017-08-11T16:45:00Z</dcterms:created>
  <dcterms:modified xsi:type="dcterms:W3CDTF">2019-04-16T12:18:00Z</dcterms:modified>
</cp:coreProperties>
</file>