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F1" w:rsidRDefault="002F56F1" w:rsidP="002B7CCF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2F56F1" w:rsidRDefault="002F56F1" w:rsidP="002B7CCF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:rsidR="002F56F1" w:rsidRDefault="002F56F1" w:rsidP="002B7CCF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:rsidR="00460EB9" w:rsidRDefault="00460EB9" w:rsidP="002B7CCF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</w:t>
      </w:r>
      <w:r w:rsidR="00911595">
        <w:rPr>
          <w:b/>
          <w:sz w:val="28"/>
          <w:szCs w:val="28"/>
        </w:rPr>
        <w:t xml:space="preserve">CK </w:t>
      </w:r>
      <w:r>
        <w:rPr>
          <w:b/>
          <w:sz w:val="28"/>
          <w:szCs w:val="28"/>
        </w:rPr>
        <w:t>LIST PROCESSO DE PDDE</w:t>
      </w:r>
      <w:r w:rsidR="002B7CCF" w:rsidRPr="002B7CCF">
        <w:rPr>
          <w:b/>
          <w:noProof/>
          <w:sz w:val="28"/>
          <w:szCs w:val="28"/>
        </w:rPr>
        <w:drawing>
          <wp:inline distT="0" distB="0" distL="0" distR="0">
            <wp:extent cx="962025" cy="914400"/>
            <wp:effectExtent l="19050" t="0" r="9525" b="0"/>
            <wp:docPr id="6" name="Imagem 22" descr="http://1.bp.blogspot.com/-nKiqulp5m6Q/VQbUy3V-djI/AAAAAAAABB4/R3kHpTfmTCM/s1600/check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nKiqulp5m6Q/VQbUy3V-djI/AAAAAAAABB4/R3kHpTfmTCM/s1600/checkli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76" cy="9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CF" w:rsidRPr="002E3D4E" w:rsidRDefault="002B7CCF" w:rsidP="002B7CCF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:rsidR="00460EB9" w:rsidRDefault="00460EB9" w:rsidP="00460EB9">
      <w:p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 w:rsidRPr="005D7C1A">
        <w:rPr>
          <w:sz w:val="28"/>
          <w:szCs w:val="28"/>
        </w:rPr>
        <w:t>Documentos solicitados para abertura de processo na Diretoria de Ensino:</w:t>
      </w:r>
    </w:p>
    <w:tbl>
      <w:tblPr>
        <w:tblStyle w:val="SombreamentoClaro-nfase11"/>
        <w:tblpPr w:leftFromText="141" w:rightFromText="141" w:vertAnchor="text" w:tblpY="148"/>
        <w:tblW w:w="8897" w:type="dxa"/>
        <w:tblLook w:val="0400" w:firstRow="0" w:lastRow="0" w:firstColumn="0" w:lastColumn="0" w:noHBand="0" w:noVBand="1"/>
      </w:tblPr>
      <w:tblGrid>
        <w:gridCol w:w="6316"/>
        <w:gridCol w:w="2581"/>
      </w:tblGrid>
      <w:tr w:rsidR="00A75D3C" w:rsidTr="00A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3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Pr="00460EB9" w:rsidRDefault="00A75D3C" w:rsidP="00A75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60E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DOAÇÕES DE MATERIAIS ADQUIRIDOS PELAS ASSOCIAÇÕES DE PAIS E MESTRES - APMS, ATRAVÉS DE CONVÊNIOS:</w:t>
            </w:r>
          </w:p>
        </w:tc>
        <w:tc>
          <w:tcPr>
            <w:tcW w:w="258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042ACC" w:rsidRDefault="00042ACC" w:rsidP="00A75D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75D3C" w:rsidRPr="00C9190C" w:rsidRDefault="00A75D3C" w:rsidP="00A75D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19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A75D3C" w:rsidTr="00A75D3C">
        <w:trPr>
          <w:trHeight w:val="567"/>
        </w:trPr>
        <w:tc>
          <w:tcPr>
            <w:tcW w:w="63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Pr="002B7CCF" w:rsidRDefault="00A75D3C" w:rsidP="00A75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Pr="002B7CCF">
              <w:rPr>
                <w:rFonts w:ascii="Arial" w:hAnsi="Arial" w:cs="Arial"/>
                <w:color w:val="000000" w:themeColor="text1"/>
                <w:sz w:val="24"/>
                <w:szCs w:val="24"/>
              </w:rPr>
              <w:t>Ofício dirigido ao Dirigente Regional de Ensino (RES. 28/09), solicitando autorização para o recebimento dos materiais em doação;</w:t>
            </w:r>
          </w:p>
        </w:tc>
        <w:tc>
          <w:tcPr>
            <w:tcW w:w="258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Default="00A75D3C" w:rsidP="00A75D3C"/>
        </w:tc>
      </w:tr>
      <w:tr w:rsidR="00A75D3C" w:rsidTr="00A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3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Pr="002B7CCF" w:rsidRDefault="00A75D3C" w:rsidP="00A75D3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b) </w:t>
            </w:r>
            <w:r w:rsidRPr="002B7CCF">
              <w:rPr>
                <w:rFonts w:ascii="Arial" w:hAnsi="Arial" w:cs="Arial"/>
                <w:color w:val="000000" w:themeColor="text1"/>
                <w:sz w:val="24"/>
                <w:szCs w:val="24"/>
              </w:rPr>
              <w:t>Ata do Conselho Deliberativo e Diretoria Executiva da APM com a descrição de todos os materiais adquiridos;</w:t>
            </w:r>
          </w:p>
          <w:p w:rsidR="00A75D3C" w:rsidRPr="002B7CCF" w:rsidRDefault="00A75D3C" w:rsidP="00A75D3C">
            <w:pPr>
              <w:pStyle w:val="PargrafodaLista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Default="00A75D3C" w:rsidP="00A75D3C"/>
        </w:tc>
      </w:tr>
      <w:tr w:rsidR="00A75D3C" w:rsidRPr="00A714D9" w:rsidTr="00A75D3C">
        <w:trPr>
          <w:trHeight w:val="567"/>
        </w:trPr>
        <w:tc>
          <w:tcPr>
            <w:tcW w:w="63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Pr="002B7CCF" w:rsidRDefault="00A75D3C" w:rsidP="00A75D3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c) </w:t>
            </w:r>
            <w:r w:rsidRPr="002B7CCF">
              <w:rPr>
                <w:rFonts w:ascii="Arial" w:hAnsi="Arial" w:cs="Arial"/>
                <w:color w:val="000000" w:themeColor="text1"/>
                <w:sz w:val="24"/>
                <w:szCs w:val="24"/>
              </w:rPr>
              <w:t>Termo de Recebimento assinado pelo Diretor Executivo da APM e Diretor de Escola;</w:t>
            </w:r>
          </w:p>
          <w:p w:rsidR="00A75D3C" w:rsidRPr="002B7CCF" w:rsidRDefault="00A75D3C" w:rsidP="00A75D3C">
            <w:pPr>
              <w:pStyle w:val="PargrafodaLista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Default="00A75D3C" w:rsidP="00A75D3C"/>
        </w:tc>
      </w:tr>
      <w:tr w:rsidR="00A75D3C" w:rsidTr="00A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3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Pr="002B7CCF" w:rsidRDefault="00A75D3C" w:rsidP="00A75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d) </w:t>
            </w:r>
            <w:r w:rsidRPr="002B7CCF">
              <w:rPr>
                <w:rFonts w:ascii="Arial" w:hAnsi="Arial" w:cs="Arial"/>
                <w:color w:val="000000" w:themeColor="text1"/>
                <w:sz w:val="24"/>
                <w:szCs w:val="24"/>
              </w:rPr>
              <w:t>Cópias das notas fiscais referente à aquisição de materiais permanentes ou 2ª via das notas fiscais.</w:t>
            </w:r>
          </w:p>
          <w:p w:rsidR="00A75D3C" w:rsidRPr="002B7CCF" w:rsidRDefault="00A75D3C" w:rsidP="00A75D3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75D3C" w:rsidRDefault="00A75D3C" w:rsidP="00A75D3C"/>
        </w:tc>
      </w:tr>
    </w:tbl>
    <w:p w:rsidR="002B7CCF" w:rsidRDefault="002B7CCF" w:rsidP="00460EB9">
      <w:p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</w:p>
    <w:p w:rsidR="008E5800" w:rsidRDefault="008E5800" w:rsidP="00460EB9">
      <w:pPr>
        <w:tabs>
          <w:tab w:val="left" w:pos="2955"/>
        </w:tabs>
      </w:pPr>
    </w:p>
    <w:p w:rsidR="00B20E13" w:rsidRDefault="0079288F">
      <w:r>
        <w:br w:type="textWrapping" w:clear="all"/>
      </w:r>
    </w:p>
    <w:sectPr w:rsidR="00B20E13" w:rsidSect="00460EB9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40" w:rsidRDefault="00632740" w:rsidP="0079288F">
      <w:pPr>
        <w:spacing w:after="0" w:line="240" w:lineRule="auto"/>
      </w:pPr>
      <w:r>
        <w:separator/>
      </w:r>
    </w:p>
  </w:endnote>
  <w:endnote w:type="continuationSeparator" w:id="0">
    <w:p w:rsidR="00632740" w:rsidRDefault="00632740" w:rsidP="0079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40" w:rsidRDefault="00632740" w:rsidP="0079288F">
      <w:pPr>
        <w:spacing w:after="0" w:line="240" w:lineRule="auto"/>
      </w:pPr>
      <w:r>
        <w:separator/>
      </w:r>
    </w:p>
  </w:footnote>
  <w:footnote w:type="continuationSeparator" w:id="0">
    <w:p w:rsidR="00632740" w:rsidRDefault="00632740" w:rsidP="0079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9" w:type="dxa"/>
      <w:tblInd w:w="-2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1"/>
      <w:gridCol w:w="7378"/>
    </w:tblGrid>
    <w:tr w:rsidR="00460EB9" w:rsidRPr="00DA3B1B" w:rsidTr="00F567A7">
      <w:trPr>
        <w:trHeight w:val="917"/>
      </w:trPr>
      <w:tc>
        <w:tcPr>
          <w:tcW w:w="1731" w:type="dxa"/>
        </w:tcPr>
        <w:p w:rsidR="00460EB9" w:rsidRPr="00DA3B1B" w:rsidRDefault="002B7CCF" w:rsidP="00F567A7">
          <w:pPr>
            <w:tabs>
              <w:tab w:val="center" w:pos="1190"/>
            </w:tabs>
            <w:spacing w:after="0" w:line="240" w:lineRule="auto"/>
            <w:rPr>
              <w:rFonts w:eastAsia="Times New Roman" w:cs="Times New Roman"/>
              <w:szCs w:val="24"/>
            </w:rPr>
          </w:pPr>
          <w:r w:rsidRPr="00DA3B1B">
            <w:rPr>
              <w:rFonts w:eastAsia="Times New Roman" w:cs="Times New Roman"/>
              <w:sz w:val="24"/>
              <w:szCs w:val="24"/>
            </w:rPr>
            <w:object w:dxaOrig="1841" w:dyaOrig="20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76.5pt" fillcolor="window">
                <v:imagedata r:id="rId1" o:title=""/>
              </v:shape>
              <o:OLEObject Type="Embed" ProgID="Word.Picture.8" ShapeID="_x0000_i1025" DrawAspect="Content" ObjectID="_1668418095" r:id="rId2"/>
            </w:object>
          </w:r>
          <w:r w:rsidR="00460EB9" w:rsidRPr="00DA3B1B">
            <w:rPr>
              <w:rFonts w:eastAsia="Times New Roman" w:cs="Times New Roman"/>
              <w:szCs w:val="24"/>
            </w:rPr>
            <w:t xml:space="preserve">   </w:t>
          </w:r>
        </w:p>
      </w:tc>
      <w:tc>
        <w:tcPr>
          <w:tcW w:w="7378" w:type="dxa"/>
        </w:tcPr>
        <w:p w:rsidR="00460EB9" w:rsidRPr="00653D38" w:rsidRDefault="00460EB9" w:rsidP="00F567A7">
          <w:pPr>
            <w:keepNext/>
            <w:spacing w:after="0" w:line="240" w:lineRule="auto"/>
            <w:ind w:right="-267"/>
            <w:outlineLvl w:val="2"/>
            <w:rPr>
              <w:rFonts w:eastAsia="Times New Roman" w:cs="Times New Roman"/>
              <w:szCs w:val="24"/>
            </w:rPr>
          </w:pPr>
        </w:p>
        <w:p w:rsidR="00460EB9" w:rsidRPr="00527D4B" w:rsidRDefault="00460EB9" w:rsidP="00F567A7">
          <w:pPr>
            <w:pStyle w:val="SemEspaamento"/>
            <w:ind w:left="-286"/>
            <w:jc w:val="center"/>
            <w:rPr>
              <w:b/>
            </w:rPr>
          </w:pPr>
          <w:bookmarkStart w:id="1" w:name="_Toc417030721"/>
          <w:bookmarkStart w:id="2" w:name="_Toc417031033"/>
          <w:bookmarkStart w:id="3" w:name="_Toc417031204"/>
          <w:bookmarkStart w:id="4" w:name="_Toc417032097"/>
          <w:bookmarkStart w:id="5" w:name="_Toc417036806"/>
          <w:bookmarkStart w:id="6" w:name="_Toc417039500"/>
          <w:bookmarkStart w:id="7" w:name="_Toc417048534"/>
          <w:bookmarkStart w:id="8" w:name="_Toc417469597"/>
          <w:bookmarkStart w:id="9" w:name="_Toc417999523"/>
          <w:bookmarkStart w:id="10" w:name="_Toc418001088"/>
          <w:bookmarkStart w:id="11" w:name="_Toc418001166"/>
          <w:bookmarkStart w:id="12" w:name="_Toc418074391"/>
          <w:r w:rsidRPr="00527D4B">
            <w:rPr>
              <w:b/>
            </w:rPr>
            <w:t>Governo do Estado de São Paulo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</w:p>
        <w:p w:rsidR="00460EB9" w:rsidRPr="00527D4B" w:rsidRDefault="00460EB9" w:rsidP="00F567A7">
          <w:pPr>
            <w:pStyle w:val="SemEspaamento"/>
            <w:ind w:left="-286"/>
            <w:jc w:val="center"/>
            <w:rPr>
              <w:b/>
            </w:rPr>
          </w:pPr>
          <w:bookmarkStart w:id="13" w:name="_Toc417030722"/>
          <w:bookmarkStart w:id="14" w:name="_Toc417031034"/>
          <w:bookmarkStart w:id="15" w:name="_Toc417031205"/>
          <w:bookmarkStart w:id="16" w:name="_Toc417032098"/>
          <w:bookmarkStart w:id="17" w:name="_Toc417036807"/>
          <w:bookmarkStart w:id="18" w:name="_Toc417039501"/>
          <w:bookmarkStart w:id="19" w:name="_Toc417469598"/>
          <w:bookmarkStart w:id="20" w:name="_Toc417999524"/>
          <w:bookmarkStart w:id="21" w:name="_Toc418001089"/>
          <w:bookmarkStart w:id="22" w:name="_Toc418001167"/>
          <w:bookmarkStart w:id="23" w:name="_Toc418074392"/>
          <w:r w:rsidRPr="00527D4B">
            <w:rPr>
              <w:b/>
            </w:rPr>
            <w:t>Secretaria de Estado da Educação</w:t>
          </w:r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</w:p>
        <w:p w:rsidR="00460EB9" w:rsidRPr="00403493" w:rsidRDefault="00460EB9" w:rsidP="00F567A7">
          <w:pPr>
            <w:keepNext/>
            <w:spacing w:after="0" w:line="240" w:lineRule="auto"/>
            <w:ind w:left="-286"/>
            <w:jc w:val="center"/>
            <w:outlineLvl w:val="0"/>
            <w:rPr>
              <w:rFonts w:ascii="Times New Roman" w:eastAsia="Times New Roman" w:hAnsi="Times New Roman" w:cs="Times New Roman"/>
              <w:szCs w:val="24"/>
            </w:rPr>
          </w:pPr>
          <w:r w:rsidRPr="00403493">
            <w:rPr>
              <w:rFonts w:ascii="Times New Roman" w:eastAsia="Times New Roman" w:hAnsi="Times New Roman" w:cs="Times New Roman"/>
              <w:szCs w:val="24"/>
            </w:rPr>
            <w:t>Diretoria de Ensino Região Centro Sul</w:t>
          </w:r>
        </w:p>
        <w:p w:rsidR="00460EB9" w:rsidRPr="00403493" w:rsidRDefault="00460EB9" w:rsidP="00F567A7">
          <w:pPr>
            <w:spacing w:after="0" w:line="240" w:lineRule="auto"/>
            <w:ind w:left="-286"/>
            <w:jc w:val="center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R. Dom Antônio Galvão, 95</w:t>
          </w:r>
          <w:r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– </w:t>
          </w: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Vila Gumercindo</w:t>
          </w:r>
          <w:r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– SP – </w:t>
          </w: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CEP 04123-040</w:t>
          </w:r>
        </w:p>
        <w:p w:rsidR="00460EB9" w:rsidRPr="00DA3B1B" w:rsidRDefault="00460EB9" w:rsidP="00F567A7">
          <w:pPr>
            <w:spacing w:after="0" w:line="240" w:lineRule="auto"/>
            <w:ind w:left="-286"/>
            <w:jc w:val="center"/>
            <w:rPr>
              <w:rFonts w:eastAsia="Times New Roman" w:cs="Times New Roman"/>
              <w:szCs w:val="24"/>
            </w:rPr>
          </w:pP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Fone</w:t>
          </w:r>
          <w:r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Fax: </w:t>
          </w:r>
          <w:r w:rsidRPr="00403493">
            <w:rPr>
              <w:rFonts w:ascii="Times New Roman" w:eastAsia="Times New Roman" w:hAnsi="Times New Roman" w:cs="Times New Roman"/>
              <w:sz w:val="20"/>
              <w:szCs w:val="24"/>
            </w:rPr>
            <w:t>5591-2043</w:t>
          </w:r>
          <w:r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/ 5591-2134</w:t>
          </w:r>
        </w:p>
      </w:tc>
    </w:tr>
  </w:tbl>
  <w:p w:rsidR="00460EB9" w:rsidRPr="00460EB9" w:rsidRDefault="00460EB9" w:rsidP="00460E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124B"/>
    <w:multiLevelType w:val="hybridMultilevel"/>
    <w:tmpl w:val="ABB85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9"/>
    <w:rsid w:val="00042ACC"/>
    <w:rsid w:val="00076791"/>
    <w:rsid w:val="00091223"/>
    <w:rsid w:val="002B7CCF"/>
    <w:rsid w:val="002F56F1"/>
    <w:rsid w:val="003406F9"/>
    <w:rsid w:val="003D34CF"/>
    <w:rsid w:val="00460EB9"/>
    <w:rsid w:val="005D04EA"/>
    <w:rsid w:val="00632740"/>
    <w:rsid w:val="0079288F"/>
    <w:rsid w:val="00882DA5"/>
    <w:rsid w:val="008E5800"/>
    <w:rsid w:val="00911595"/>
    <w:rsid w:val="00A51839"/>
    <w:rsid w:val="00A67436"/>
    <w:rsid w:val="00A714D9"/>
    <w:rsid w:val="00A75D3C"/>
    <w:rsid w:val="00AE4EC0"/>
    <w:rsid w:val="00B20E13"/>
    <w:rsid w:val="00C9190C"/>
    <w:rsid w:val="00CB4D56"/>
    <w:rsid w:val="00D22302"/>
    <w:rsid w:val="00DD750D"/>
    <w:rsid w:val="00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DD5DC6-2595-4169-8AD1-8F64F16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3">
    <w:name w:val="Light List Accent 3"/>
    <w:basedOn w:val="Tabelanormal"/>
    <w:uiPriority w:val="61"/>
    <w:rsid w:val="00A714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A714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A714D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882D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882D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C9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elanormal"/>
    <w:uiPriority w:val="99"/>
    <w:qFormat/>
    <w:rsid w:val="00C9190C"/>
    <w:pPr>
      <w:spacing w:after="0" w:line="240" w:lineRule="auto"/>
    </w:pPr>
    <w:tblPr/>
  </w:style>
  <w:style w:type="paragraph" w:styleId="Cabealho">
    <w:name w:val="header"/>
    <w:basedOn w:val="Normal"/>
    <w:link w:val="CabealhoChar"/>
    <w:uiPriority w:val="99"/>
    <w:unhideWhenUsed/>
    <w:rsid w:val="0079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88F"/>
  </w:style>
  <w:style w:type="paragraph" w:styleId="Rodap">
    <w:name w:val="footer"/>
    <w:basedOn w:val="Normal"/>
    <w:link w:val="RodapChar"/>
    <w:uiPriority w:val="99"/>
    <w:unhideWhenUsed/>
    <w:rsid w:val="0079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88F"/>
  </w:style>
  <w:style w:type="paragraph" w:styleId="Textodebalo">
    <w:name w:val="Balloon Text"/>
    <w:basedOn w:val="Normal"/>
    <w:link w:val="TextodebaloChar"/>
    <w:uiPriority w:val="99"/>
    <w:semiHidden/>
    <w:unhideWhenUsed/>
    <w:rsid w:val="008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8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0EB9"/>
    <w:pPr>
      <w:spacing w:after="0" w:line="240" w:lineRule="auto"/>
    </w:pPr>
    <w:rPr>
      <w:rFonts w:ascii="Verdana" w:hAnsi="Verdana"/>
      <w:sz w:val="24"/>
    </w:rPr>
  </w:style>
  <w:style w:type="paragraph" w:styleId="PargrafodaLista">
    <w:name w:val="List Paragraph"/>
    <w:basedOn w:val="Normal"/>
    <w:uiPriority w:val="34"/>
    <w:qFormat/>
    <w:rsid w:val="002B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EA2F-BE59-43DF-9446-C8EB85D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Bhering Osorio</cp:lastModifiedBy>
  <cp:revision>2</cp:revision>
  <cp:lastPrinted>2019-06-05T15:33:00Z</cp:lastPrinted>
  <dcterms:created xsi:type="dcterms:W3CDTF">2020-12-02T15:42:00Z</dcterms:created>
  <dcterms:modified xsi:type="dcterms:W3CDTF">2020-12-02T15:42:00Z</dcterms:modified>
</cp:coreProperties>
</file>