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437"/>
        <w:gridCol w:w="6070"/>
      </w:tblGrid>
      <w:tr w:rsidR="009E2821" w:rsidRPr="00894A46">
        <w:trPr>
          <w:trHeight w:val="1453"/>
        </w:trPr>
        <w:tc>
          <w:tcPr>
            <w:tcW w:w="2437" w:type="dxa"/>
          </w:tcPr>
          <w:p w:rsidR="009E2821" w:rsidRDefault="009E2821">
            <w:pPr>
              <w:pStyle w:val="TableParagraph"/>
              <w:spacing w:after="1"/>
              <w:ind w:left="0"/>
              <w:rPr>
                <w:sz w:val="9"/>
              </w:rPr>
            </w:pPr>
            <w:bookmarkStart w:id="0" w:name="_GoBack"/>
            <w:bookmarkEnd w:id="0"/>
          </w:p>
          <w:p w:rsidR="009E2821" w:rsidRDefault="0067603B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56570" cy="8503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570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</w:tcPr>
          <w:p w:rsidR="00037DD0" w:rsidRDefault="00037DD0">
            <w:pPr>
              <w:pStyle w:val="TableParagraph"/>
              <w:ind w:left="864" w:right="330" w:firstLine="16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67603B">
              <w:rPr>
                <w:sz w:val="20"/>
              </w:rPr>
              <w:t xml:space="preserve">GOVERNO DO ESTADO DE SÃO PAULO </w:t>
            </w:r>
            <w:r>
              <w:rPr>
                <w:sz w:val="20"/>
              </w:rPr>
              <w:t xml:space="preserve">   </w:t>
            </w:r>
          </w:p>
          <w:p w:rsidR="00037DD0" w:rsidRDefault="00037DD0">
            <w:pPr>
              <w:pStyle w:val="TableParagraph"/>
              <w:ind w:left="864" w:right="330" w:firstLine="16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7603B">
              <w:rPr>
                <w:sz w:val="20"/>
              </w:rPr>
              <w:t xml:space="preserve">SECRETARIA DE ESTADO DA EDUCAÇÃO </w:t>
            </w:r>
          </w:p>
          <w:p w:rsidR="009E2821" w:rsidRDefault="00037DD0">
            <w:pPr>
              <w:pStyle w:val="TableParagraph"/>
              <w:ind w:left="864" w:right="330" w:firstLine="16"/>
              <w:rPr>
                <w:sz w:val="20"/>
              </w:rPr>
            </w:pPr>
            <w:r>
              <w:rPr>
                <w:sz w:val="20"/>
              </w:rPr>
              <w:t xml:space="preserve">          DIRETORIA DE ENSINO – </w:t>
            </w:r>
            <w:r w:rsidR="0067603B">
              <w:rPr>
                <w:sz w:val="20"/>
              </w:rPr>
              <w:t xml:space="preserve"> CARAPICUIBA</w:t>
            </w:r>
          </w:p>
          <w:p w:rsidR="009E2821" w:rsidRDefault="00037DD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67603B">
              <w:rPr>
                <w:sz w:val="20"/>
              </w:rPr>
              <w:t xml:space="preserve">E.E. </w:t>
            </w:r>
            <w:r>
              <w:rPr>
                <w:sz w:val="20"/>
              </w:rPr>
              <w:t>PROFª HADLA FERES</w:t>
            </w:r>
          </w:p>
          <w:p w:rsidR="00037DD0" w:rsidRDefault="00037DD0" w:rsidP="00037DD0">
            <w:pPr>
              <w:pStyle w:val="TableParagraph"/>
              <w:spacing w:line="237" w:lineRule="auto"/>
              <w:ind w:right="131"/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      Rua Bandeirantes,80 – Jardim Yaya – Carapicuiba</w:t>
            </w:r>
            <w:r w:rsidRPr="00037DD0">
              <w:rPr>
                <w:sz w:val="20"/>
                <w:lang w:val="pt-BR"/>
              </w:rPr>
              <w:t xml:space="preserve">   </w:t>
            </w:r>
          </w:p>
          <w:p w:rsidR="009E2821" w:rsidRPr="00894A46" w:rsidRDefault="00037DD0" w:rsidP="00037DD0">
            <w:pPr>
              <w:pStyle w:val="TableParagraph"/>
              <w:spacing w:line="237" w:lineRule="auto"/>
              <w:ind w:right="131"/>
              <w:rPr>
                <w:sz w:val="20"/>
                <w:lang w:val="en-US"/>
              </w:rPr>
            </w:pPr>
            <w:r>
              <w:rPr>
                <w:sz w:val="20"/>
                <w:lang w:val="pt-BR"/>
              </w:rPr>
              <w:t xml:space="preserve">  </w:t>
            </w:r>
            <w:r w:rsidRPr="00037DD0">
              <w:rPr>
                <w:sz w:val="20"/>
                <w:lang w:val="pt-BR"/>
              </w:rPr>
              <w:t xml:space="preserve">              </w:t>
            </w:r>
            <w:proofErr w:type="spellStart"/>
            <w:r w:rsidRPr="00894A46">
              <w:rPr>
                <w:sz w:val="20"/>
                <w:lang w:val="en-US"/>
              </w:rPr>
              <w:t>Fone</w:t>
            </w:r>
            <w:proofErr w:type="spellEnd"/>
            <w:r w:rsidRPr="00894A46">
              <w:rPr>
                <w:sz w:val="20"/>
                <w:lang w:val="en-US"/>
              </w:rPr>
              <w:t xml:space="preserve">: 4187-3761 – CEP:06335-030 </w:t>
            </w:r>
          </w:p>
          <w:p w:rsidR="00037DD0" w:rsidRPr="00037DD0" w:rsidRDefault="00037DD0" w:rsidP="00037DD0">
            <w:pPr>
              <w:pStyle w:val="TableParagraph"/>
              <w:spacing w:line="237" w:lineRule="auto"/>
              <w:ind w:left="0" w:right="131"/>
              <w:rPr>
                <w:sz w:val="20"/>
                <w:lang w:val="en-US"/>
              </w:rPr>
            </w:pPr>
            <w:r w:rsidRPr="00037DD0">
              <w:rPr>
                <w:sz w:val="20"/>
                <w:lang w:val="en-US"/>
              </w:rPr>
              <w:t xml:space="preserve">                                   Email – e009738a@see.sp.gov.br</w:t>
            </w:r>
          </w:p>
        </w:tc>
      </w:tr>
    </w:tbl>
    <w:p w:rsidR="009E2821" w:rsidRPr="00037DD0" w:rsidRDefault="009E2821">
      <w:pPr>
        <w:pStyle w:val="Corpodetexto"/>
        <w:spacing w:before="4"/>
        <w:ind w:left="0"/>
        <w:rPr>
          <w:rFonts w:ascii="Times New Roman"/>
          <w:sz w:val="25"/>
          <w:lang w:val="en-US"/>
        </w:rPr>
      </w:pPr>
    </w:p>
    <w:p w:rsidR="009E2821" w:rsidRDefault="0067603B">
      <w:pPr>
        <w:pStyle w:val="Ttulo1"/>
        <w:spacing w:before="90"/>
        <w:ind w:left="4962" w:right="4240"/>
        <w:jc w:val="center"/>
      </w:pPr>
      <w:r>
        <w:t>Edital de Convocação</w:t>
      </w:r>
    </w:p>
    <w:p w:rsidR="009E2821" w:rsidRDefault="0067603B">
      <w:pPr>
        <w:spacing w:before="228"/>
        <w:ind w:left="85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Fundamento legal: </w:t>
      </w:r>
      <w:r>
        <w:rPr>
          <w:rFonts w:ascii="Times New Roman"/>
          <w:sz w:val="24"/>
        </w:rPr>
        <w:t>Res.SE - 75, de 30/12/2014, alterada pela Res SE 03 de 12/01/2015</w:t>
      </w:r>
    </w:p>
    <w:p w:rsidR="009E2821" w:rsidRDefault="0067603B">
      <w:pPr>
        <w:pStyle w:val="Corpodetex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Diretor da E.E. </w:t>
      </w:r>
      <w:r w:rsidR="00037DD0">
        <w:rPr>
          <w:rFonts w:ascii="Times New Roman" w:hAnsi="Times New Roman"/>
        </w:rPr>
        <w:t>Profª Hadla Feres</w:t>
      </w:r>
      <w:r>
        <w:rPr>
          <w:rFonts w:ascii="Times New Roman" w:hAnsi="Times New Roman"/>
        </w:rPr>
        <w:t>, no uso de suas atribuições legais comunica a abertura das inscrições ao posto de trabalho na função de:</w:t>
      </w:r>
    </w:p>
    <w:p w:rsidR="009E2821" w:rsidRDefault="0067603B">
      <w:pPr>
        <w:pStyle w:val="Corpodetexto"/>
        <w:ind w:left="912"/>
        <w:rPr>
          <w:rFonts w:ascii="Times New Roman" w:hAnsi="Times New Roman"/>
        </w:rPr>
      </w:pPr>
      <w:r>
        <w:rPr>
          <w:rFonts w:ascii="Times New Roman" w:hAnsi="Times New Roman"/>
        </w:rPr>
        <w:t>1 - Professor Coordenador do Ensino Fundamental Anos Finais e Médio</w:t>
      </w:r>
    </w:p>
    <w:p w:rsidR="009E2821" w:rsidRDefault="009E2821">
      <w:pPr>
        <w:pStyle w:val="Corpodetexto"/>
        <w:ind w:left="0"/>
        <w:rPr>
          <w:rFonts w:ascii="Times New Roman"/>
        </w:rPr>
      </w:pPr>
    </w:p>
    <w:p w:rsidR="009E2821" w:rsidRDefault="0067603B">
      <w:pPr>
        <w:pStyle w:val="Ttulo1"/>
      </w:pPr>
      <w:r>
        <w:t>I - DOS REQUISITOS DE HABILITAÇÃO PARA PREENCHIMENTO DA FUNÇÃO:</w:t>
      </w:r>
    </w:p>
    <w:p w:rsidR="009E2821" w:rsidRDefault="009E2821">
      <w:pPr>
        <w:pStyle w:val="Corpodetexto"/>
        <w:ind w:left="0"/>
        <w:rPr>
          <w:rFonts w:ascii="Times New Roman"/>
          <w:b/>
        </w:rPr>
      </w:pPr>
    </w:p>
    <w:p w:rsidR="009E2821" w:rsidRDefault="0067603B">
      <w:pPr>
        <w:pStyle w:val="Corpodetexto"/>
        <w:spacing w:line="256" w:lineRule="auto"/>
        <w:ind w:right="126"/>
        <w:jc w:val="both"/>
      </w:pPr>
      <w:r>
        <w:t>Artigo 7º - Constituem-se requisitos para o exercício da função de Professor Coordenador nas unidades escolares e nos Núcleos Pedagógicos das Diretorias de Ensino:</w:t>
      </w:r>
    </w:p>
    <w:p w:rsidR="009E2821" w:rsidRDefault="0067603B">
      <w:pPr>
        <w:pStyle w:val="PargrafodaLista"/>
        <w:numPr>
          <w:ilvl w:val="0"/>
          <w:numId w:val="6"/>
        </w:numPr>
        <w:tabs>
          <w:tab w:val="left" w:pos="957"/>
        </w:tabs>
        <w:spacing w:before="158" w:line="256" w:lineRule="auto"/>
        <w:ind w:right="12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docente</w:t>
      </w:r>
      <w:r>
        <w:rPr>
          <w:spacing w:val="-12"/>
          <w:sz w:val="24"/>
        </w:rPr>
        <w:t xml:space="preserve"> </w:t>
      </w:r>
      <w:r>
        <w:rPr>
          <w:sz w:val="24"/>
        </w:rPr>
        <w:t>titular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cargo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ocupante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função-</w:t>
      </w:r>
      <w:r>
        <w:rPr>
          <w:spacing w:val="-14"/>
          <w:sz w:val="24"/>
        </w:rPr>
        <w:t xml:space="preserve"> </w:t>
      </w:r>
      <w:r>
        <w:rPr>
          <w:sz w:val="24"/>
        </w:rPr>
        <w:t>atividade,</w:t>
      </w:r>
      <w:r>
        <w:rPr>
          <w:spacing w:val="-15"/>
          <w:sz w:val="24"/>
        </w:rPr>
        <w:t xml:space="preserve"> </w:t>
      </w:r>
      <w:r>
        <w:rPr>
          <w:sz w:val="24"/>
        </w:rPr>
        <w:t>podendo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encontrar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adido ou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readaptação,</w:t>
      </w:r>
      <w:r>
        <w:rPr>
          <w:spacing w:val="-13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8"/>
          <w:sz w:val="24"/>
        </w:rPr>
        <w:t xml:space="preserve"> </w:t>
      </w:r>
      <w:r>
        <w:rPr>
          <w:sz w:val="24"/>
        </w:rPr>
        <w:t>readaptado,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7"/>
          <w:sz w:val="24"/>
        </w:rPr>
        <w:t xml:space="preserve"> </w:t>
      </w:r>
      <w:r>
        <w:rPr>
          <w:sz w:val="24"/>
        </w:rPr>
        <w:t>somente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ocorrer</w:t>
      </w:r>
      <w:r>
        <w:rPr>
          <w:spacing w:val="-8"/>
          <w:sz w:val="24"/>
        </w:rPr>
        <w:t xml:space="preserve"> </w:t>
      </w:r>
      <w:r>
        <w:rPr>
          <w:sz w:val="24"/>
        </w:rPr>
        <w:t>após manifestação favorável da Comissão de Assuntos de Assistência à Saúde da Secretaria de Gestão Pública - CAAS;</w:t>
      </w:r>
    </w:p>
    <w:p w:rsidR="009E2821" w:rsidRDefault="0067603B">
      <w:pPr>
        <w:pStyle w:val="PargrafodaLista"/>
        <w:numPr>
          <w:ilvl w:val="0"/>
          <w:numId w:val="6"/>
        </w:numPr>
        <w:tabs>
          <w:tab w:val="left" w:pos="1029"/>
        </w:tabs>
        <w:spacing w:before="158" w:line="386" w:lineRule="auto"/>
        <w:ind w:right="2120" w:firstLine="0"/>
        <w:jc w:val="both"/>
        <w:rPr>
          <w:sz w:val="24"/>
        </w:rPr>
      </w:pPr>
      <w:r>
        <w:rPr>
          <w:sz w:val="24"/>
        </w:rPr>
        <w:t>- contar com, no mínimo, 3 (três) anos de experiência no magistério público</w:t>
      </w:r>
      <w:r>
        <w:rPr>
          <w:spacing w:val="-38"/>
          <w:sz w:val="24"/>
        </w:rPr>
        <w:t xml:space="preserve"> </w:t>
      </w:r>
      <w:r>
        <w:rPr>
          <w:sz w:val="24"/>
        </w:rPr>
        <w:t>estadual; III - ser portador de diploma de licenciatura</w:t>
      </w:r>
      <w:r>
        <w:rPr>
          <w:spacing w:val="-11"/>
          <w:sz w:val="24"/>
        </w:rPr>
        <w:t xml:space="preserve"> </w:t>
      </w:r>
      <w:r>
        <w:rPr>
          <w:sz w:val="24"/>
        </w:rPr>
        <w:t>plena.</w:t>
      </w:r>
    </w:p>
    <w:p w:rsidR="009E2821" w:rsidRDefault="0067603B">
      <w:pPr>
        <w:pStyle w:val="Corpodetexto"/>
        <w:spacing w:before="1" w:line="254" w:lineRule="auto"/>
        <w:ind w:right="115"/>
        <w:jc w:val="both"/>
      </w:pPr>
      <w:r>
        <w:t>§ 1º - O docente, classificado na unidade escolar ou classificado em unidade escolar da circunscrição da Diretoria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Ensino,</w:t>
      </w:r>
      <w:r>
        <w:rPr>
          <w:spacing w:val="-9"/>
        </w:rPr>
        <w:t xml:space="preserve"> </w:t>
      </w:r>
      <w:r>
        <w:t>terá</w:t>
      </w:r>
      <w:r>
        <w:rPr>
          <w:spacing w:val="-6"/>
        </w:rPr>
        <w:t xml:space="preserve"> </w:t>
      </w:r>
      <w:r>
        <w:t>prioridade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indicação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designação,</w:t>
      </w:r>
      <w:r>
        <w:rPr>
          <w:spacing w:val="-8"/>
        </w:rPr>
        <w:t xml:space="preserve"> </w:t>
      </w:r>
      <w:r>
        <w:t>respectivamente,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posto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de Professor Coordenador da unidade escolar - PC ou do Núcleo Pedagógico da Diretoria de Ensino -</w:t>
      </w:r>
      <w:r>
        <w:rPr>
          <w:spacing w:val="-21"/>
        </w:rPr>
        <w:t xml:space="preserve"> </w:t>
      </w:r>
      <w:r>
        <w:t>PCNP.</w:t>
      </w:r>
    </w:p>
    <w:p w:rsidR="009E2821" w:rsidRDefault="0067603B">
      <w:pPr>
        <w:pStyle w:val="Corpodetexto"/>
        <w:spacing w:before="168" w:line="254" w:lineRule="auto"/>
        <w:ind w:right="132"/>
        <w:jc w:val="both"/>
      </w:pPr>
      <w:r>
        <w:t>§</w:t>
      </w:r>
      <w:r>
        <w:rPr>
          <w:spacing w:val="-4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indicação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estabelecida</w:t>
      </w:r>
      <w:r>
        <w:rPr>
          <w:spacing w:val="-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designações,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 refere o</w:t>
      </w:r>
      <w:r>
        <w:rPr>
          <w:spacing w:val="-1"/>
        </w:rPr>
        <w:t xml:space="preserve"> </w:t>
      </w:r>
      <w:r>
        <w:t>parágrafo</w:t>
      </w:r>
    </w:p>
    <w:p w:rsidR="009E2821" w:rsidRDefault="0067603B">
      <w:pPr>
        <w:pStyle w:val="Corpodetexto"/>
        <w:spacing w:before="164" w:line="254" w:lineRule="auto"/>
        <w:ind w:right="128"/>
        <w:jc w:val="both"/>
      </w:pPr>
      <w:r>
        <w:t>1º</w:t>
      </w:r>
      <w:r>
        <w:rPr>
          <w:spacing w:val="-6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artigo,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exigida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anuência</w:t>
      </w:r>
      <w:r>
        <w:rPr>
          <w:spacing w:val="-8"/>
        </w:rPr>
        <w:t xml:space="preserve"> </w:t>
      </w:r>
      <w:r>
        <w:t>expressa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imediato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na unidade escolar de origem, previamente ao ato de</w:t>
      </w:r>
      <w:r>
        <w:rPr>
          <w:spacing w:val="-9"/>
        </w:rPr>
        <w:t xml:space="preserve"> </w:t>
      </w:r>
      <w:r>
        <w:t>designação.</w:t>
      </w:r>
    </w:p>
    <w:p w:rsidR="009E2821" w:rsidRDefault="0067603B">
      <w:pPr>
        <w:pStyle w:val="Corpodetexto"/>
        <w:spacing w:before="162" w:line="254" w:lineRule="auto"/>
        <w:ind w:right="124"/>
        <w:jc w:val="both"/>
      </w:pPr>
      <w:r>
        <w:t>§ 3º - A designação para atuar como Professor Coordenador - PC ou como PCNP somente poderá ser concretizada quando houver substituto para assumir as aulas da carga horária do docente a ser designado.</w:t>
      </w:r>
    </w:p>
    <w:p w:rsidR="009E2821" w:rsidRDefault="0067603B">
      <w:pPr>
        <w:pStyle w:val="Ttulo1"/>
        <w:spacing w:before="164"/>
      </w:pPr>
      <w:r>
        <w:t>II – ATRIBUIÇÕES:</w:t>
      </w:r>
    </w:p>
    <w:p w:rsidR="009E2821" w:rsidRDefault="009E2821">
      <w:pPr>
        <w:pStyle w:val="Corpodetexto"/>
        <w:ind w:left="0"/>
        <w:rPr>
          <w:rFonts w:ascii="Times New Roman"/>
          <w:b/>
        </w:rPr>
      </w:pPr>
    </w:p>
    <w:p w:rsidR="009E2821" w:rsidRDefault="0067603B">
      <w:pPr>
        <w:pStyle w:val="Corpodetexto"/>
        <w:spacing w:line="254" w:lineRule="auto"/>
        <w:ind w:right="135"/>
        <w:jc w:val="both"/>
      </w:pPr>
      <w:r>
        <w:t>Artigo 5º - Constituem-se atribuições do docente designado para o exercício da função gratificada de Professor Coordenador - PC: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989"/>
        </w:tabs>
        <w:spacing w:before="167" w:line="254" w:lineRule="auto"/>
        <w:ind w:right="131" w:firstLine="0"/>
        <w:jc w:val="both"/>
        <w:rPr>
          <w:sz w:val="24"/>
        </w:rPr>
      </w:pPr>
      <w:r>
        <w:rPr>
          <w:sz w:val="24"/>
        </w:rPr>
        <w:t>- atuar como gestor pedagógico, com competência para planejar, acompanhar e avaliar os processos de ensinar e aprender, bem como o desempenho de professores e</w:t>
      </w:r>
      <w:r>
        <w:rPr>
          <w:spacing w:val="-9"/>
          <w:sz w:val="24"/>
        </w:rPr>
        <w:t xml:space="preserve"> </w:t>
      </w:r>
      <w:r>
        <w:rPr>
          <w:sz w:val="24"/>
        </w:rPr>
        <w:t>alunos;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029"/>
        </w:tabs>
        <w:spacing w:before="163" w:line="256" w:lineRule="auto"/>
        <w:ind w:right="119" w:firstLine="0"/>
        <w:jc w:val="both"/>
        <w:rPr>
          <w:sz w:val="24"/>
        </w:rPr>
      </w:pPr>
      <w:r>
        <w:rPr>
          <w:sz w:val="24"/>
        </w:rPr>
        <w:t>- orientar o trabalho dos demais docentes, nas reuniões pedagógicas e no horário de trabalho coletivo, de modo a apoiar e subsidiar as atividades em sala de aula, observadas as sequências didáticas de cada ano, curso e</w:t>
      </w:r>
      <w:r>
        <w:rPr>
          <w:spacing w:val="-1"/>
          <w:sz w:val="24"/>
        </w:rPr>
        <w:t xml:space="preserve"> </w:t>
      </w:r>
      <w:r>
        <w:rPr>
          <w:sz w:val="24"/>
        </w:rPr>
        <w:t>ciclo;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097"/>
        </w:tabs>
        <w:spacing w:before="156" w:line="254" w:lineRule="auto"/>
        <w:ind w:right="134" w:firstLine="0"/>
        <w:jc w:val="both"/>
        <w:rPr>
          <w:sz w:val="24"/>
        </w:rPr>
      </w:pPr>
      <w:r>
        <w:rPr>
          <w:sz w:val="24"/>
        </w:rPr>
        <w:t>- ter como prioridade o planejamento e a organização dos materiais didáticos, impressos ou em DVDs, e dos recursos tecnológicos, disponibilizados na</w:t>
      </w:r>
      <w:r>
        <w:rPr>
          <w:spacing w:val="7"/>
          <w:sz w:val="24"/>
        </w:rPr>
        <w:t xml:space="preserve"> </w:t>
      </w:r>
      <w:r>
        <w:rPr>
          <w:sz w:val="24"/>
        </w:rPr>
        <w:t>escola;</w:t>
      </w:r>
    </w:p>
    <w:p w:rsidR="009E2821" w:rsidRDefault="009E2821">
      <w:pPr>
        <w:spacing w:line="254" w:lineRule="auto"/>
        <w:jc w:val="both"/>
        <w:rPr>
          <w:sz w:val="24"/>
        </w:rPr>
        <w:sectPr w:rsidR="009E2821">
          <w:type w:val="continuous"/>
          <w:pgSz w:w="11910" w:h="16840"/>
          <w:pgMar w:top="840" w:right="440" w:bottom="280" w:left="0" w:header="720" w:footer="720" w:gutter="0"/>
          <w:cols w:space="720"/>
        </w:sectPr>
      </w:pP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109"/>
        </w:tabs>
        <w:spacing w:before="36" w:line="254" w:lineRule="auto"/>
        <w:ind w:right="132" w:firstLine="0"/>
        <w:jc w:val="both"/>
        <w:rPr>
          <w:sz w:val="24"/>
        </w:rPr>
      </w:pPr>
      <w:r>
        <w:rPr>
          <w:sz w:val="24"/>
        </w:rPr>
        <w:lastRenderedPageBreak/>
        <w:t>- coordenar as atividades necessárias à organização, ao planejamento, ao acompanhamento, à avaliação e à análise dos resultados dos estudos de reforço e de</w:t>
      </w:r>
      <w:r>
        <w:rPr>
          <w:spacing w:val="-18"/>
          <w:sz w:val="24"/>
        </w:rPr>
        <w:t xml:space="preserve"> </w:t>
      </w:r>
      <w:r>
        <w:rPr>
          <w:sz w:val="24"/>
        </w:rPr>
        <w:t>recuperação;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097"/>
        </w:tabs>
        <w:spacing w:before="163" w:line="256" w:lineRule="auto"/>
        <w:ind w:right="126" w:firstLine="0"/>
        <w:jc w:val="both"/>
        <w:rPr>
          <w:sz w:val="24"/>
        </w:rPr>
      </w:pPr>
      <w:r>
        <w:rPr>
          <w:sz w:val="24"/>
        </w:rPr>
        <w:t>- decidir, juntamente com a equipe gestora e com os docentes das classes e/ou das disciplinas, a conveniência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promoverem</w:t>
      </w:r>
      <w:r>
        <w:rPr>
          <w:spacing w:val="-8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-6"/>
          <w:sz w:val="24"/>
        </w:rPr>
        <w:t xml:space="preserve"> </w:t>
      </w:r>
      <w:r>
        <w:rPr>
          <w:sz w:val="24"/>
        </w:rPr>
        <w:t>imediatas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aprendizagem,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fim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sanar</w:t>
      </w:r>
      <w:r>
        <w:rPr>
          <w:spacing w:val="-8"/>
          <w:sz w:val="24"/>
        </w:rPr>
        <w:t xml:space="preserve"> </w:t>
      </w:r>
      <w:r>
        <w:rPr>
          <w:sz w:val="24"/>
        </w:rPr>
        <w:t>as dificuldades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alunos,</w:t>
      </w:r>
      <w:r>
        <w:rPr>
          <w:spacing w:val="-16"/>
          <w:sz w:val="24"/>
        </w:rPr>
        <w:t xml:space="preserve"> </w:t>
      </w:r>
      <w:r>
        <w:rPr>
          <w:sz w:val="24"/>
        </w:rPr>
        <w:t>mediante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inserção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professor auxiliar, em tempo real das respectivas aulas, e a formação de classes de recuperação contínua e/ou intensiva;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185"/>
        </w:tabs>
        <w:spacing w:before="157" w:line="254" w:lineRule="auto"/>
        <w:ind w:right="133" w:firstLine="0"/>
        <w:jc w:val="both"/>
        <w:rPr>
          <w:sz w:val="24"/>
        </w:rPr>
      </w:pPr>
      <w:r>
        <w:rPr>
          <w:sz w:val="24"/>
        </w:rPr>
        <w:t>- relacionar-se com os demais profissionais da escola de forma cordial, colaborativa e solícita, apresentando dinamismo e espírito de</w:t>
      </w:r>
      <w:r>
        <w:rPr>
          <w:spacing w:val="-4"/>
          <w:sz w:val="24"/>
        </w:rPr>
        <w:t xml:space="preserve"> </w:t>
      </w:r>
      <w:r>
        <w:rPr>
          <w:sz w:val="24"/>
        </w:rPr>
        <w:t>liderança;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165"/>
        </w:tabs>
        <w:spacing w:before="163"/>
        <w:ind w:left="1164" w:hanging="313"/>
        <w:rPr>
          <w:sz w:val="24"/>
        </w:rPr>
      </w:pPr>
      <w:r>
        <w:rPr>
          <w:sz w:val="24"/>
        </w:rPr>
        <w:t>- trabalhar em equipe como</w:t>
      </w:r>
      <w:r>
        <w:rPr>
          <w:spacing w:val="-6"/>
          <w:sz w:val="24"/>
        </w:rPr>
        <w:t xml:space="preserve"> </w:t>
      </w:r>
      <w:r>
        <w:rPr>
          <w:sz w:val="24"/>
        </w:rPr>
        <w:t>parceiro;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281"/>
        </w:tabs>
        <w:spacing w:before="179" w:line="254" w:lineRule="auto"/>
        <w:ind w:right="136" w:firstLine="0"/>
        <w:jc w:val="both"/>
        <w:rPr>
          <w:sz w:val="24"/>
        </w:rPr>
      </w:pPr>
      <w:r>
        <w:rPr>
          <w:sz w:val="24"/>
        </w:rPr>
        <w:t>- orientar os professores quanto às concepções que subsidiam práticas de gestão democrática e participativa, bem como as disposições curriculares, pertinentes às áreas e disciplinas que compõem o currículo dos diferentes níveis e modalidades de</w:t>
      </w:r>
      <w:r>
        <w:rPr>
          <w:spacing w:val="-6"/>
          <w:sz w:val="24"/>
        </w:rPr>
        <w:t xml:space="preserve"> </w:t>
      </w:r>
      <w:r>
        <w:rPr>
          <w:sz w:val="24"/>
        </w:rPr>
        <w:t>ensino;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093"/>
        </w:tabs>
        <w:spacing w:before="165" w:line="256" w:lineRule="auto"/>
        <w:ind w:right="12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coordenar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e a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pedagógica, juntamente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demais</w:t>
      </w:r>
      <w:r>
        <w:rPr>
          <w:spacing w:val="-11"/>
          <w:sz w:val="24"/>
        </w:rPr>
        <w:t xml:space="preserve"> </w:t>
      </w:r>
      <w:r>
        <w:rPr>
          <w:sz w:val="24"/>
        </w:rPr>
        <w:t>gestores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unidade</w:t>
      </w:r>
      <w:r>
        <w:rPr>
          <w:spacing w:val="-8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7"/>
          <w:sz w:val="24"/>
        </w:rPr>
        <w:t xml:space="preserve"> </w:t>
      </w:r>
      <w:r>
        <w:rPr>
          <w:sz w:val="24"/>
        </w:rPr>
        <w:t>de uma gestão democrática participativa e das disposições curriculares, bem como dos objetivos e metas a serem</w:t>
      </w:r>
      <w:r>
        <w:rPr>
          <w:spacing w:val="-3"/>
          <w:sz w:val="24"/>
        </w:rPr>
        <w:t xml:space="preserve"> </w:t>
      </w:r>
      <w:r>
        <w:rPr>
          <w:sz w:val="24"/>
        </w:rPr>
        <w:t>atingidos;</w:t>
      </w:r>
    </w:p>
    <w:p w:rsidR="009E2821" w:rsidRDefault="0067603B">
      <w:pPr>
        <w:pStyle w:val="PargrafodaLista"/>
        <w:numPr>
          <w:ilvl w:val="0"/>
          <w:numId w:val="5"/>
        </w:numPr>
        <w:tabs>
          <w:tab w:val="left" w:pos="1049"/>
        </w:tabs>
        <w:spacing w:before="158" w:line="254" w:lineRule="auto"/>
        <w:ind w:right="139" w:firstLine="0"/>
        <w:jc w:val="both"/>
        <w:rPr>
          <w:sz w:val="24"/>
        </w:rPr>
      </w:pPr>
      <w:r>
        <w:rPr>
          <w:sz w:val="24"/>
        </w:rPr>
        <w:t>- tornar as ações de coordenação pedagógica um espaço dialógico e colaborativo de práticas gestoras e docentes, que</w:t>
      </w:r>
      <w:r>
        <w:rPr>
          <w:spacing w:val="-6"/>
          <w:sz w:val="24"/>
        </w:rPr>
        <w:t xml:space="preserve"> </w:t>
      </w:r>
      <w:r>
        <w:rPr>
          <w:sz w:val="24"/>
        </w:rPr>
        <w:t>assegurem: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096"/>
        </w:tabs>
        <w:spacing w:before="163" w:line="254" w:lineRule="auto"/>
        <w:ind w:right="131" w:firstLine="0"/>
        <w:jc w:val="both"/>
        <w:rPr>
          <w:sz w:val="24"/>
        </w:rPr>
      </w:pPr>
      <w:r>
        <w:rPr>
          <w:sz w:val="24"/>
        </w:rPr>
        <w:t>a participação proativa de todos os professores, nas horas de trabalho pedagógico coletivo, promovendo situações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práticas</w:t>
      </w:r>
      <w:r>
        <w:rPr>
          <w:spacing w:val="-8"/>
          <w:sz w:val="24"/>
        </w:rPr>
        <w:t xml:space="preserve"> </w:t>
      </w:r>
      <w:r>
        <w:rPr>
          <w:sz w:val="24"/>
        </w:rPr>
        <w:t>docentes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trabalho programadas;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164"/>
        </w:tabs>
        <w:spacing w:before="168" w:line="254" w:lineRule="auto"/>
        <w:ind w:right="130" w:firstLine="0"/>
        <w:jc w:val="both"/>
        <w:rPr>
          <w:sz w:val="24"/>
        </w:rPr>
      </w:pPr>
      <w:r>
        <w:rPr>
          <w:sz w:val="24"/>
        </w:rPr>
        <w:t>a vivência de situações de ensino, de aprendizagem e de avaliação ajustadas aos conteúdos e às necessidades, bem como às práticas metodológicas utilizadas pelos professores;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141"/>
        </w:tabs>
        <w:spacing w:before="163" w:line="256" w:lineRule="auto"/>
        <w:ind w:right="132" w:firstLine="0"/>
        <w:jc w:val="both"/>
        <w:rPr>
          <w:sz w:val="24"/>
        </w:rPr>
      </w:pPr>
      <w:r>
        <w:rPr>
          <w:sz w:val="24"/>
        </w:rPr>
        <w:t>a efetiva utilização de materiais didáticos e de recursos tecnológicos, previamente selecionados e organizados,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plena</w:t>
      </w:r>
      <w:r>
        <w:rPr>
          <w:spacing w:val="-5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7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7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alunos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suas necessidades</w:t>
      </w:r>
      <w:r>
        <w:rPr>
          <w:spacing w:val="2"/>
          <w:sz w:val="24"/>
        </w:rPr>
        <w:t xml:space="preserve"> </w:t>
      </w:r>
      <w:r>
        <w:rPr>
          <w:sz w:val="24"/>
        </w:rPr>
        <w:t>individuais;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136"/>
        </w:tabs>
        <w:spacing w:before="156" w:line="256" w:lineRule="auto"/>
        <w:ind w:right="136" w:firstLine="0"/>
        <w:jc w:val="both"/>
        <w:rPr>
          <w:sz w:val="24"/>
        </w:rPr>
      </w:pPr>
      <w:r>
        <w:rPr>
          <w:sz w:val="24"/>
        </w:rPr>
        <w:t>as abordagens multidisciplinares, por meio de metodologia de projeto e/ou de temáticas transversais significativas para os</w:t>
      </w:r>
      <w:r>
        <w:rPr>
          <w:spacing w:val="-1"/>
          <w:sz w:val="24"/>
        </w:rPr>
        <w:t xml:space="preserve"> </w:t>
      </w:r>
      <w:r>
        <w:rPr>
          <w:sz w:val="24"/>
        </w:rPr>
        <w:t>alunos;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133"/>
        </w:tabs>
        <w:spacing w:before="157" w:line="259" w:lineRule="auto"/>
        <w:ind w:right="135" w:firstLine="0"/>
        <w:jc w:val="both"/>
        <w:rPr>
          <w:sz w:val="24"/>
        </w:rPr>
      </w:pPr>
      <w:r>
        <w:rPr>
          <w:sz w:val="24"/>
        </w:rPr>
        <w:t>a divulgação e o intercâmbio de práticas docentes bem sucedidas, em especial as que façam uso de recursos tecnológicos e pedagógicos disponibilizados na</w:t>
      </w:r>
      <w:r>
        <w:rPr>
          <w:spacing w:val="-4"/>
          <w:sz w:val="24"/>
        </w:rPr>
        <w:t xml:space="preserve"> </w:t>
      </w:r>
      <w:r>
        <w:rPr>
          <w:sz w:val="24"/>
        </w:rPr>
        <w:t>escola;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049"/>
        </w:tabs>
        <w:spacing w:before="156" w:line="254" w:lineRule="auto"/>
        <w:ind w:right="11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índices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3"/>
          <w:sz w:val="24"/>
        </w:rPr>
        <w:t xml:space="preserve"> </w:t>
      </w:r>
      <w:r>
        <w:rPr>
          <w:sz w:val="24"/>
        </w:rPr>
        <w:t>externos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desempenho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escola,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tomada de decisões em relação à proposta pedagógica e a projetos desenvolvidos no âmbito</w:t>
      </w:r>
      <w:r>
        <w:rPr>
          <w:spacing w:val="-17"/>
          <w:sz w:val="24"/>
        </w:rPr>
        <w:t xml:space="preserve"> </w:t>
      </w:r>
      <w:r>
        <w:rPr>
          <w:sz w:val="24"/>
        </w:rPr>
        <w:t>escolar;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117"/>
        </w:tabs>
        <w:spacing w:before="163" w:line="254" w:lineRule="auto"/>
        <w:ind w:right="127" w:firstLine="0"/>
        <w:jc w:val="both"/>
        <w:rPr>
          <w:sz w:val="24"/>
        </w:rPr>
      </w:pPr>
      <w:r>
        <w:rPr>
          <w:sz w:val="24"/>
        </w:rPr>
        <w:t>a análise de indicadores internos de frequência e de aprendizagem dos alunos, tanto da avaliação em processo</w:t>
      </w:r>
      <w:r>
        <w:rPr>
          <w:spacing w:val="-12"/>
          <w:sz w:val="24"/>
        </w:rPr>
        <w:t xml:space="preserve"> </w:t>
      </w:r>
      <w:r>
        <w:rPr>
          <w:sz w:val="24"/>
        </w:rPr>
        <w:t>externo,</w:t>
      </w:r>
      <w:r>
        <w:rPr>
          <w:spacing w:val="-13"/>
          <w:sz w:val="24"/>
        </w:rPr>
        <w:t xml:space="preserve"> </w:t>
      </w:r>
      <w:r>
        <w:rPr>
          <w:sz w:val="24"/>
        </w:rPr>
        <w:t>quanto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0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2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2"/>
          <w:sz w:val="24"/>
        </w:rPr>
        <w:t xml:space="preserve"> </w:t>
      </w:r>
      <w:r>
        <w:rPr>
          <w:sz w:val="24"/>
        </w:rPr>
        <w:t>docentes,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promover</w:t>
      </w:r>
      <w:r>
        <w:rPr>
          <w:spacing w:val="-13"/>
          <w:sz w:val="24"/>
        </w:rPr>
        <w:t xml:space="preserve"> </w:t>
      </w:r>
      <w:r>
        <w:rPr>
          <w:sz w:val="24"/>
        </w:rPr>
        <w:t>ajustes contínuos das ações de apoio 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</w:p>
    <w:p w:rsidR="009E2821" w:rsidRDefault="0067603B">
      <w:pPr>
        <w:pStyle w:val="Corpodetexto"/>
        <w:spacing w:before="164"/>
      </w:pPr>
      <w:r>
        <w:t>aprendizagem;</w:t>
      </w:r>
    </w:p>
    <w:p w:rsidR="009E2821" w:rsidRDefault="0067603B">
      <w:pPr>
        <w:pStyle w:val="PargrafodaLista"/>
        <w:numPr>
          <w:ilvl w:val="0"/>
          <w:numId w:val="4"/>
        </w:numPr>
        <w:tabs>
          <w:tab w:val="left" w:pos="1120"/>
        </w:tabs>
        <w:spacing w:before="180" w:line="242" w:lineRule="auto"/>
        <w:ind w:right="138" w:firstLine="0"/>
        <w:jc w:val="both"/>
        <w:rPr>
          <w:sz w:val="24"/>
        </w:rPr>
      </w:pPr>
      <w:r>
        <w:rPr>
          <w:sz w:val="24"/>
        </w:rPr>
        <w:t>a obtenção de bons resultados e o progressivo êxito do processo de ensino e aprendizagem na unidade escolar.</w:t>
      </w:r>
    </w:p>
    <w:p w:rsidR="009E2821" w:rsidRDefault="009E2821">
      <w:pPr>
        <w:spacing w:line="242" w:lineRule="auto"/>
        <w:jc w:val="both"/>
        <w:rPr>
          <w:sz w:val="24"/>
        </w:rPr>
        <w:sectPr w:rsidR="009E2821">
          <w:pgSz w:w="11910" w:h="16840"/>
          <w:pgMar w:top="800" w:right="440" w:bottom="280" w:left="0" w:header="720" w:footer="720" w:gutter="0"/>
          <w:cols w:space="720"/>
        </w:sectPr>
      </w:pPr>
    </w:p>
    <w:p w:rsidR="009E2821" w:rsidRDefault="0067603B">
      <w:pPr>
        <w:pStyle w:val="Ttulo1"/>
        <w:spacing w:before="76"/>
      </w:pPr>
      <w:r>
        <w:lastRenderedPageBreak/>
        <w:t>III- PARA O DESEMPENHO DA FUNÇÃO, O PROFESSOR COORDENADOR DEVERÁ APRESENTAR PERFIL PROFISSIONAL QUE ATENDA ÀS SEGUINTES EXIGÊNCIAS:</w:t>
      </w:r>
    </w:p>
    <w:p w:rsidR="009E2821" w:rsidRDefault="009E2821">
      <w:pPr>
        <w:pStyle w:val="Corpodetexto"/>
        <w:ind w:left="0"/>
        <w:rPr>
          <w:rFonts w:ascii="Times New Roman"/>
          <w:b/>
        </w:rPr>
      </w:pPr>
    </w:p>
    <w:p w:rsidR="009E2821" w:rsidRDefault="0067603B">
      <w:pPr>
        <w:pStyle w:val="PargrafodaLista"/>
        <w:numPr>
          <w:ilvl w:val="0"/>
          <w:numId w:val="3"/>
        </w:numPr>
        <w:tabs>
          <w:tab w:val="left" w:pos="1101"/>
        </w:tabs>
        <w:ind w:hanging="2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Conhecer as diretrizes da política educacional desta Secretaria e os projetos que vêm sendo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sz w:val="24"/>
        </w:rPr>
        <w:t>desenvolvidos;</w:t>
      </w:r>
    </w:p>
    <w:p w:rsidR="009E2821" w:rsidRDefault="0067603B">
      <w:pPr>
        <w:pStyle w:val="PargrafodaLista"/>
        <w:numPr>
          <w:ilvl w:val="0"/>
          <w:numId w:val="3"/>
        </w:numPr>
        <w:tabs>
          <w:tab w:val="left" w:pos="1113"/>
        </w:tabs>
        <w:ind w:left="1112" w:hanging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Possuir liderança, habilidade nas relações interpessoais e capacidade para o trabalho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coletivo;</w:t>
      </w:r>
    </w:p>
    <w:p w:rsidR="009E2821" w:rsidRDefault="0067603B">
      <w:pPr>
        <w:pStyle w:val="PargrafodaLista"/>
        <w:numPr>
          <w:ilvl w:val="0"/>
          <w:numId w:val="3"/>
        </w:numPr>
        <w:tabs>
          <w:tab w:val="left" w:pos="1101"/>
        </w:tabs>
        <w:ind w:hanging="2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Mostrar-se flexível às mudanças e inovações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pedagógicas;</w:t>
      </w:r>
    </w:p>
    <w:p w:rsidR="009E2821" w:rsidRDefault="0067603B">
      <w:pPr>
        <w:pStyle w:val="PargrafodaLista"/>
        <w:numPr>
          <w:ilvl w:val="0"/>
          <w:numId w:val="3"/>
        </w:numPr>
        <w:tabs>
          <w:tab w:val="left" w:pos="1113"/>
        </w:tabs>
        <w:ind w:left="1112" w:hanging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 domínio dos conhecimentos básicos 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informática;</w:t>
      </w:r>
    </w:p>
    <w:p w:rsidR="009E2821" w:rsidRDefault="0067603B">
      <w:pPr>
        <w:pStyle w:val="PargrafodaLista"/>
        <w:numPr>
          <w:ilvl w:val="0"/>
          <w:numId w:val="3"/>
        </w:numPr>
        <w:tabs>
          <w:tab w:val="left" w:pos="1124"/>
        </w:tabs>
        <w:ind w:left="852" w:right="11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 disponibilidade para desenvolver ações em diferentes horários e dias da semana, de acordo com as especificidades do posto de trabalho, bem como para ações que exijam deslocamentos e viagens. </w:t>
      </w:r>
      <w:r>
        <w:rPr>
          <w:rFonts w:ascii="Times New Roman" w:hAnsi="Times New Roman"/>
          <w:b/>
          <w:sz w:val="24"/>
        </w:rPr>
        <w:t xml:space="preserve">Observações </w:t>
      </w:r>
      <w:r>
        <w:rPr>
          <w:rFonts w:ascii="Times New Roman" w:hAnsi="Times New Roman"/>
          <w:sz w:val="24"/>
        </w:rPr>
        <w:t xml:space="preserve">- Cumprir carga horária </w:t>
      </w:r>
      <w:r>
        <w:rPr>
          <w:rFonts w:ascii="Times New Roman" w:hAnsi="Times New Roman"/>
          <w:spacing w:val="-3"/>
          <w:sz w:val="24"/>
        </w:rPr>
        <w:t xml:space="preserve">de 40 </w:t>
      </w:r>
      <w:r>
        <w:rPr>
          <w:rFonts w:ascii="Times New Roman" w:hAnsi="Times New Roman"/>
          <w:sz w:val="24"/>
        </w:rPr>
        <w:t>horas, de forma a atender os ATPCs de acordo com a legislações vigentes.</w:t>
      </w:r>
    </w:p>
    <w:p w:rsidR="009E2821" w:rsidRDefault="009E2821">
      <w:pPr>
        <w:pStyle w:val="Corpodetexto"/>
        <w:spacing w:before="1"/>
        <w:ind w:left="0"/>
        <w:rPr>
          <w:rFonts w:ascii="Times New Roman"/>
        </w:rPr>
      </w:pPr>
    </w:p>
    <w:p w:rsidR="009E2821" w:rsidRDefault="0067603B">
      <w:pPr>
        <w:pStyle w:val="Ttulo1"/>
        <w:numPr>
          <w:ilvl w:val="0"/>
          <w:numId w:val="2"/>
        </w:numPr>
        <w:tabs>
          <w:tab w:val="left" w:pos="1181"/>
        </w:tabs>
        <w:ind w:hanging="329"/>
      </w:pPr>
      <w:r>
        <w:t>– PERÍODO DE INSCRIÇÃO:</w:t>
      </w:r>
    </w:p>
    <w:p w:rsidR="009E2821" w:rsidRDefault="009E2821">
      <w:pPr>
        <w:pStyle w:val="Corpodetexto"/>
        <w:ind w:left="0"/>
        <w:rPr>
          <w:rFonts w:ascii="Times New Roman"/>
          <w:b/>
        </w:rPr>
      </w:pPr>
    </w:p>
    <w:p w:rsidR="009E2821" w:rsidRDefault="0067603B">
      <w:pPr>
        <w:ind w:left="852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Entrega da Proposta </w:t>
      </w:r>
      <w:r>
        <w:rPr>
          <w:rFonts w:ascii="Times New Roman" w:hAnsi="Times New Roman"/>
          <w:spacing w:val="-3"/>
          <w:sz w:val="24"/>
        </w:rPr>
        <w:t xml:space="preserve">de </w:t>
      </w:r>
      <w:r>
        <w:rPr>
          <w:rFonts w:ascii="Times New Roman" w:hAnsi="Times New Roman"/>
          <w:sz w:val="24"/>
        </w:rPr>
        <w:t xml:space="preserve">Trabalho no período de </w:t>
      </w:r>
      <w:r w:rsidR="00037DD0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/09/2020 a 30/09/2020, das 8h00 às 12h00 e das 13h00 às 17h00</w:t>
      </w:r>
      <w:r>
        <w:rPr>
          <w:rFonts w:ascii="Times New Roman" w:hAnsi="Times New Roman"/>
          <w:sz w:val="24"/>
        </w:rPr>
        <w:t xml:space="preserve">, na E.E. </w:t>
      </w:r>
      <w:r w:rsidR="00037DD0">
        <w:rPr>
          <w:rFonts w:ascii="Times New Roman" w:hAnsi="Times New Roman"/>
          <w:sz w:val="24"/>
        </w:rPr>
        <w:t>Profª Hadla Feres</w:t>
      </w:r>
      <w:r>
        <w:rPr>
          <w:rFonts w:ascii="Times New Roman" w:hAnsi="Times New Roman"/>
          <w:sz w:val="24"/>
        </w:rPr>
        <w:t xml:space="preserve">, localizada na </w:t>
      </w:r>
      <w:r w:rsidR="00037DD0">
        <w:rPr>
          <w:rFonts w:ascii="Times New Roman" w:hAnsi="Times New Roman"/>
          <w:sz w:val="24"/>
        </w:rPr>
        <w:t>Rua Bandeirantes, 80 –Jardim Yaya – Carapicuiba-SP</w:t>
      </w:r>
      <w:r w:rsidR="00894A46">
        <w:rPr>
          <w:rFonts w:ascii="Times New Roman" w:hAnsi="Times New Roman"/>
          <w:sz w:val="24"/>
        </w:rPr>
        <w:t>.</w:t>
      </w:r>
    </w:p>
    <w:p w:rsidR="009E2821" w:rsidRDefault="009E2821">
      <w:pPr>
        <w:pStyle w:val="Corpodetexto"/>
        <w:ind w:left="0"/>
        <w:rPr>
          <w:rFonts w:ascii="Times New Roman"/>
        </w:rPr>
      </w:pPr>
    </w:p>
    <w:p w:rsidR="009E2821" w:rsidRDefault="0067603B">
      <w:pPr>
        <w:pStyle w:val="Ttulo1"/>
        <w:numPr>
          <w:ilvl w:val="0"/>
          <w:numId w:val="2"/>
        </w:numPr>
        <w:tabs>
          <w:tab w:val="left" w:pos="1089"/>
        </w:tabs>
        <w:spacing w:before="1"/>
        <w:ind w:left="1088" w:hanging="237"/>
      </w:pPr>
      <w:r>
        <w:t>– APRESENTAÇÃO DA PROPOSTA DE TRABALHO,</w:t>
      </w:r>
      <w:r>
        <w:rPr>
          <w:spacing w:val="-6"/>
        </w:rPr>
        <w:t xml:space="preserve"> </w:t>
      </w:r>
      <w:r>
        <w:t>CONTENDO:</w:t>
      </w:r>
    </w:p>
    <w:p w:rsidR="009E2821" w:rsidRDefault="009E2821">
      <w:pPr>
        <w:pStyle w:val="Corpodetexto"/>
        <w:ind w:left="0"/>
        <w:rPr>
          <w:rFonts w:ascii="Times New Roman"/>
          <w:b/>
        </w:rPr>
      </w:pPr>
    </w:p>
    <w:p w:rsidR="009E2821" w:rsidRDefault="0067603B">
      <w:pPr>
        <w:pStyle w:val="PargrafodaLista"/>
        <w:numPr>
          <w:ilvl w:val="0"/>
          <w:numId w:val="1"/>
        </w:numPr>
        <w:tabs>
          <w:tab w:val="left" w:pos="1145"/>
        </w:tabs>
        <w:ind w:right="13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Ações a serem desenvolvidas visando o desenvolvimento e aperfeiçoamento do trabalho pedagógico, fundamentado nos princípios que norteiam a Proposta Curricular do Estado de São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Paulo;</w:t>
      </w:r>
    </w:p>
    <w:p w:rsidR="009E2821" w:rsidRDefault="0067603B">
      <w:pPr>
        <w:pStyle w:val="PargrafodaLista"/>
        <w:numPr>
          <w:ilvl w:val="0"/>
          <w:numId w:val="1"/>
        </w:numPr>
        <w:tabs>
          <w:tab w:val="left" w:pos="1133"/>
        </w:tabs>
        <w:ind w:right="12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Currículo atualizado contendo a participação em cursos de atualização profissional oferecidos pela SEE e/ou Diretoria </w:t>
      </w:r>
      <w:r>
        <w:rPr>
          <w:rFonts w:ascii="Times New Roman" w:hAnsi="Times New Roman"/>
          <w:spacing w:val="-3"/>
          <w:sz w:val="24"/>
        </w:rPr>
        <w:t>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Ensino;</w:t>
      </w:r>
    </w:p>
    <w:p w:rsidR="009E2821" w:rsidRDefault="0067603B">
      <w:pPr>
        <w:pStyle w:val="PargrafodaLista"/>
        <w:numPr>
          <w:ilvl w:val="0"/>
          <w:numId w:val="1"/>
        </w:numPr>
        <w:tabs>
          <w:tab w:val="left" w:pos="1101"/>
        </w:tabs>
        <w:ind w:left="1100" w:hanging="2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Experiência profissional na área de Educação.</w:t>
      </w:r>
    </w:p>
    <w:p w:rsidR="009E2821" w:rsidRDefault="009E2821">
      <w:pPr>
        <w:pStyle w:val="Corpodetexto"/>
        <w:ind w:left="0"/>
        <w:rPr>
          <w:rFonts w:ascii="Times New Roman"/>
          <w:sz w:val="26"/>
        </w:rPr>
      </w:pPr>
    </w:p>
    <w:p w:rsidR="009E2821" w:rsidRDefault="009E2821">
      <w:pPr>
        <w:pStyle w:val="Corpodetexto"/>
        <w:ind w:left="0"/>
        <w:rPr>
          <w:rFonts w:ascii="Times New Roman"/>
          <w:sz w:val="22"/>
        </w:rPr>
      </w:pPr>
    </w:p>
    <w:p w:rsidR="009E2821" w:rsidRDefault="0067603B">
      <w:pPr>
        <w:pStyle w:val="Ttulo1"/>
        <w:numPr>
          <w:ilvl w:val="0"/>
          <w:numId w:val="2"/>
        </w:numPr>
        <w:tabs>
          <w:tab w:val="left" w:pos="1181"/>
        </w:tabs>
        <w:ind w:hanging="329"/>
      </w:pPr>
      <w:r>
        <w:t>– ENTREVISTA E AVALIAÇÃO DA PROPOSTA DE</w:t>
      </w:r>
      <w:r>
        <w:rPr>
          <w:spacing w:val="-7"/>
        </w:rPr>
        <w:t xml:space="preserve"> </w:t>
      </w:r>
      <w:r>
        <w:t>TRABALHO:</w:t>
      </w:r>
    </w:p>
    <w:p w:rsidR="009E2821" w:rsidRDefault="009E2821">
      <w:pPr>
        <w:pStyle w:val="Corpodetexto"/>
        <w:ind w:left="0"/>
        <w:rPr>
          <w:rFonts w:ascii="Times New Roman"/>
          <w:b/>
        </w:rPr>
      </w:pPr>
    </w:p>
    <w:p w:rsidR="009E2821" w:rsidRDefault="0067603B">
      <w:pPr>
        <w:ind w:left="8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b/>
          <w:sz w:val="24"/>
        </w:rPr>
        <w:t xml:space="preserve">A entrevista ocorrerá no </w:t>
      </w:r>
      <w:r w:rsidR="00037DD0">
        <w:rPr>
          <w:rFonts w:ascii="Times New Roman" w:hAnsi="Times New Roman"/>
          <w:b/>
          <w:sz w:val="24"/>
        </w:rPr>
        <w:t>dia 02</w:t>
      </w:r>
      <w:r w:rsidR="0038633C">
        <w:rPr>
          <w:rFonts w:ascii="Times New Roman" w:hAnsi="Times New Roman"/>
          <w:b/>
          <w:sz w:val="24"/>
        </w:rPr>
        <w:t>/10/2020, a partir das 10</w:t>
      </w:r>
      <w:r>
        <w:rPr>
          <w:rFonts w:ascii="Times New Roman" w:hAnsi="Times New Roman"/>
          <w:b/>
          <w:sz w:val="24"/>
        </w:rPr>
        <w:t>:00h.</w:t>
      </w:r>
    </w:p>
    <w:p w:rsidR="009E2821" w:rsidRDefault="009E2821">
      <w:pPr>
        <w:pStyle w:val="Corpodetexto"/>
        <w:ind w:left="0"/>
        <w:rPr>
          <w:rFonts w:ascii="Times New Roman"/>
          <w:b/>
          <w:sz w:val="26"/>
        </w:rPr>
      </w:pPr>
    </w:p>
    <w:p w:rsidR="009E2821" w:rsidRDefault="009E2821">
      <w:pPr>
        <w:pStyle w:val="Corpodetexto"/>
        <w:ind w:left="0"/>
        <w:rPr>
          <w:rFonts w:ascii="Times New Roman"/>
          <w:b/>
          <w:sz w:val="26"/>
        </w:rPr>
      </w:pPr>
    </w:p>
    <w:p w:rsidR="009E2821" w:rsidRDefault="009E2821">
      <w:pPr>
        <w:pStyle w:val="Corpodetexto"/>
        <w:ind w:left="0"/>
        <w:rPr>
          <w:rFonts w:ascii="Times New Roman"/>
          <w:b/>
          <w:sz w:val="26"/>
        </w:rPr>
      </w:pPr>
    </w:p>
    <w:p w:rsidR="009E2821" w:rsidRDefault="009E2821">
      <w:pPr>
        <w:pStyle w:val="Corpodetexto"/>
        <w:ind w:left="0"/>
        <w:rPr>
          <w:rFonts w:ascii="Times New Roman"/>
          <w:b/>
          <w:sz w:val="26"/>
        </w:rPr>
      </w:pPr>
    </w:p>
    <w:p w:rsidR="009E2821" w:rsidRDefault="0038633C">
      <w:pPr>
        <w:pStyle w:val="Corpodetexto"/>
        <w:spacing w:before="185"/>
        <w:ind w:left="0" w:right="118"/>
        <w:jc w:val="right"/>
        <w:rPr>
          <w:rFonts w:ascii="Times New Roman"/>
        </w:rPr>
      </w:pPr>
      <w:r>
        <w:rPr>
          <w:rFonts w:ascii="Times New Roman"/>
        </w:rPr>
        <w:t>Carapicuiba, 23</w:t>
      </w:r>
      <w:r w:rsidR="0067603B">
        <w:rPr>
          <w:rFonts w:ascii="Times New Roman"/>
        </w:rPr>
        <w:t xml:space="preserve"> de </w:t>
      </w:r>
      <w:r>
        <w:rPr>
          <w:rFonts w:ascii="Times New Roman"/>
        </w:rPr>
        <w:t>Setembro</w:t>
      </w:r>
      <w:r w:rsidR="0067603B">
        <w:rPr>
          <w:rFonts w:ascii="Times New Roman"/>
        </w:rPr>
        <w:t xml:space="preserve"> de 2020.</w:t>
      </w:r>
    </w:p>
    <w:sectPr w:rsidR="009E2821">
      <w:pgSz w:w="11910" w:h="16840"/>
      <w:pgMar w:top="76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EA2"/>
    <w:multiLevelType w:val="hybridMultilevel"/>
    <w:tmpl w:val="175ED646"/>
    <w:lvl w:ilvl="0" w:tplc="E578D4EA">
      <w:start w:val="1"/>
      <w:numFmt w:val="lowerLetter"/>
      <w:lvlText w:val="%1)"/>
      <w:lvlJc w:val="left"/>
      <w:pPr>
        <w:ind w:left="852" w:hanging="2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A32A31A0">
      <w:numFmt w:val="bullet"/>
      <w:lvlText w:val="•"/>
      <w:lvlJc w:val="left"/>
      <w:pPr>
        <w:ind w:left="1920" w:hanging="292"/>
      </w:pPr>
      <w:rPr>
        <w:rFonts w:hint="default"/>
        <w:lang w:val="pt-PT" w:eastAsia="en-US" w:bidi="ar-SA"/>
      </w:rPr>
    </w:lvl>
    <w:lvl w:ilvl="2" w:tplc="324AA874">
      <w:numFmt w:val="bullet"/>
      <w:lvlText w:val="•"/>
      <w:lvlJc w:val="left"/>
      <w:pPr>
        <w:ind w:left="2981" w:hanging="292"/>
      </w:pPr>
      <w:rPr>
        <w:rFonts w:hint="default"/>
        <w:lang w:val="pt-PT" w:eastAsia="en-US" w:bidi="ar-SA"/>
      </w:rPr>
    </w:lvl>
    <w:lvl w:ilvl="3" w:tplc="DCD43D3C">
      <w:numFmt w:val="bullet"/>
      <w:lvlText w:val="•"/>
      <w:lvlJc w:val="left"/>
      <w:pPr>
        <w:ind w:left="4042" w:hanging="292"/>
      </w:pPr>
      <w:rPr>
        <w:rFonts w:hint="default"/>
        <w:lang w:val="pt-PT" w:eastAsia="en-US" w:bidi="ar-SA"/>
      </w:rPr>
    </w:lvl>
    <w:lvl w:ilvl="4" w:tplc="898AD652">
      <w:numFmt w:val="bullet"/>
      <w:lvlText w:val="•"/>
      <w:lvlJc w:val="left"/>
      <w:pPr>
        <w:ind w:left="5103" w:hanging="292"/>
      </w:pPr>
      <w:rPr>
        <w:rFonts w:hint="default"/>
        <w:lang w:val="pt-PT" w:eastAsia="en-US" w:bidi="ar-SA"/>
      </w:rPr>
    </w:lvl>
    <w:lvl w:ilvl="5" w:tplc="C5025EF4">
      <w:numFmt w:val="bullet"/>
      <w:lvlText w:val="•"/>
      <w:lvlJc w:val="left"/>
      <w:pPr>
        <w:ind w:left="6164" w:hanging="292"/>
      </w:pPr>
      <w:rPr>
        <w:rFonts w:hint="default"/>
        <w:lang w:val="pt-PT" w:eastAsia="en-US" w:bidi="ar-SA"/>
      </w:rPr>
    </w:lvl>
    <w:lvl w:ilvl="6" w:tplc="3FEA42BA">
      <w:numFmt w:val="bullet"/>
      <w:lvlText w:val="•"/>
      <w:lvlJc w:val="left"/>
      <w:pPr>
        <w:ind w:left="7224" w:hanging="292"/>
      </w:pPr>
      <w:rPr>
        <w:rFonts w:hint="default"/>
        <w:lang w:val="pt-PT" w:eastAsia="en-US" w:bidi="ar-SA"/>
      </w:rPr>
    </w:lvl>
    <w:lvl w:ilvl="7" w:tplc="351A8F24">
      <w:numFmt w:val="bullet"/>
      <w:lvlText w:val="•"/>
      <w:lvlJc w:val="left"/>
      <w:pPr>
        <w:ind w:left="8285" w:hanging="292"/>
      </w:pPr>
      <w:rPr>
        <w:rFonts w:hint="default"/>
        <w:lang w:val="pt-PT" w:eastAsia="en-US" w:bidi="ar-SA"/>
      </w:rPr>
    </w:lvl>
    <w:lvl w:ilvl="8" w:tplc="F636F6A8">
      <w:numFmt w:val="bullet"/>
      <w:lvlText w:val="•"/>
      <w:lvlJc w:val="left"/>
      <w:pPr>
        <w:ind w:left="9346" w:hanging="292"/>
      </w:pPr>
      <w:rPr>
        <w:rFonts w:hint="default"/>
        <w:lang w:val="pt-PT" w:eastAsia="en-US" w:bidi="ar-SA"/>
      </w:rPr>
    </w:lvl>
  </w:abstractNum>
  <w:abstractNum w:abstractNumId="1">
    <w:nsid w:val="155769FD"/>
    <w:multiLevelType w:val="hybridMultilevel"/>
    <w:tmpl w:val="ACBAE88E"/>
    <w:lvl w:ilvl="0" w:tplc="57061AF8">
      <w:start w:val="1"/>
      <w:numFmt w:val="lowerLetter"/>
      <w:lvlText w:val="%1)"/>
      <w:lvlJc w:val="left"/>
      <w:pPr>
        <w:ind w:left="852" w:hanging="24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3166694">
      <w:numFmt w:val="bullet"/>
      <w:lvlText w:val="•"/>
      <w:lvlJc w:val="left"/>
      <w:pPr>
        <w:ind w:left="1920" w:hanging="244"/>
      </w:pPr>
      <w:rPr>
        <w:rFonts w:hint="default"/>
        <w:lang w:val="pt-PT" w:eastAsia="en-US" w:bidi="ar-SA"/>
      </w:rPr>
    </w:lvl>
    <w:lvl w:ilvl="2" w:tplc="AC1AD588">
      <w:numFmt w:val="bullet"/>
      <w:lvlText w:val="•"/>
      <w:lvlJc w:val="left"/>
      <w:pPr>
        <w:ind w:left="2981" w:hanging="244"/>
      </w:pPr>
      <w:rPr>
        <w:rFonts w:hint="default"/>
        <w:lang w:val="pt-PT" w:eastAsia="en-US" w:bidi="ar-SA"/>
      </w:rPr>
    </w:lvl>
    <w:lvl w:ilvl="3" w:tplc="6D722C46">
      <w:numFmt w:val="bullet"/>
      <w:lvlText w:val="•"/>
      <w:lvlJc w:val="left"/>
      <w:pPr>
        <w:ind w:left="4042" w:hanging="244"/>
      </w:pPr>
      <w:rPr>
        <w:rFonts w:hint="default"/>
        <w:lang w:val="pt-PT" w:eastAsia="en-US" w:bidi="ar-SA"/>
      </w:rPr>
    </w:lvl>
    <w:lvl w:ilvl="4" w:tplc="F6966E4A">
      <w:numFmt w:val="bullet"/>
      <w:lvlText w:val="•"/>
      <w:lvlJc w:val="left"/>
      <w:pPr>
        <w:ind w:left="5103" w:hanging="244"/>
      </w:pPr>
      <w:rPr>
        <w:rFonts w:hint="default"/>
        <w:lang w:val="pt-PT" w:eastAsia="en-US" w:bidi="ar-SA"/>
      </w:rPr>
    </w:lvl>
    <w:lvl w:ilvl="5" w:tplc="7570CD62">
      <w:numFmt w:val="bullet"/>
      <w:lvlText w:val="•"/>
      <w:lvlJc w:val="left"/>
      <w:pPr>
        <w:ind w:left="6164" w:hanging="244"/>
      </w:pPr>
      <w:rPr>
        <w:rFonts w:hint="default"/>
        <w:lang w:val="pt-PT" w:eastAsia="en-US" w:bidi="ar-SA"/>
      </w:rPr>
    </w:lvl>
    <w:lvl w:ilvl="6" w:tplc="B61E4128">
      <w:numFmt w:val="bullet"/>
      <w:lvlText w:val="•"/>
      <w:lvlJc w:val="left"/>
      <w:pPr>
        <w:ind w:left="7224" w:hanging="244"/>
      </w:pPr>
      <w:rPr>
        <w:rFonts w:hint="default"/>
        <w:lang w:val="pt-PT" w:eastAsia="en-US" w:bidi="ar-SA"/>
      </w:rPr>
    </w:lvl>
    <w:lvl w:ilvl="7" w:tplc="F5EE4BFE">
      <w:numFmt w:val="bullet"/>
      <w:lvlText w:val="•"/>
      <w:lvlJc w:val="left"/>
      <w:pPr>
        <w:ind w:left="8285" w:hanging="244"/>
      </w:pPr>
      <w:rPr>
        <w:rFonts w:hint="default"/>
        <w:lang w:val="pt-PT" w:eastAsia="en-US" w:bidi="ar-SA"/>
      </w:rPr>
    </w:lvl>
    <w:lvl w:ilvl="8" w:tplc="AB4C2428">
      <w:numFmt w:val="bullet"/>
      <w:lvlText w:val="•"/>
      <w:lvlJc w:val="left"/>
      <w:pPr>
        <w:ind w:left="9346" w:hanging="244"/>
      </w:pPr>
      <w:rPr>
        <w:rFonts w:hint="default"/>
        <w:lang w:val="pt-PT" w:eastAsia="en-US" w:bidi="ar-SA"/>
      </w:rPr>
    </w:lvl>
  </w:abstractNum>
  <w:abstractNum w:abstractNumId="2">
    <w:nsid w:val="18202CBB"/>
    <w:multiLevelType w:val="hybridMultilevel"/>
    <w:tmpl w:val="6BC8762C"/>
    <w:lvl w:ilvl="0" w:tplc="F468FA9E">
      <w:start w:val="4"/>
      <w:numFmt w:val="upperRoman"/>
      <w:lvlText w:val="%1"/>
      <w:lvlJc w:val="left"/>
      <w:pPr>
        <w:ind w:left="1180" w:hanging="3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1B667BE0">
      <w:numFmt w:val="bullet"/>
      <w:lvlText w:val="•"/>
      <w:lvlJc w:val="left"/>
      <w:pPr>
        <w:ind w:left="2208" w:hanging="328"/>
      </w:pPr>
      <w:rPr>
        <w:rFonts w:hint="default"/>
        <w:lang w:val="pt-PT" w:eastAsia="en-US" w:bidi="ar-SA"/>
      </w:rPr>
    </w:lvl>
    <w:lvl w:ilvl="2" w:tplc="E400605C">
      <w:numFmt w:val="bullet"/>
      <w:lvlText w:val="•"/>
      <w:lvlJc w:val="left"/>
      <w:pPr>
        <w:ind w:left="3237" w:hanging="328"/>
      </w:pPr>
      <w:rPr>
        <w:rFonts w:hint="default"/>
        <w:lang w:val="pt-PT" w:eastAsia="en-US" w:bidi="ar-SA"/>
      </w:rPr>
    </w:lvl>
    <w:lvl w:ilvl="3" w:tplc="318AC88A">
      <w:numFmt w:val="bullet"/>
      <w:lvlText w:val="•"/>
      <w:lvlJc w:val="left"/>
      <w:pPr>
        <w:ind w:left="4266" w:hanging="328"/>
      </w:pPr>
      <w:rPr>
        <w:rFonts w:hint="default"/>
        <w:lang w:val="pt-PT" w:eastAsia="en-US" w:bidi="ar-SA"/>
      </w:rPr>
    </w:lvl>
    <w:lvl w:ilvl="4" w:tplc="F30218FC">
      <w:numFmt w:val="bullet"/>
      <w:lvlText w:val="•"/>
      <w:lvlJc w:val="left"/>
      <w:pPr>
        <w:ind w:left="5295" w:hanging="328"/>
      </w:pPr>
      <w:rPr>
        <w:rFonts w:hint="default"/>
        <w:lang w:val="pt-PT" w:eastAsia="en-US" w:bidi="ar-SA"/>
      </w:rPr>
    </w:lvl>
    <w:lvl w:ilvl="5" w:tplc="F3E8B1A4">
      <w:numFmt w:val="bullet"/>
      <w:lvlText w:val="•"/>
      <w:lvlJc w:val="left"/>
      <w:pPr>
        <w:ind w:left="6324" w:hanging="328"/>
      </w:pPr>
      <w:rPr>
        <w:rFonts w:hint="default"/>
        <w:lang w:val="pt-PT" w:eastAsia="en-US" w:bidi="ar-SA"/>
      </w:rPr>
    </w:lvl>
    <w:lvl w:ilvl="6" w:tplc="5D5ABAD8">
      <w:numFmt w:val="bullet"/>
      <w:lvlText w:val="•"/>
      <w:lvlJc w:val="left"/>
      <w:pPr>
        <w:ind w:left="7352" w:hanging="328"/>
      </w:pPr>
      <w:rPr>
        <w:rFonts w:hint="default"/>
        <w:lang w:val="pt-PT" w:eastAsia="en-US" w:bidi="ar-SA"/>
      </w:rPr>
    </w:lvl>
    <w:lvl w:ilvl="7" w:tplc="8D706902">
      <w:numFmt w:val="bullet"/>
      <w:lvlText w:val="•"/>
      <w:lvlJc w:val="left"/>
      <w:pPr>
        <w:ind w:left="8381" w:hanging="328"/>
      </w:pPr>
      <w:rPr>
        <w:rFonts w:hint="default"/>
        <w:lang w:val="pt-PT" w:eastAsia="en-US" w:bidi="ar-SA"/>
      </w:rPr>
    </w:lvl>
    <w:lvl w:ilvl="8" w:tplc="D3F4F20C">
      <w:numFmt w:val="bullet"/>
      <w:lvlText w:val="•"/>
      <w:lvlJc w:val="left"/>
      <w:pPr>
        <w:ind w:left="9410" w:hanging="328"/>
      </w:pPr>
      <w:rPr>
        <w:rFonts w:hint="default"/>
        <w:lang w:val="pt-PT" w:eastAsia="en-US" w:bidi="ar-SA"/>
      </w:rPr>
    </w:lvl>
  </w:abstractNum>
  <w:abstractNum w:abstractNumId="3">
    <w:nsid w:val="24D65088"/>
    <w:multiLevelType w:val="hybridMultilevel"/>
    <w:tmpl w:val="56AA0F82"/>
    <w:lvl w:ilvl="0" w:tplc="47EA5B06">
      <w:start w:val="1"/>
      <w:numFmt w:val="lowerLetter"/>
      <w:lvlText w:val="%1)"/>
      <w:lvlJc w:val="left"/>
      <w:pPr>
        <w:ind w:left="1100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602251B6">
      <w:numFmt w:val="bullet"/>
      <w:lvlText w:val="•"/>
      <w:lvlJc w:val="left"/>
      <w:pPr>
        <w:ind w:left="2136" w:hanging="248"/>
      </w:pPr>
      <w:rPr>
        <w:rFonts w:hint="default"/>
        <w:lang w:val="pt-PT" w:eastAsia="en-US" w:bidi="ar-SA"/>
      </w:rPr>
    </w:lvl>
    <w:lvl w:ilvl="2" w:tplc="2962DE12">
      <w:numFmt w:val="bullet"/>
      <w:lvlText w:val="•"/>
      <w:lvlJc w:val="left"/>
      <w:pPr>
        <w:ind w:left="3173" w:hanging="248"/>
      </w:pPr>
      <w:rPr>
        <w:rFonts w:hint="default"/>
        <w:lang w:val="pt-PT" w:eastAsia="en-US" w:bidi="ar-SA"/>
      </w:rPr>
    </w:lvl>
    <w:lvl w:ilvl="3" w:tplc="1142550C">
      <w:numFmt w:val="bullet"/>
      <w:lvlText w:val="•"/>
      <w:lvlJc w:val="left"/>
      <w:pPr>
        <w:ind w:left="4210" w:hanging="248"/>
      </w:pPr>
      <w:rPr>
        <w:rFonts w:hint="default"/>
        <w:lang w:val="pt-PT" w:eastAsia="en-US" w:bidi="ar-SA"/>
      </w:rPr>
    </w:lvl>
    <w:lvl w:ilvl="4" w:tplc="43F68644">
      <w:numFmt w:val="bullet"/>
      <w:lvlText w:val="•"/>
      <w:lvlJc w:val="left"/>
      <w:pPr>
        <w:ind w:left="5247" w:hanging="248"/>
      </w:pPr>
      <w:rPr>
        <w:rFonts w:hint="default"/>
        <w:lang w:val="pt-PT" w:eastAsia="en-US" w:bidi="ar-SA"/>
      </w:rPr>
    </w:lvl>
    <w:lvl w:ilvl="5" w:tplc="6A98E63C">
      <w:numFmt w:val="bullet"/>
      <w:lvlText w:val="•"/>
      <w:lvlJc w:val="left"/>
      <w:pPr>
        <w:ind w:left="6284" w:hanging="248"/>
      </w:pPr>
      <w:rPr>
        <w:rFonts w:hint="default"/>
        <w:lang w:val="pt-PT" w:eastAsia="en-US" w:bidi="ar-SA"/>
      </w:rPr>
    </w:lvl>
    <w:lvl w:ilvl="6" w:tplc="365CE6E8">
      <w:numFmt w:val="bullet"/>
      <w:lvlText w:val="•"/>
      <w:lvlJc w:val="left"/>
      <w:pPr>
        <w:ind w:left="7320" w:hanging="248"/>
      </w:pPr>
      <w:rPr>
        <w:rFonts w:hint="default"/>
        <w:lang w:val="pt-PT" w:eastAsia="en-US" w:bidi="ar-SA"/>
      </w:rPr>
    </w:lvl>
    <w:lvl w:ilvl="7" w:tplc="08EA5170">
      <w:numFmt w:val="bullet"/>
      <w:lvlText w:val="•"/>
      <w:lvlJc w:val="left"/>
      <w:pPr>
        <w:ind w:left="8357" w:hanging="248"/>
      </w:pPr>
      <w:rPr>
        <w:rFonts w:hint="default"/>
        <w:lang w:val="pt-PT" w:eastAsia="en-US" w:bidi="ar-SA"/>
      </w:rPr>
    </w:lvl>
    <w:lvl w:ilvl="8" w:tplc="89CCF9B4">
      <w:numFmt w:val="bullet"/>
      <w:lvlText w:val="•"/>
      <w:lvlJc w:val="left"/>
      <w:pPr>
        <w:ind w:left="9394" w:hanging="248"/>
      </w:pPr>
      <w:rPr>
        <w:rFonts w:hint="default"/>
        <w:lang w:val="pt-PT" w:eastAsia="en-US" w:bidi="ar-SA"/>
      </w:rPr>
    </w:lvl>
  </w:abstractNum>
  <w:abstractNum w:abstractNumId="4">
    <w:nsid w:val="2C8B1BA7"/>
    <w:multiLevelType w:val="hybridMultilevel"/>
    <w:tmpl w:val="F4CAB2C8"/>
    <w:lvl w:ilvl="0" w:tplc="4C82AAD4">
      <w:start w:val="1"/>
      <w:numFmt w:val="upperRoman"/>
      <w:lvlText w:val="%1"/>
      <w:lvlJc w:val="left"/>
      <w:pPr>
        <w:ind w:left="852" w:hanging="13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654F26E">
      <w:numFmt w:val="bullet"/>
      <w:lvlText w:val="•"/>
      <w:lvlJc w:val="left"/>
      <w:pPr>
        <w:ind w:left="1920" w:hanging="136"/>
      </w:pPr>
      <w:rPr>
        <w:rFonts w:hint="default"/>
        <w:lang w:val="pt-PT" w:eastAsia="en-US" w:bidi="ar-SA"/>
      </w:rPr>
    </w:lvl>
    <w:lvl w:ilvl="2" w:tplc="01D8F390">
      <w:numFmt w:val="bullet"/>
      <w:lvlText w:val="•"/>
      <w:lvlJc w:val="left"/>
      <w:pPr>
        <w:ind w:left="2981" w:hanging="136"/>
      </w:pPr>
      <w:rPr>
        <w:rFonts w:hint="default"/>
        <w:lang w:val="pt-PT" w:eastAsia="en-US" w:bidi="ar-SA"/>
      </w:rPr>
    </w:lvl>
    <w:lvl w:ilvl="3" w:tplc="9B98B5D8">
      <w:numFmt w:val="bullet"/>
      <w:lvlText w:val="•"/>
      <w:lvlJc w:val="left"/>
      <w:pPr>
        <w:ind w:left="4042" w:hanging="136"/>
      </w:pPr>
      <w:rPr>
        <w:rFonts w:hint="default"/>
        <w:lang w:val="pt-PT" w:eastAsia="en-US" w:bidi="ar-SA"/>
      </w:rPr>
    </w:lvl>
    <w:lvl w:ilvl="4" w:tplc="B3ECE55E">
      <w:numFmt w:val="bullet"/>
      <w:lvlText w:val="•"/>
      <w:lvlJc w:val="left"/>
      <w:pPr>
        <w:ind w:left="5103" w:hanging="136"/>
      </w:pPr>
      <w:rPr>
        <w:rFonts w:hint="default"/>
        <w:lang w:val="pt-PT" w:eastAsia="en-US" w:bidi="ar-SA"/>
      </w:rPr>
    </w:lvl>
    <w:lvl w:ilvl="5" w:tplc="DA826B14">
      <w:numFmt w:val="bullet"/>
      <w:lvlText w:val="•"/>
      <w:lvlJc w:val="left"/>
      <w:pPr>
        <w:ind w:left="6164" w:hanging="136"/>
      </w:pPr>
      <w:rPr>
        <w:rFonts w:hint="default"/>
        <w:lang w:val="pt-PT" w:eastAsia="en-US" w:bidi="ar-SA"/>
      </w:rPr>
    </w:lvl>
    <w:lvl w:ilvl="6" w:tplc="7292AF1E">
      <w:numFmt w:val="bullet"/>
      <w:lvlText w:val="•"/>
      <w:lvlJc w:val="left"/>
      <w:pPr>
        <w:ind w:left="7224" w:hanging="136"/>
      </w:pPr>
      <w:rPr>
        <w:rFonts w:hint="default"/>
        <w:lang w:val="pt-PT" w:eastAsia="en-US" w:bidi="ar-SA"/>
      </w:rPr>
    </w:lvl>
    <w:lvl w:ilvl="7" w:tplc="96C81E8A">
      <w:numFmt w:val="bullet"/>
      <w:lvlText w:val="•"/>
      <w:lvlJc w:val="left"/>
      <w:pPr>
        <w:ind w:left="8285" w:hanging="136"/>
      </w:pPr>
      <w:rPr>
        <w:rFonts w:hint="default"/>
        <w:lang w:val="pt-PT" w:eastAsia="en-US" w:bidi="ar-SA"/>
      </w:rPr>
    </w:lvl>
    <w:lvl w:ilvl="8" w:tplc="E658640C">
      <w:numFmt w:val="bullet"/>
      <w:lvlText w:val="•"/>
      <w:lvlJc w:val="left"/>
      <w:pPr>
        <w:ind w:left="9346" w:hanging="136"/>
      </w:pPr>
      <w:rPr>
        <w:rFonts w:hint="default"/>
        <w:lang w:val="pt-PT" w:eastAsia="en-US" w:bidi="ar-SA"/>
      </w:rPr>
    </w:lvl>
  </w:abstractNum>
  <w:abstractNum w:abstractNumId="5">
    <w:nsid w:val="50284B93"/>
    <w:multiLevelType w:val="hybridMultilevel"/>
    <w:tmpl w:val="FC6A3138"/>
    <w:lvl w:ilvl="0" w:tplc="992CA88C">
      <w:start w:val="1"/>
      <w:numFmt w:val="upperRoman"/>
      <w:lvlText w:val="%1"/>
      <w:lvlJc w:val="left"/>
      <w:pPr>
        <w:ind w:left="852" w:hanging="10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C94B56C">
      <w:numFmt w:val="bullet"/>
      <w:lvlText w:val="•"/>
      <w:lvlJc w:val="left"/>
      <w:pPr>
        <w:ind w:left="1920" w:hanging="104"/>
      </w:pPr>
      <w:rPr>
        <w:rFonts w:hint="default"/>
        <w:lang w:val="pt-PT" w:eastAsia="en-US" w:bidi="ar-SA"/>
      </w:rPr>
    </w:lvl>
    <w:lvl w:ilvl="2" w:tplc="91005900">
      <w:numFmt w:val="bullet"/>
      <w:lvlText w:val="•"/>
      <w:lvlJc w:val="left"/>
      <w:pPr>
        <w:ind w:left="2981" w:hanging="104"/>
      </w:pPr>
      <w:rPr>
        <w:rFonts w:hint="default"/>
        <w:lang w:val="pt-PT" w:eastAsia="en-US" w:bidi="ar-SA"/>
      </w:rPr>
    </w:lvl>
    <w:lvl w:ilvl="3" w:tplc="AD5C2314">
      <w:numFmt w:val="bullet"/>
      <w:lvlText w:val="•"/>
      <w:lvlJc w:val="left"/>
      <w:pPr>
        <w:ind w:left="4042" w:hanging="104"/>
      </w:pPr>
      <w:rPr>
        <w:rFonts w:hint="default"/>
        <w:lang w:val="pt-PT" w:eastAsia="en-US" w:bidi="ar-SA"/>
      </w:rPr>
    </w:lvl>
    <w:lvl w:ilvl="4" w:tplc="21C6346C">
      <w:numFmt w:val="bullet"/>
      <w:lvlText w:val="•"/>
      <w:lvlJc w:val="left"/>
      <w:pPr>
        <w:ind w:left="5103" w:hanging="104"/>
      </w:pPr>
      <w:rPr>
        <w:rFonts w:hint="default"/>
        <w:lang w:val="pt-PT" w:eastAsia="en-US" w:bidi="ar-SA"/>
      </w:rPr>
    </w:lvl>
    <w:lvl w:ilvl="5" w:tplc="85C8B93C">
      <w:numFmt w:val="bullet"/>
      <w:lvlText w:val="•"/>
      <w:lvlJc w:val="left"/>
      <w:pPr>
        <w:ind w:left="6164" w:hanging="104"/>
      </w:pPr>
      <w:rPr>
        <w:rFonts w:hint="default"/>
        <w:lang w:val="pt-PT" w:eastAsia="en-US" w:bidi="ar-SA"/>
      </w:rPr>
    </w:lvl>
    <w:lvl w:ilvl="6" w:tplc="B8FE6E0A">
      <w:numFmt w:val="bullet"/>
      <w:lvlText w:val="•"/>
      <w:lvlJc w:val="left"/>
      <w:pPr>
        <w:ind w:left="7224" w:hanging="104"/>
      </w:pPr>
      <w:rPr>
        <w:rFonts w:hint="default"/>
        <w:lang w:val="pt-PT" w:eastAsia="en-US" w:bidi="ar-SA"/>
      </w:rPr>
    </w:lvl>
    <w:lvl w:ilvl="7" w:tplc="186C35C8">
      <w:numFmt w:val="bullet"/>
      <w:lvlText w:val="•"/>
      <w:lvlJc w:val="left"/>
      <w:pPr>
        <w:ind w:left="8285" w:hanging="104"/>
      </w:pPr>
      <w:rPr>
        <w:rFonts w:hint="default"/>
        <w:lang w:val="pt-PT" w:eastAsia="en-US" w:bidi="ar-SA"/>
      </w:rPr>
    </w:lvl>
    <w:lvl w:ilvl="8" w:tplc="842ADFF2">
      <w:numFmt w:val="bullet"/>
      <w:lvlText w:val="•"/>
      <w:lvlJc w:val="left"/>
      <w:pPr>
        <w:ind w:left="9346" w:hanging="1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1"/>
    <w:rsid w:val="00037DD0"/>
    <w:rsid w:val="0038633C"/>
    <w:rsid w:val="0067603B"/>
    <w:rsid w:val="00894A46"/>
    <w:rsid w:val="009E2821"/>
    <w:rsid w:val="00B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D80A-4A7B-48E3-9274-19057524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5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Usuario</cp:lastModifiedBy>
  <cp:revision>2</cp:revision>
  <dcterms:created xsi:type="dcterms:W3CDTF">2020-09-23T15:46:00Z</dcterms:created>
  <dcterms:modified xsi:type="dcterms:W3CDTF">2020-09-23T15:46:00Z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2020-09-23T00:00:00Z</vt:filetime>
  </property>
</Properties>
</file>