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C2" w:rsidRDefault="006045F8">
      <w:r>
        <w:t xml:space="preserve">Valores informados pelas Escolas </w:t>
      </w:r>
      <w:r w:rsidR="00445E4F">
        <w:t>na Circular 38/2020, referentes aos saldos reprogramados dos Programas do MEC:</w:t>
      </w:r>
    </w:p>
    <w:p w:rsidR="00D226C2" w:rsidRPr="004520A9" w:rsidRDefault="00D226C2">
      <w:pPr>
        <w:rPr>
          <w:b/>
        </w:rPr>
      </w:pPr>
      <w:r w:rsidRPr="004520A9">
        <w:rPr>
          <w:b/>
        </w:rPr>
        <w:t>Educação Conectada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740"/>
        <w:gridCol w:w="1180"/>
        <w:gridCol w:w="1828"/>
        <w:gridCol w:w="1843"/>
      </w:tblGrid>
      <w:tr w:rsidR="00D226C2" w:rsidRPr="00445E4F" w:rsidTr="006045F8">
        <w:trPr>
          <w:trHeight w:val="7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Diretoria de Ensino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Escola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INEP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Valor de Custeio Reprogramado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de Capital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ALCYR OLIVEIRA PORCIÚNCULA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3510728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3.892,00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ALICE VELHO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35010947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520,00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ANTÔNIO PAIVA DE SAMPAIO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03510807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3.892,00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ARMANDO GABAN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35040800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2.400,00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1.492,00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Benedicto Caldeira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35010900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939,26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ERNESTO THENN DE BARROS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35010686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2.642,00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1.250,00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FRANCISCA LISBOA PERALTA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35010790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3.289,00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HORÁCIO QUAGLIO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03539196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3.982,00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Jardim Santa Maria </w:t>
            </w:r>
            <w:proofErr w:type="spellStart"/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lll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35294603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3.400,00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3.400,00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José Geraldo Vieira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35038647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720,00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José Ribeiro de Souza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35046620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950,00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Leonardo Vilas Boas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35011058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3.078,11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1.274,56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MARIA AUGUSTA SIQUEIRA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35010844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918,98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</w:tr>
      <w:tr w:rsidR="00D226C2" w:rsidRPr="00445E4F" w:rsidTr="006045F8">
        <w:trPr>
          <w:trHeight w:val="5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NEWTON ESPIRITO SANTO AYRES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35011137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3.472,00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420,00 </w:t>
            </w:r>
          </w:p>
        </w:tc>
      </w:tr>
      <w:tr w:rsidR="00D226C2" w:rsidRPr="00445E4F" w:rsidTr="006045F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Vicente  Peixoto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35011083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3.820,00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</w:tr>
    </w:tbl>
    <w:p w:rsidR="00D226C2" w:rsidRPr="00445E4F" w:rsidRDefault="00D226C2"/>
    <w:p w:rsidR="00D226C2" w:rsidRPr="00445E4F" w:rsidRDefault="00D226C2">
      <w:proofErr w:type="spellStart"/>
      <w:r w:rsidRPr="00445E4F">
        <w:t>Proemi</w:t>
      </w:r>
      <w:proofErr w:type="spellEnd"/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3537"/>
        <w:gridCol w:w="1033"/>
        <w:gridCol w:w="1387"/>
        <w:gridCol w:w="1607"/>
      </w:tblGrid>
      <w:tr w:rsidR="00D226C2" w:rsidRPr="00445E4F" w:rsidTr="00842EF4">
        <w:trPr>
          <w:trHeight w:val="10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Diretoria de Ensino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Escola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INEP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de Custeio programado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de Capital Reprogramado? </w:t>
            </w:r>
          </w:p>
        </w:tc>
      </w:tr>
      <w:tr w:rsidR="00D226C2" w:rsidRPr="00445E4F" w:rsidTr="00842EF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FF0000"/>
                <w:lang w:eastAsia="pt-BR"/>
              </w:rPr>
              <w:t>ALCYR OLIVEIRA PORCIÚNCULA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3510728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17.251,94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200,00 </w:t>
            </w:r>
          </w:p>
        </w:tc>
      </w:tr>
      <w:tr w:rsidR="00D226C2" w:rsidRPr="00445E4F" w:rsidTr="00842EF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ANTONIO DE ALMEIDA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35038702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1.286,00 </w:t>
            </w:r>
          </w:p>
        </w:tc>
      </w:tr>
      <w:tr w:rsidR="00D226C2" w:rsidRPr="00445E4F" w:rsidTr="00842EF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FF0000"/>
                <w:lang w:eastAsia="pt-BR"/>
              </w:rPr>
              <w:t>ERNESTO THENN DE BARROS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35010686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19.354,51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2.862,83 </w:t>
            </w:r>
          </w:p>
        </w:tc>
      </w:tr>
      <w:tr w:rsidR="00D226C2" w:rsidRPr="00445E4F" w:rsidTr="00842EF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MARIA AUGUSTA SIQUEIRA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35010844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3.872,42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-   </w:t>
            </w:r>
          </w:p>
        </w:tc>
      </w:tr>
      <w:tr w:rsidR="00D226C2" w:rsidRPr="00445E4F" w:rsidTr="00842EF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FF0000"/>
                <w:lang w:eastAsia="pt-BR"/>
              </w:rPr>
              <w:t>N</w:t>
            </w:r>
            <w:r w:rsidR="00445E4F">
              <w:rPr>
                <w:rFonts w:ascii="Calibri" w:eastAsia="Times New Roman" w:hAnsi="Calibri" w:cs="Calibri"/>
                <w:color w:val="FF0000"/>
                <w:lang w:eastAsia="pt-BR"/>
              </w:rPr>
              <w:t>EUZA DE OLIVEIRA PRÉVIDE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35040770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36.818,67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-   </w:t>
            </w:r>
          </w:p>
        </w:tc>
      </w:tr>
      <w:tr w:rsidR="00D226C2" w:rsidRPr="00445E4F" w:rsidTr="00842EF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Ricardo Gen</w:t>
            </w:r>
            <w:r w:rsidR="00445E4F">
              <w:rPr>
                <w:rFonts w:ascii="Calibri" w:eastAsia="Times New Roman" w:hAnsi="Calibri" w:cs="Calibri"/>
                <w:color w:val="000000"/>
                <w:lang w:eastAsia="pt-BR"/>
              </w:rPr>
              <w:t>é</w:t>
            </w: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sio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35925627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3.557,54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1.353,77 </w:t>
            </w:r>
          </w:p>
        </w:tc>
      </w:tr>
      <w:tr w:rsidR="00D226C2" w:rsidRPr="00445E4F" w:rsidTr="00842EF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TARSILA DO AMARAL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35038726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84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8.658,85 </w:t>
            </w:r>
          </w:p>
        </w:tc>
      </w:tr>
    </w:tbl>
    <w:p w:rsidR="00D226C2" w:rsidRPr="00445E4F" w:rsidRDefault="00D226C2"/>
    <w:p w:rsidR="00D226C2" w:rsidRPr="00445E4F" w:rsidRDefault="00D226C2"/>
    <w:p w:rsidR="00D226C2" w:rsidRPr="00445E4F" w:rsidRDefault="00D226C2"/>
    <w:p w:rsidR="00D226C2" w:rsidRPr="00445E4F" w:rsidRDefault="00D226C2">
      <w:r w:rsidRPr="00445E4F">
        <w:t>Programa Novo Mais Educação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982"/>
        <w:gridCol w:w="2994"/>
        <w:gridCol w:w="1033"/>
        <w:gridCol w:w="1526"/>
        <w:gridCol w:w="1409"/>
      </w:tblGrid>
      <w:tr w:rsidR="00D226C2" w:rsidRPr="00445E4F" w:rsidTr="00D226C2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ALICE VELHO TEIXEIRA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35010947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370,00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-   </w:t>
            </w:r>
          </w:p>
        </w:tc>
      </w:tr>
      <w:tr w:rsidR="00D226C2" w:rsidRPr="00445E4F" w:rsidTr="00D226C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AMERICO MARCO ANTONIO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35010893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243,00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-   </w:t>
            </w:r>
          </w:p>
        </w:tc>
      </w:tr>
      <w:tr w:rsidR="00D226C2" w:rsidRPr="00445E4F" w:rsidTr="00D226C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ANTONIO DE ALMEIDA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35038702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3.038,00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3,77 </w:t>
            </w:r>
          </w:p>
        </w:tc>
      </w:tr>
      <w:tr w:rsidR="00D226C2" w:rsidRPr="00445E4F" w:rsidTr="00D226C2">
        <w:trPr>
          <w:trHeight w:val="5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ANTÔNIO PAIVA DE SAMPAIO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03510807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R$ 122,28 </w:t>
            </w:r>
          </w:p>
        </w:tc>
      </w:tr>
      <w:tr w:rsidR="00D226C2" w:rsidRPr="00445E4F" w:rsidTr="00D226C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445E4F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RICARDO </w:t>
            </w:r>
            <w:r w:rsidR="00D226C2"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G</w:t>
            </w:r>
            <w:r w:rsidR="008F64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ENÉSIO DA SILVA 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35925627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4.496,76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-   </w:t>
            </w:r>
          </w:p>
        </w:tc>
      </w:tr>
      <w:tr w:rsidR="00D226C2" w:rsidRPr="00445E4F" w:rsidTr="00D226C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OSASCO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TARSILA DO AMARAL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>35038726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C2" w:rsidRPr="00445E4F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5E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5.041,62 </w:t>
            </w:r>
          </w:p>
        </w:tc>
      </w:tr>
      <w:tr w:rsidR="00D226C2" w:rsidRPr="00D226C2" w:rsidTr="00D226C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C2" w:rsidRPr="00D226C2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C2" w:rsidRPr="00D226C2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C2" w:rsidRPr="00D226C2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C2" w:rsidRPr="00D226C2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C2" w:rsidRPr="00D226C2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C2" w:rsidRPr="00D226C2" w:rsidRDefault="00D226C2" w:rsidP="00D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226C2" w:rsidRDefault="00D226C2"/>
    <w:sectPr w:rsidR="00D22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C2"/>
    <w:rsid w:val="00445E4F"/>
    <w:rsid w:val="004520A9"/>
    <w:rsid w:val="006045F8"/>
    <w:rsid w:val="008F649F"/>
    <w:rsid w:val="00CD1C29"/>
    <w:rsid w:val="00D035FF"/>
    <w:rsid w:val="00D226C2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492"/>
  <w15:docId w15:val="{A01A0CE7-8062-4CC0-AD30-8A01D786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Maria De Fatima Francisco</cp:lastModifiedBy>
  <cp:revision>2</cp:revision>
  <dcterms:created xsi:type="dcterms:W3CDTF">2020-03-18T15:08:00Z</dcterms:created>
  <dcterms:modified xsi:type="dcterms:W3CDTF">2020-03-18T15:08:00Z</dcterms:modified>
</cp:coreProperties>
</file>