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FE" w:rsidRDefault="00C902FD" w:rsidP="00C902FD">
      <w:pPr>
        <w:jc w:val="center"/>
        <w:rPr>
          <w:noProof/>
          <w:lang w:eastAsia="pt-BR"/>
        </w:rPr>
      </w:pPr>
      <w:r>
        <w:rPr>
          <w:noProof/>
          <w:lang w:eastAsia="pt-BR"/>
        </w:rPr>
        <w:drawing>
          <wp:inline distT="0" distB="0" distL="0" distR="0">
            <wp:extent cx="5400040" cy="8001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800100"/>
                    </a:xfrm>
                    <a:prstGeom prst="rect">
                      <a:avLst/>
                    </a:prstGeom>
                  </pic:spPr>
                </pic:pic>
              </a:graphicData>
            </a:graphic>
          </wp:inline>
        </w:drawing>
      </w:r>
    </w:p>
    <w:p w:rsidR="00321D30" w:rsidRPr="00321D30" w:rsidRDefault="00657F75" w:rsidP="00321D30">
      <w:pPr>
        <w:spacing w:after="0" w:line="240" w:lineRule="auto"/>
        <w:jc w:val="center"/>
        <w:rPr>
          <w:rFonts w:cstheme="minorHAnsi"/>
          <w:b/>
          <w:bCs/>
          <w:sz w:val="32"/>
          <w:szCs w:val="24"/>
        </w:rPr>
      </w:pPr>
      <w:r>
        <w:rPr>
          <w:b/>
          <w:sz w:val="32"/>
          <w:u w:val="single"/>
        </w:rPr>
        <w:t>Campanha “Gravidez na adolescência é para a vida toda”</w:t>
      </w:r>
    </w:p>
    <w:p w:rsidR="00250BFE" w:rsidRDefault="00321D30" w:rsidP="009D6A91">
      <w:pPr>
        <w:ind w:left="1416" w:firstLine="1416"/>
        <w:rPr>
          <w:b/>
          <w:sz w:val="32"/>
          <w:u w:val="single"/>
        </w:rPr>
      </w:pPr>
      <w:r>
        <w:rPr>
          <w:b/>
          <w:noProof/>
          <w:sz w:val="32"/>
          <w:u w:val="single"/>
          <w:lang w:eastAsia="pt-BR"/>
        </w:rPr>
        <w:drawing>
          <wp:anchor distT="0" distB="0" distL="114300" distR="114300" simplePos="0" relativeHeight="251662336" behindDoc="0" locked="0" layoutInCell="1" allowOverlap="1">
            <wp:simplePos x="0" y="0"/>
            <wp:positionH relativeFrom="column">
              <wp:posOffset>2380615</wp:posOffset>
            </wp:positionH>
            <wp:positionV relativeFrom="paragraph">
              <wp:posOffset>102870</wp:posOffset>
            </wp:positionV>
            <wp:extent cx="1476375" cy="1476375"/>
            <wp:effectExtent l="19050" t="0" r="9525" b="0"/>
            <wp:wrapSquare wrapText="bothSides"/>
            <wp:docPr id="7" name="Imagem 7" descr="http://www.kaplan.org.br/conteudoIMG/valesonhar/172429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plan.org.br/conteudoIMG/valesonhar/172429_image003.JPG"/>
                    <pic:cNvPicPr>
                      <a:picLocks noChangeAspect="1" noChangeArrowheads="1"/>
                    </pic:cNvPicPr>
                  </pic:nvPicPr>
                  <pic:blipFill>
                    <a:blip r:embed="rId8" cstate="print"/>
                    <a:srcRect/>
                    <a:stretch>
                      <a:fillRect/>
                    </a:stretch>
                  </pic:blipFill>
                  <pic:spPr bwMode="auto">
                    <a:xfrm flipH="1">
                      <a:off x="0" y="0"/>
                      <a:ext cx="1476375" cy="1476375"/>
                    </a:xfrm>
                    <a:prstGeom prst="rect">
                      <a:avLst/>
                    </a:prstGeom>
                    <a:noFill/>
                    <a:ln w="9525">
                      <a:noFill/>
                      <a:miter lim="800000"/>
                      <a:headEnd/>
                      <a:tailEnd/>
                    </a:ln>
                  </pic:spPr>
                </pic:pic>
              </a:graphicData>
            </a:graphic>
          </wp:anchor>
        </w:drawing>
      </w:r>
    </w:p>
    <w:p w:rsidR="00321D30" w:rsidRDefault="00321D30" w:rsidP="00321D30">
      <w:pPr>
        <w:shd w:val="clear" w:color="auto" w:fill="FFFFFF"/>
        <w:spacing w:before="180" w:after="0" w:line="240" w:lineRule="auto"/>
        <w:outlineLvl w:val="2"/>
        <w:rPr>
          <w:rFonts w:ascii="Lobster" w:eastAsia="Times New Roman" w:hAnsi="Lobster" w:cs="Times New Roman"/>
          <w:color w:val="515151"/>
          <w:sz w:val="36"/>
          <w:szCs w:val="36"/>
          <w:lang w:eastAsia="pt-BR"/>
        </w:rPr>
      </w:pPr>
    </w:p>
    <w:p w:rsidR="00321D30" w:rsidRDefault="00321D30" w:rsidP="00321D30">
      <w:pPr>
        <w:shd w:val="clear" w:color="auto" w:fill="FFFFFF"/>
        <w:spacing w:before="180" w:after="0" w:line="240" w:lineRule="auto"/>
        <w:outlineLvl w:val="2"/>
        <w:rPr>
          <w:rFonts w:ascii="Lobster" w:eastAsia="Times New Roman" w:hAnsi="Lobster" w:cs="Times New Roman"/>
          <w:color w:val="515151"/>
          <w:sz w:val="36"/>
          <w:szCs w:val="36"/>
          <w:lang w:eastAsia="pt-BR"/>
        </w:rPr>
      </w:pPr>
    </w:p>
    <w:p w:rsidR="00EF714D" w:rsidRDefault="00EF714D" w:rsidP="00321D30">
      <w:pPr>
        <w:shd w:val="clear" w:color="auto" w:fill="FFFFFF"/>
        <w:spacing w:before="180" w:after="0" w:line="240" w:lineRule="auto"/>
        <w:outlineLvl w:val="2"/>
        <w:rPr>
          <w:rFonts w:eastAsia="Times New Roman" w:cstheme="minorHAnsi"/>
          <w:b/>
          <w:sz w:val="24"/>
          <w:szCs w:val="24"/>
          <w:lang w:eastAsia="pt-BR"/>
        </w:rPr>
      </w:pPr>
    </w:p>
    <w:p w:rsidR="00321D30" w:rsidRPr="00EF714D" w:rsidRDefault="00321D30" w:rsidP="00321D30">
      <w:pPr>
        <w:shd w:val="clear" w:color="auto" w:fill="FFFFFF"/>
        <w:spacing w:before="180" w:after="0" w:line="240" w:lineRule="auto"/>
        <w:outlineLvl w:val="2"/>
        <w:rPr>
          <w:rFonts w:eastAsia="Times New Roman" w:cstheme="minorHAnsi"/>
          <w:b/>
          <w:szCs w:val="24"/>
          <w:lang w:eastAsia="pt-BR"/>
        </w:rPr>
      </w:pPr>
      <w:r w:rsidRPr="00EF714D">
        <w:rPr>
          <w:rFonts w:eastAsia="Times New Roman" w:cstheme="minorHAnsi"/>
          <w:b/>
          <w:szCs w:val="24"/>
          <w:lang w:eastAsia="pt-BR"/>
        </w:rPr>
        <w:t xml:space="preserve">Organização: </w:t>
      </w:r>
    </w:p>
    <w:p w:rsidR="004338DC" w:rsidRPr="00EF714D" w:rsidRDefault="004338DC" w:rsidP="00C902FD">
      <w:pPr>
        <w:spacing w:after="0" w:line="240" w:lineRule="auto"/>
        <w:jc w:val="both"/>
      </w:pPr>
      <w:r w:rsidRPr="00EF714D">
        <w:t xml:space="preserve">Marly Ap. G. </w:t>
      </w:r>
      <w:proofErr w:type="spellStart"/>
      <w:r w:rsidRPr="00EF714D">
        <w:t>Marsulo</w:t>
      </w:r>
      <w:proofErr w:type="spellEnd"/>
      <w:r w:rsidRPr="00EF714D">
        <w:t xml:space="preserve"> (PCNP Biologia)</w:t>
      </w:r>
    </w:p>
    <w:p w:rsidR="00C902FD" w:rsidRPr="00EF714D" w:rsidRDefault="00C902FD" w:rsidP="00C902FD">
      <w:pPr>
        <w:spacing w:after="0" w:line="240" w:lineRule="auto"/>
        <w:jc w:val="both"/>
      </w:pPr>
      <w:r w:rsidRPr="00EF714D">
        <w:t>Luciana M. Victória (PCNP Ciências)</w:t>
      </w:r>
    </w:p>
    <w:p w:rsidR="00C14306" w:rsidRPr="00EF714D" w:rsidRDefault="00C14306" w:rsidP="00C14306">
      <w:pPr>
        <w:spacing w:after="0" w:line="240" w:lineRule="auto"/>
      </w:pPr>
    </w:p>
    <w:p w:rsidR="00CD4467" w:rsidRPr="00EF714D" w:rsidRDefault="00CD4467" w:rsidP="00CD4467">
      <w:pPr>
        <w:spacing w:after="0" w:line="240" w:lineRule="auto"/>
      </w:pPr>
    </w:p>
    <w:p w:rsidR="00CE6893" w:rsidRDefault="00CE6893" w:rsidP="00CE6893">
      <w:pPr>
        <w:spacing w:after="0" w:line="240" w:lineRule="auto"/>
        <w:jc w:val="both"/>
        <w:rPr>
          <w:rFonts w:cstheme="minorHAnsi"/>
          <w:b/>
          <w:bCs/>
          <w:szCs w:val="24"/>
        </w:rPr>
      </w:pPr>
      <w:r w:rsidRPr="00EF714D">
        <w:rPr>
          <w:rFonts w:cstheme="minorHAnsi"/>
          <w:b/>
          <w:bCs/>
          <w:szCs w:val="24"/>
        </w:rPr>
        <w:t>Justificativa</w:t>
      </w:r>
    </w:p>
    <w:p w:rsidR="00657F75" w:rsidRPr="00657F75" w:rsidRDefault="00657F75" w:rsidP="00657F75">
      <w:pPr>
        <w:spacing w:after="0" w:line="240" w:lineRule="auto"/>
        <w:jc w:val="both"/>
        <w:rPr>
          <w:rFonts w:cstheme="minorHAnsi"/>
          <w:bCs/>
          <w:szCs w:val="24"/>
        </w:rPr>
      </w:pPr>
      <w:r w:rsidRPr="00657F75">
        <w:rPr>
          <w:rFonts w:cstheme="minorHAnsi"/>
          <w:bCs/>
          <w:szCs w:val="24"/>
        </w:rPr>
        <w:t>A Secretaria da Justiça e Cidadania do Estado de São Paulo, em parceria com as secretarias da Educação e da Saúde, realiza o Concurso “</w:t>
      </w:r>
      <w:proofErr w:type="spellStart"/>
      <w:r w:rsidRPr="00657F75">
        <w:rPr>
          <w:rFonts w:cstheme="minorHAnsi"/>
          <w:bCs/>
          <w:szCs w:val="24"/>
        </w:rPr>
        <w:t>YouTubers</w:t>
      </w:r>
      <w:proofErr w:type="spellEnd"/>
      <w:r w:rsidRPr="00657F75">
        <w:rPr>
          <w:rFonts w:cstheme="minorHAnsi"/>
          <w:bCs/>
          <w:szCs w:val="24"/>
        </w:rPr>
        <w:t xml:space="preserve"> Conscientes e a Gravidez na Adolescência” no contexto da campanha de publicidade “Gravidez na Adolescência é para a Vida Toda”, a fim de contribuir para o esclarecimento da população infanto-juvenil sobre a importância da prevenção da gravidez nessa etapa da vida. </w:t>
      </w:r>
    </w:p>
    <w:p w:rsidR="00657F75" w:rsidRPr="00657F75" w:rsidRDefault="00657F75" w:rsidP="00657F75">
      <w:pPr>
        <w:spacing w:after="0" w:line="240" w:lineRule="auto"/>
        <w:jc w:val="both"/>
        <w:rPr>
          <w:rFonts w:cstheme="minorHAnsi"/>
          <w:bCs/>
          <w:szCs w:val="24"/>
        </w:rPr>
      </w:pPr>
      <w:r w:rsidRPr="00657F75">
        <w:rPr>
          <w:rFonts w:cstheme="minorHAnsi"/>
          <w:bCs/>
          <w:szCs w:val="24"/>
        </w:rPr>
        <w:t xml:space="preserve">Segundo dados da Organização Mundial da Saúde, o Brasil está entre os países latino-americanos com a maior média na região de bebês nascido de mães adolescentes. No país, a cada mil jovens com idades entre 15 e 19 anos, nascem 68,4 bebês de mães adolescentes, enquanto na América Latina o índice é de 65,5 bebês de mães jovens a cada mil adolescentes. A média mundial é ainda menor: 46 nascimentos a cada mil. </w:t>
      </w:r>
    </w:p>
    <w:p w:rsidR="00657F75" w:rsidRPr="00657F75" w:rsidRDefault="00657F75" w:rsidP="00657F75">
      <w:pPr>
        <w:spacing w:after="0" w:line="240" w:lineRule="auto"/>
        <w:jc w:val="both"/>
        <w:rPr>
          <w:rFonts w:cstheme="minorHAnsi"/>
          <w:bCs/>
          <w:szCs w:val="24"/>
        </w:rPr>
      </w:pPr>
      <w:r w:rsidRPr="00657F75">
        <w:rPr>
          <w:rFonts w:cstheme="minorHAnsi"/>
          <w:bCs/>
          <w:szCs w:val="24"/>
        </w:rPr>
        <w:t xml:space="preserve"> Os dados mostram a urgência de se abordar a temática, com o envolvimento e a linguagem dos próprios adolescentes, além da participação da comunidade escolar, por meio das escolas públicas estaduais.</w:t>
      </w:r>
    </w:p>
    <w:p w:rsidR="00CE6893" w:rsidRPr="00657F75" w:rsidRDefault="00CE6893" w:rsidP="00CE6893">
      <w:pPr>
        <w:spacing w:after="0" w:line="240" w:lineRule="auto"/>
        <w:jc w:val="both"/>
        <w:rPr>
          <w:rFonts w:cstheme="minorHAnsi"/>
          <w:bCs/>
          <w:szCs w:val="24"/>
        </w:rPr>
      </w:pPr>
    </w:p>
    <w:p w:rsidR="00CE6893" w:rsidRDefault="00CE6893" w:rsidP="00CE6893">
      <w:pPr>
        <w:spacing w:after="0" w:line="240" w:lineRule="auto"/>
        <w:jc w:val="both"/>
        <w:rPr>
          <w:rFonts w:cstheme="minorHAnsi"/>
          <w:b/>
          <w:bCs/>
          <w:szCs w:val="24"/>
        </w:rPr>
      </w:pPr>
      <w:r w:rsidRPr="00EF714D">
        <w:rPr>
          <w:rFonts w:cstheme="minorHAnsi"/>
          <w:b/>
          <w:bCs/>
          <w:szCs w:val="24"/>
        </w:rPr>
        <w:t>Objetivo</w:t>
      </w:r>
    </w:p>
    <w:p w:rsidR="00657F75" w:rsidRDefault="00657F75" w:rsidP="00CE6893">
      <w:pPr>
        <w:spacing w:after="0" w:line="240" w:lineRule="auto"/>
        <w:jc w:val="both"/>
        <w:rPr>
          <w:rFonts w:cstheme="minorHAnsi"/>
          <w:bCs/>
          <w:szCs w:val="24"/>
        </w:rPr>
      </w:pPr>
      <w:r w:rsidRPr="00657F75">
        <w:rPr>
          <w:rFonts w:cstheme="minorHAnsi"/>
          <w:bCs/>
          <w:szCs w:val="24"/>
        </w:rPr>
        <w:t>Promover uma discussão</w:t>
      </w:r>
      <w:r>
        <w:rPr>
          <w:rFonts w:cstheme="minorHAnsi"/>
          <w:bCs/>
          <w:szCs w:val="24"/>
        </w:rPr>
        <w:t>/reflexão</w:t>
      </w:r>
      <w:r w:rsidRPr="00657F75">
        <w:rPr>
          <w:rFonts w:cstheme="minorHAnsi"/>
          <w:bCs/>
          <w:szCs w:val="24"/>
        </w:rPr>
        <w:t xml:space="preserve"> entre os adolescentes </w:t>
      </w:r>
      <w:r>
        <w:rPr>
          <w:rFonts w:cstheme="minorHAnsi"/>
          <w:bCs/>
          <w:szCs w:val="24"/>
        </w:rPr>
        <w:t>para</w:t>
      </w:r>
      <w:r w:rsidRPr="00EF714D">
        <w:rPr>
          <w:rFonts w:cstheme="minorHAnsi"/>
          <w:bCs/>
          <w:szCs w:val="24"/>
        </w:rPr>
        <w:t xml:space="preserve"> contribuir </w:t>
      </w:r>
      <w:r>
        <w:rPr>
          <w:rFonts w:cstheme="minorHAnsi"/>
          <w:bCs/>
          <w:szCs w:val="24"/>
        </w:rPr>
        <w:t>com</w:t>
      </w:r>
      <w:r w:rsidRPr="00EF714D">
        <w:rPr>
          <w:rFonts w:cstheme="minorHAnsi"/>
          <w:bCs/>
          <w:szCs w:val="24"/>
        </w:rPr>
        <w:t xml:space="preserve"> a diminuição da ocorrência de gravidez na adolescência nas escolas </w:t>
      </w:r>
      <w:r>
        <w:rPr>
          <w:rFonts w:cstheme="minorHAnsi"/>
          <w:bCs/>
          <w:szCs w:val="24"/>
        </w:rPr>
        <w:t>públicas estaduais</w:t>
      </w:r>
      <w:r w:rsidRPr="00EF714D">
        <w:rPr>
          <w:rFonts w:cstheme="minorHAnsi"/>
          <w:bCs/>
          <w:szCs w:val="24"/>
        </w:rPr>
        <w:t xml:space="preserve">. </w:t>
      </w:r>
    </w:p>
    <w:p w:rsidR="00657F75" w:rsidRDefault="00657F75" w:rsidP="00CE6893">
      <w:pPr>
        <w:spacing w:after="0" w:line="240" w:lineRule="auto"/>
        <w:jc w:val="both"/>
        <w:rPr>
          <w:rFonts w:cstheme="minorHAnsi"/>
          <w:bCs/>
          <w:szCs w:val="24"/>
        </w:rPr>
      </w:pPr>
      <w:r>
        <w:rPr>
          <w:rFonts w:cstheme="minorHAnsi"/>
          <w:bCs/>
          <w:szCs w:val="24"/>
        </w:rPr>
        <w:t xml:space="preserve">Esse material de apoio </w:t>
      </w:r>
      <w:r w:rsidRPr="00EF714D">
        <w:rPr>
          <w:rFonts w:cstheme="minorHAnsi"/>
          <w:bCs/>
          <w:szCs w:val="24"/>
        </w:rPr>
        <w:t xml:space="preserve">busca </w:t>
      </w:r>
      <w:r>
        <w:rPr>
          <w:rFonts w:cstheme="minorHAnsi"/>
          <w:bCs/>
          <w:szCs w:val="24"/>
        </w:rPr>
        <w:t>auxiliar os professores</w:t>
      </w:r>
      <w:r w:rsidRPr="00EF714D">
        <w:rPr>
          <w:rFonts w:cstheme="minorHAnsi"/>
          <w:bCs/>
          <w:szCs w:val="24"/>
        </w:rPr>
        <w:t xml:space="preserve"> na implantação d</w:t>
      </w:r>
      <w:r w:rsidR="00080EBC">
        <w:rPr>
          <w:rFonts w:cstheme="minorHAnsi"/>
          <w:bCs/>
          <w:szCs w:val="24"/>
        </w:rPr>
        <w:t>e</w:t>
      </w:r>
      <w:r w:rsidRPr="00EF714D">
        <w:rPr>
          <w:rFonts w:cstheme="minorHAnsi"/>
          <w:bCs/>
          <w:szCs w:val="24"/>
        </w:rPr>
        <w:t xml:space="preserve"> </w:t>
      </w:r>
      <w:r w:rsidR="00080EBC">
        <w:rPr>
          <w:rFonts w:cstheme="minorHAnsi"/>
          <w:bCs/>
          <w:szCs w:val="24"/>
        </w:rPr>
        <w:t>atividades</w:t>
      </w:r>
      <w:r w:rsidRPr="00EF714D">
        <w:rPr>
          <w:rFonts w:cstheme="minorHAnsi"/>
          <w:bCs/>
          <w:szCs w:val="24"/>
        </w:rPr>
        <w:t xml:space="preserve"> de prevenção, além de promover informações, orientações e suporte técnico.</w:t>
      </w:r>
    </w:p>
    <w:p w:rsidR="00657F75" w:rsidRDefault="00657F75" w:rsidP="00CE6893">
      <w:pPr>
        <w:spacing w:after="0" w:line="240" w:lineRule="auto"/>
        <w:jc w:val="both"/>
        <w:rPr>
          <w:rFonts w:cstheme="minorHAnsi"/>
          <w:bCs/>
          <w:szCs w:val="24"/>
        </w:rPr>
      </w:pPr>
    </w:p>
    <w:p w:rsidR="00657F75" w:rsidRPr="00657F75" w:rsidRDefault="00657F75" w:rsidP="00CE6893">
      <w:pPr>
        <w:spacing w:after="0" w:line="240" w:lineRule="auto"/>
        <w:jc w:val="both"/>
        <w:rPr>
          <w:rFonts w:cstheme="minorHAnsi"/>
          <w:b/>
          <w:bCs/>
          <w:szCs w:val="24"/>
        </w:rPr>
      </w:pPr>
      <w:r w:rsidRPr="00657F75">
        <w:rPr>
          <w:rFonts w:cstheme="minorHAnsi"/>
          <w:b/>
          <w:bCs/>
          <w:szCs w:val="24"/>
        </w:rPr>
        <w:t>Sugestão de atividades/oficinas</w:t>
      </w:r>
    </w:p>
    <w:p w:rsidR="00AA1D4A" w:rsidRPr="00EF714D" w:rsidRDefault="00AA1D4A" w:rsidP="00B56005">
      <w:pPr>
        <w:spacing w:after="0" w:line="240" w:lineRule="auto"/>
        <w:jc w:val="both"/>
        <w:rPr>
          <w:b/>
        </w:rPr>
      </w:pPr>
    </w:p>
    <w:p w:rsidR="001460C2" w:rsidRDefault="00657F75" w:rsidP="00576902">
      <w:pPr>
        <w:tabs>
          <w:tab w:val="left" w:pos="284"/>
        </w:tabs>
        <w:spacing w:after="0" w:line="240" w:lineRule="auto"/>
        <w:rPr>
          <w:b/>
        </w:rPr>
      </w:pPr>
      <w:r>
        <w:rPr>
          <w:b/>
        </w:rPr>
        <w:t xml:space="preserve">1. </w:t>
      </w:r>
      <w:r w:rsidR="00CA237D" w:rsidRPr="00EF714D">
        <w:rPr>
          <w:b/>
        </w:rPr>
        <w:t xml:space="preserve">Contextualização </w:t>
      </w:r>
    </w:p>
    <w:p w:rsidR="00B11013" w:rsidRDefault="00B11013" w:rsidP="00576902">
      <w:pPr>
        <w:tabs>
          <w:tab w:val="left" w:pos="284"/>
        </w:tabs>
        <w:spacing w:after="0" w:line="240" w:lineRule="auto"/>
        <w:rPr>
          <w:b/>
        </w:rPr>
      </w:pPr>
    </w:p>
    <w:p w:rsidR="00B11013" w:rsidRPr="00B11013" w:rsidRDefault="00B11013" w:rsidP="00576902">
      <w:pPr>
        <w:tabs>
          <w:tab w:val="left" w:pos="284"/>
        </w:tabs>
        <w:spacing w:after="0" w:line="240" w:lineRule="auto"/>
      </w:pPr>
      <w:r>
        <w:rPr>
          <w:b/>
        </w:rPr>
        <w:t xml:space="preserve">Público alvo: </w:t>
      </w:r>
      <w:r w:rsidRPr="00B11013">
        <w:t xml:space="preserve">8° e 9° anos (EFEF) e Ensino Médio </w:t>
      </w:r>
    </w:p>
    <w:p w:rsidR="00B11013" w:rsidRDefault="00B11013" w:rsidP="00576902">
      <w:pPr>
        <w:tabs>
          <w:tab w:val="left" w:pos="284"/>
        </w:tabs>
        <w:spacing w:after="0" w:line="240" w:lineRule="auto"/>
      </w:pPr>
    </w:p>
    <w:p w:rsidR="001460C2" w:rsidRPr="00EF714D" w:rsidRDefault="00CA237D" w:rsidP="00576902">
      <w:pPr>
        <w:tabs>
          <w:tab w:val="left" w:pos="284"/>
        </w:tabs>
        <w:spacing w:after="0" w:line="240" w:lineRule="auto"/>
      </w:pPr>
      <w:r w:rsidRPr="00EF714D">
        <w:t>Vídeo</w:t>
      </w:r>
      <w:r w:rsidR="00DA43C2" w:rsidRPr="00EF714D">
        <w:t xml:space="preserve">: </w:t>
      </w:r>
      <w:r w:rsidRPr="00EF714D">
        <w:t xml:space="preserve"> </w:t>
      </w:r>
      <w:r w:rsidR="001460C2" w:rsidRPr="00EF714D">
        <w:t>Minha</w:t>
      </w:r>
      <w:r w:rsidRPr="00EF714D">
        <w:t xml:space="preserve"> </w:t>
      </w:r>
      <w:r w:rsidR="001460C2" w:rsidRPr="00EF714D">
        <w:t>V</w:t>
      </w:r>
      <w:r w:rsidRPr="00EF714D">
        <w:t xml:space="preserve">ida de João </w:t>
      </w:r>
    </w:p>
    <w:p w:rsidR="00870F0F" w:rsidRPr="00EF714D" w:rsidRDefault="001460C2" w:rsidP="00576902">
      <w:pPr>
        <w:tabs>
          <w:tab w:val="left" w:pos="284"/>
        </w:tabs>
        <w:spacing w:after="0" w:line="240" w:lineRule="auto"/>
      </w:pPr>
      <w:r w:rsidRPr="00EF714D">
        <w:t xml:space="preserve">Parte 1 disponível em </w:t>
      </w:r>
      <w:hyperlink r:id="rId9" w:history="1">
        <w:r w:rsidRPr="00EF714D">
          <w:rPr>
            <w:rStyle w:val="Hyperlink"/>
          </w:rPr>
          <w:t>http://youtu.be/LESrHIGGon8</w:t>
        </w:r>
      </w:hyperlink>
      <w:r w:rsidRPr="00EF714D">
        <w:t xml:space="preserve"> Acesso em </w:t>
      </w:r>
      <w:r w:rsidR="00080EBC">
        <w:t>11/03/2020</w:t>
      </w:r>
    </w:p>
    <w:p w:rsidR="001460C2" w:rsidRDefault="001460C2" w:rsidP="00576902">
      <w:pPr>
        <w:tabs>
          <w:tab w:val="left" w:pos="284"/>
        </w:tabs>
        <w:spacing w:after="0" w:line="240" w:lineRule="auto"/>
        <w:rPr>
          <w:rStyle w:val="Hyperlink"/>
          <w:color w:val="auto"/>
          <w:u w:val="none"/>
        </w:rPr>
      </w:pPr>
      <w:r w:rsidRPr="00EF714D">
        <w:t xml:space="preserve">Parte 2 disponível em </w:t>
      </w:r>
      <w:hyperlink r:id="rId10" w:history="1">
        <w:r w:rsidRPr="00EF714D">
          <w:rPr>
            <w:rStyle w:val="Hyperlink"/>
          </w:rPr>
          <w:t xml:space="preserve">http://youtu.be/hQqNUIgaRho </w:t>
        </w:r>
        <w:r w:rsidRPr="00EF714D">
          <w:rPr>
            <w:rStyle w:val="Hyperlink"/>
            <w:color w:val="auto"/>
            <w:u w:val="none"/>
          </w:rPr>
          <w:t>Acesso em 1</w:t>
        </w:r>
        <w:r w:rsidR="00080EBC">
          <w:rPr>
            <w:rStyle w:val="Hyperlink"/>
            <w:color w:val="auto"/>
            <w:u w:val="none"/>
          </w:rPr>
          <w:t>1/03/2020</w:t>
        </w:r>
      </w:hyperlink>
    </w:p>
    <w:p w:rsidR="001460C2" w:rsidRDefault="001460C2" w:rsidP="00576902">
      <w:pPr>
        <w:tabs>
          <w:tab w:val="left" w:pos="284"/>
        </w:tabs>
        <w:spacing w:after="0" w:line="240" w:lineRule="auto"/>
      </w:pPr>
    </w:p>
    <w:p w:rsidR="00080EBC" w:rsidRDefault="00080EBC" w:rsidP="00080EBC">
      <w:pPr>
        <w:tabs>
          <w:tab w:val="left" w:pos="284"/>
        </w:tabs>
        <w:spacing w:after="0" w:line="240" w:lineRule="auto"/>
        <w:jc w:val="center"/>
        <w:rPr>
          <w:b/>
        </w:rPr>
      </w:pPr>
    </w:p>
    <w:p w:rsidR="00080EBC" w:rsidRPr="00080EBC" w:rsidRDefault="00080EBC" w:rsidP="00B11013">
      <w:pPr>
        <w:tabs>
          <w:tab w:val="left" w:pos="284"/>
        </w:tabs>
        <w:spacing w:after="0" w:line="240" w:lineRule="auto"/>
        <w:rPr>
          <w:b/>
        </w:rPr>
      </w:pPr>
      <w:r w:rsidRPr="00080EBC">
        <w:rPr>
          <w:b/>
        </w:rPr>
        <w:t>Guia de discussão do vídeo - Minha vida de João</w:t>
      </w:r>
    </w:p>
    <w:p w:rsidR="00080EBC" w:rsidRPr="00080EBC" w:rsidRDefault="00080EBC" w:rsidP="00B11013">
      <w:pPr>
        <w:tabs>
          <w:tab w:val="left" w:pos="284"/>
        </w:tabs>
        <w:spacing w:after="0" w:line="240" w:lineRule="auto"/>
        <w:rPr>
          <w:b/>
        </w:rPr>
      </w:pPr>
      <w:r w:rsidRPr="00080EBC">
        <w:rPr>
          <w:b/>
        </w:rPr>
        <w:t>Como trabalhar com o vídeo</w:t>
      </w:r>
    </w:p>
    <w:p w:rsidR="00080EBC" w:rsidRPr="00080EBC" w:rsidRDefault="00080EBC" w:rsidP="00080EBC">
      <w:pPr>
        <w:tabs>
          <w:tab w:val="left" w:pos="284"/>
        </w:tabs>
        <w:spacing w:after="0" w:line="240" w:lineRule="auto"/>
        <w:jc w:val="center"/>
        <w:rPr>
          <w:u w:val="single"/>
        </w:rPr>
      </w:pPr>
    </w:p>
    <w:p w:rsidR="00080EBC" w:rsidRPr="00080EBC" w:rsidRDefault="00AF5474" w:rsidP="00080EBC">
      <w:pPr>
        <w:tabs>
          <w:tab w:val="left" w:pos="284"/>
        </w:tabs>
        <w:spacing w:after="0" w:line="240" w:lineRule="auto"/>
        <w:rPr>
          <w:b/>
        </w:rPr>
      </w:pPr>
      <w:r w:rsidRPr="00080EBC">
        <w:rPr>
          <w:b/>
        </w:rPr>
        <w:t>Introdução</w:t>
      </w:r>
    </w:p>
    <w:p w:rsidR="00080EBC" w:rsidRPr="00080EBC" w:rsidRDefault="00080EBC" w:rsidP="00080EBC">
      <w:pPr>
        <w:tabs>
          <w:tab w:val="left" w:pos="284"/>
        </w:tabs>
        <w:spacing w:after="0" w:line="240" w:lineRule="auto"/>
        <w:jc w:val="both"/>
      </w:pPr>
      <w:r w:rsidRPr="00080EBC">
        <w:t>A vida de João é relatada desde sua infância e ao longo da história são abordadas a sua relação com os pais, com os amigos, a namorada, a primeira experiência sexual, o exercício da paternidade, entre outras experiências, desejos e conflitos.</w:t>
      </w:r>
    </w:p>
    <w:p w:rsidR="00080EBC" w:rsidRDefault="00080EBC" w:rsidP="00080EBC">
      <w:pPr>
        <w:tabs>
          <w:tab w:val="left" w:pos="284"/>
        </w:tabs>
        <w:spacing w:after="0" w:line="240" w:lineRule="auto"/>
      </w:pPr>
      <w:r w:rsidRPr="00080EBC">
        <w:t>Devido ao seu formato lúdico, sem falas, tem sido utilizado, com sucesso, em diferentes contextos culturais</w:t>
      </w:r>
      <w:r>
        <w:t xml:space="preserve">. </w:t>
      </w:r>
    </w:p>
    <w:p w:rsidR="00080EBC" w:rsidRDefault="00080EBC" w:rsidP="00080EBC">
      <w:pPr>
        <w:tabs>
          <w:tab w:val="left" w:pos="284"/>
        </w:tabs>
        <w:spacing w:after="0" w:line="240" w:lineRule="auto"/>
        <w:rPr>
          <w:b/>
          <w:bCs/>
        </w:rPr>
      </w:pPr>
    </w:p>
    <w:p w:rsidR="00080EBC" w:rsidRDefault="00080EBC" w:rsidP="00080EBC">
      <w:pPr>
        <w:tabs>
          <w:tab w:val="left" w:pos="284"/>
        </w:tabs>
        <w:spacing w:after="0" w:line="240" w:lineRule="auto"/>
        <w:rPr>
          <w:b/>
          <w:bCs/>
        </w:rPr>
      </w:pPr>
    </w:p>
    <w:p w:rsidR="00080EBC" w:rsidRDefault="00080EBC" w:rsidP="00080EBC">
      <w:pPr>
        <w:tabs>
          <w:tab w:val="left" w:pos="284"/>
        </w:tabs>
        <w:spacing w:after="0" w:line="240" w:lineRule="auto"/>
        <w:rPr>
          <w:b/>
          <w:bCs/>
        </w:rPr>
      </w:pPr>
    </w:p>
    <w:p w:rsid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p>
    <w:p w:rsidR="00080EBC" w:rsidRPr="00080EBC" w:rsidRDefault="00080EBC" w:rsidP="00080EBC">
      <w:pPr>
        <w:tabs>
          <w:tab w:val="left" w:pos="284"/>
        </w:tabs>
        <w:spacing w:after="0" w:line="240" w:lineRule="auto"/>
        <w:rPr>
          <w:b/>
        </w:rPr>
      </w:pPr>
      <w:r w:rsidRPr="00080EBC">
        <w:rPr>
          <w:b/>
        </w:rPr>
        <w:t>Como trabalhar com o vídeo</w:t>
      </w:r>
    </w:p>
    <w:p w:rsidR="00AF5474" w:rsidRDefault="00080EBC" w:rsidP="00AF5474">
      <w:pPr>
        <w:tabs>
          <w:tab w:val="left" w:pos="284"/>
        </w:tabs>
        <w:spacing w:after="0" w:line="240" w:lineRule="auto"/>
        <w:jc w:val="both"/>
      </w:pPr>
      <w:r w:rsidRPr="00080EBC">
        <w:t xml:space="preserve">O vídeo pode ser exibido sem interrupções, com discussão apenas ao final do desenho, ou dividido em partes, com discussões intermediárias. </w:t>
      </w:r>
    </w:p>
    <w:p w:rsidR="00080EBC" w:rsidRPr="00080EBC" w:rsidRDefault="00080EBC" w:rsidP="00AF5474">
      <w:pPr>
        <w:tabs>
          <w:tab w:val="left" w:pos="284"/>
        </w:tabs>
        <w:spacing w:after="0" w:line="240" w:lineRule="auto"/>
        <w:jc w:val="both"/>
      </w:pPr>
      <w:r w:rsidRPr="00080EBC">
        <w:t xml:space="preserve">Neste caso, sugere-se que o vídeo seja exibido em três partes, enfocando-se os temas: infância, adolescência e conflito e buscas de resolução. </w:t>
      </w:r>
    </w:p>
    <w:p w:rsidR="00080EBC" w:rsidRPr="00080EBC" w:rsidRDefault="00080EBC" w:rsidP="00AF5474">
      <w:pPr>
        <w:tabs>
          <w:tab w:val="left" w:pos="284"/>
        </w:tabs>
        <w:spacing w:after="0" w:line="240" w:lineRule="auto"/>
        <w:jc w:val="both"/>
      </w:pPr>
      <w:r w:rsidRPr="00080EBC">
        <w:t>Alguns recursos podem contribuir para o aproveitamento do conteúdo do vídeo e dinamização da discussão em grupo. Veja as dicas a seguir:</w:t>
      </w:r>
    </w:p>
    <w:p w:rsidR="00080EBC" w:rsidRP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 xml:space="preserve">Preparação </w:t>
      </w:r>
    </w:p>
    <w:p w:rsidR="00080EBC" w:rsidRPr="00080EBC" w:rsidRDefault="00080EBC" w:rsidP="00080EBC">
      <w:pPr>
        <w:tabs>
          <w:tab w:val="left" w:pos="284"/>
        </w:tabs>
        <w:spacing w:after="0" w:line="240" w:lineRule="auto"/>
      </w:pPr>
      <w:r w:rsidRPr="00080EBC">
        <w:t xml:space="preserve">1. Assista ao vídeo antes e veja se ele é adequado </w:t>
      </w:r>
      <w:r w:rsidR="00AF5474">
        <w:t>a faixa etária dos alunos e contexto escolar</w:t>
      </w:r>
      <w:r w:rsidRPr="00080EBC">
        <w:t xml:space="preserve">. </w:t>
      </w:r>
    </w:p>
    <w:p w:rsidR="00080EBC" w:rsidRPr="00080EBC" w:rsidRDefault="00080EBC" w:rsidP="00080EBC">
      <w:pPr>
        <w:tabs>
          <w:tab w:val="left" w:pos="284"/>
        </w:tabs>
        <w:spacing w:after="0" w:line="240" w:lineRule="auto"/>
      </w:pPr>
      <w:r w:rsidRPr="00080EBC">
        <w:t xml:space="preserve">2. Anote os trechos mais importantes. Faça uma lista de temas para discutir com </w:t>
      </w:r>
      <w:r w:rsidR="00032BFA">
        <w:t>os alunos</w:t>
      </w:r>
      <w:r w:rsidRPr="00080EBC">
        <w:t>.</w:t>
      </w:r>
    </w:p>
    <w:p w:rsidR="00080EBC" w:rsidRPr="00080EBC" w:rsidRDefault="00080EBC" w:rsidP="00080EBC">
      <w:pPr>
        <w:tabs>
          <w:tab w:val="left" w:pos="284"/>
        </w:tabs>
        <w:spacing w:after="0" w:line="240" w:lineRule="auto"/>
      </w:pPr>
      <w:r w:rsidRPr="00080EBC">
        <w:t xml:space="preserve">3. Prepare-se para a sessão: complemente as informações indicadas pelo vídeo, pesquise sobre o assunto, traga o tema para o cotidiano </w:t>
      </w:r>
      <w:r w:rsidR="00032BFA">
        <w:t>escolar</w:t>
      </w:r>
      <w:r w:rsidRPr="00080EBC">
        <w:t xml:space="preserve">. </w:t>
      </w:r>
    </w:p>
    <w:p w:rsidR="00080EBC" w:rsidRPr="00080EBC" w:rsidRDefault="00080EBC" w:rsidP="00080EBC">
      <w:pPr>
        <w:tabs>
          <w:tab w:val="left" w:pos="284"/>
        </w:tabs>
        <w:spacing w:after="0" w:line="240" w:lineRule="auto"/>
      </w:pPr>
      <w:r w:rsidRPr="00080EBC">
        <w:t>4. Dependendo do tempo destinado a essa atividade, prepare um pequeno roteiro para a discussão após assistirem ao vídeo ou uma dinâmica de trabalho em grupo que poderá ser utilizada em outra ocasião.</w:t>
      </w:r>
    </w:p>
    <w:p w:rsidR="00080EBC" w:rsidRP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 xml:space="preserve">Como introduzir o vídeo </w:t>
      </w:r>
      <w:r w:rsidR="00032BFA">
        <w:rPr>
          <w:b/>
          <w:bCs/>
        </w:rPr>
        <w:t>nas aulas</w:t>
      </w:r>
    </w:p>
    <w:p w:rsidR="00080EBC" w:rsidRPr="00080EBC" w:rsidRDefault="00080EBC" w:rsidP="00080EBC">
      <w:pPr>
        <w:tabs>
          <w:tab w:val="left" w:pos="284"/>
        </w:tabs>
        <w:spacing w:after="0" w:line="240" w:lineRule="auto"/>
      </w:pPr>
      <w:r w:rsidRPr="00080EBC">
        <w:t xml:space="preserve">1. Comente com os </w:t>
      </w:r>
      <w:r w:rsidR="00032BFA">
        <w:t>alunos</w:t>
      </w:r>
      <w:r w:rsidRPr="00080EBC">
        <w:t xml:space="preserve"> apenas que assistirão ao desenho animado Minha Vida de João, com duração de 21 minutos, que conta a história de vida de um rapaz chamado João.</w:t>
      </w:r>
    </w:p>
    <w:p w:rsidR="00080EBC" w:rsidRPr="00080EBC" w:rsidRDefault="00080EBC" w:rsidP="00080EBC">
      <w:pPr>
        <w:tabs>
          <w:tab w:val="left" w:pos="284"/>
        </w:tabs>
        <w:spacing w:after="0" w:line="240" w:lineRule="auto"/>
      </w:pPr>
      <w:r w:rsidRPr="00080EBC">
        <w:t xml:space="preserve">2. Evite expor seus julgamentos ou a sua interpretação. É muito importante que cada </w:t>
      </w:r>
      <w:r w:rsidR="00032BFA">
        <w:t>estudante</w:t>
      </w:r>
      <w:r w:rsidRPr="00080EBC">
        <w:t xml:space="preserve"> expresse sua própria opinião.</w:t>
      </w:r>
    </w:p>
    <w:p w:rsidR="00080EBC" w:rsidRPr="00080EBC" w:rsidRDefault="00080EBC" w:rsidP="00080EBC">
      <w:pPr>
        <w:tabs>
          <w:tab w:val="left" w:pos="284"/>
        </w:tabs>
        <w:spacing w:after="0" w:line="240" w:lineRule="auto"/>
      </w:pPr>
      <w:r w:rsidRPr="00080EBC">
        <w:t>3. Somente ao final informe o tema central e os objetivos, dando margem para novas discussões.</w:t>
      </w:r>
    </w:p>
    <w:p w:rsidR="00080EBC" w:rsidRP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 xml:space="preserve">Dicas gerais para a discussão </w:t>
      </w:r>
    </w:p>
    <w:p w:rsidR="00080EBC" w:rsidRPr="00080EBC" w:rsidRDefault="00080EBC" w:rsidP="00080EBC">
      <w:pPr>
        <w:tabs>
          <w:tab w:val="left" w:pos="284"/>
        </w:tabs>
        <w:spacing w:after="0" w:line="240" w:lineRule="auto"/>
      </w:pPr>
      <w:r w:rsidRPr="00080EBC">
        <w:t>1. Pergunte ao</w:t>
      </w:r>
      <w:r w:rsidR="00032BFA">
        <w:t>s</w:t>
      </w:r>
      <w:r w:rsidRPr="00080EBC">
        <w:t xml:space="preserve"> </w:t>
      </w:r>
      <w:r w:rsidR="00032BFA">
        <w:t>alunos</w:t>
      </w:r>
      <w:r w:rsidRPr="00080EBC">
        <w:t xml:space="preserve"> que temas apareceram no vídeo. Escreva-os em um quadro ou em um pedaço de papel.</w:t>
      </w:r>
    </w:p>
    <w:p w:rsidR="00080EBC" w:rsidRPr="00080EBC" w:rsidRDefault="00080EBC" w:rsidP="00080EBC">
      <w:pPr>
        <w:tabs>
          <w:tab w:val="left" w:pos="284"/>
        </w:tabs>
        <w:spacing w:after="0" w:line="240" w:lineRule="auto"/>
      </w:pPr>
      <w:r w:rsidRPr="00080EBC">
        <w:t>2. Se for necessário, passe o vídeo mais uma vez para a melhor compreensão do conteúdo.</w:t>
      </w:r>
    </w:p>
    <w:p w:rsidR="00080EBC" w:rsidRPr="00080EBC" w:rsidRDefault="00080EBC" w:rsidP="00080EBC">
      <w:pPr>
        <w:tabs>
          <w:tab w:val="left" w:pos="284"/>
        </w:tabs>
        <w:spacing w:after="0" w:line="240" w:lineRule="auto"/>
      </w:pPr>
      <w:r w:rsidRPr="00080EBC">
        <w:t>3. Se não tiver tempo suficiente ou considerar que é mais rico aprofundar algum tema específico, selecione cenas específicas ou um conjunto delas.</w:t>
      </w:r>
    </w:p>
    <w:p w:rsidR="00080EBC" w:rsidRPr="00080EBC" w:rsidRDefault="00080EBC" w:rsidP="00080EBC">
      <w:pPr>
        <w:tabs>
          <w:tab w:val="left" w:pos="284"/>
        </w:tabs>
        <w:spacing w:after="0" w:line="240" w:lineRule="auto"/>
      </w:pPr>
    </w:p>
    <w:p w:rsidR="00080EBC" w:rsidRPr="00080EBC" w:rsidRDefault="00032BFA" w:rsidP="00080EBC">
      <w:pPr>
        <w:tabs>
          <w:tab w:val="left" w:pos="284"/>
        </w:tabs>
        <w:spacing w:after="0" w:line="240" w:lineRule="auto"/>
      </w:pPr>
      <w:r>
        <w:rPr>
          <w:b/>
          <w:bCs/>
        </w:rPr>
        <w:t>D</w:t>
      </w:r>
      <w:r w:rsidR="00080EBC" w:rsidRPr="00080EBC">
        <w:rPr>
          <w:b/>
          <w:bCs/>
        </w:rPr>
        <w:t>ebate</w:t>
      </w:r>
    </w:p>
    <w:p w:rsidR="00080EBC" w:rsidRPr="00080EBC" w:rsidRDefault="00080EBC" w:rsidP="00080EBC">
      <w:pPr>
        <w:tabs>
          <w:tab w:val="left" w:pos="284"/>
        </w:tabs>
        <w:spacing w:after="0" w:line="240" w:lineRule="auto"/>
      </w:pPr>
      <w:r w:rsidRPr="00080EBC">
        <w:t xml:space="preserve">A fim de estimular o debate, é importante lançar perguntas para </w:t>
      </w:r>
      <w:r w:rsidR="00032BFA">
        <w:t>a turma</w:t>
      </w:r>
      <w:r w:rsidRPr="00080EBC">
        <w:t xml:space="preserve">. Muitas serão feitas no momento da discussão, conforme as </w:t>
      </w:r>
      <w:r w:rsidR="00032BFA" w:rsidRPr="00080EBC">
        <w:t>ideias</w:t>
      </w:r>
      <w:r w:rsidRPr="00080EBC">
        <w:t xml:space="preserve"> e colocações dos </w:t>
      </w:r>
      <w:r w:rsidR="00032BFA">
        <w:t>estudantes</w:t>
      </w:r>
      <w:r w:rsidRPr="00080EBC">
        <w:t xml:space="preserve"> sobre o desenho. </w:t>
      </w:r>
    </w:p>
    <w:p w:rsidR="00080EBC" w:rsidRPr="00080EBC" w:rsidRDefault="00080EBC" w:rsidP="00080EBC">
      <w:pPr>
        <w:tabs>
          <w:tab w:val="left" w:pos="284"/>
        </w:tabs>
        <w:spacing w:after="0" w:line="240" w:lineRule="auto"/>
      </w:pPr>
      <w:r w:rsidRPr="00080EBC">
        <w:t>A seguir, apresentamos uma série de perguntas que ajudam a aprofundar as discussões:</w:t>
      </w:r>
    </w:p>
    <w:p w:rsidR="00080EBC" w:rsidRP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Questões Gerais</w:t>
      </w:r>
    </w:p>
    <w:p w:rsidR="00080EBC" w:rsidRPr="00080EBC" w:rsidRDefault="00080EBC" w:rsidP="00032BFA">
      <w:pPr>
        <w:numPr>
          <w:ilvl w:val="0"/>
          <w:numId w:val="16"/>
        </w:numPr>
        <w:tabs>
          <w:tab w:val="left" w:pos="284"/>
        </w:tabs>
        <w:spacing w:after="0" w:line="240" w:lineRule="auto"/>
        <w:ind w:left="0" w:firstLine="0"/>
      </w:pPr>
      <w:r w:rsidRPr="00080EBC">
        <w:t>Qual o papel do lápis no desenho? E o da borracha?</w:t>
      </w:r>
    </w:p>
    <w:p w:rsidR="00080EBC" w:rsidRPr="00080EBC" w:rsidRDefault="00080EBC" w:rsidP="00032BFA">
      <w:pPr>
        <w:numPr>
          <w:ilvl w:val="0"/>
          <w:numId w:val="16"/>
        </w:numPr>
        <w:tabs>
          <w:tab w:val="left" w:pos="284"/>
        </w:tabs>
        <w:spacing w:after="0" w:line="240" w:lineRule="auto"/>
        <w:ind w:left="0" w:firstLine="0"/>
      </w:pPr>
      <w:r w:rsidRPr="00080EBC">
        <w:t xml:space="preserve">Qual é o final da história? </w:t>
      </w:r>
    </w:p>
    <w:p w:rsidR="00080EBC" w:rsidRPr="00080EBC" w:rsidRDefault="00080EBC" w:rsidP="00032BFA">
      <w:pPr>
        <w:numPr>
          <w:ilvl w:val="0"/>
          <w:numId w:val="16"/>
        </w:numPr>
        <w:tabs>
          <w:tab w:val="left" w:pos="284"/>
        </w:tabs>
        <w:spacing w:after="0" w:line="240" w:lineRule="auto"/>
        <w:ind w:left="0" w:firstLine="0"/>
      </w:pPr>
      <w:r w:rsidRPr="00080EBC">
        <w:t>Que outros finais seriam possíveis?</w:t>
      </w:r>
    </w:p>
    <w:p w:rsidR="00080EBC" w:rsidRPr="00080EBC" w:rsidRDefault="00080EBC" w:rsidP="00032BFA">
      <w:pPr>
        <w:numPr>
          <w:ilvl w:val="0"/>
          <w:numId w:val="16"/>
        </w:numPr>
        <w:tabs>
          <w:tab w:val="left" w:pos="284"/>
        </w:tabs>
        <w:spacing w:after="0" w:line="240" w:lineRule="auto"/>
        <w:ind w:left="0" w:firstLine="0"/>
      </w:pPr>
      <w:r w:rsidRPr="00080EBC">
        <w:t>Este vídeo é parecido com a vida real? Em quê?</w:t>
      </w:r>
    </w:p>
    <w:p w:rsidR="00080EBC" w:rsidRPr="00080EBC" w:rsidRDefault="00080EBC" w:rsidP="00032BFA">
      <w:pPr>
        <w:numPr>
          <w:ilvl w:val="0"/>
          <w:numId w:val="19"/>
        </w:numPr>
        <w:tabs>
          <w:tab w:val="left" w:pos="284"/>
        </w:tabs>
        <w:spacing w:after="0" w:line="240" w:lineRule="auto"/>
        <w:ind w:left="0" w:firstLine="0"/>
      </w:pPr>
      <w:r w:rsidRPr="00080EBC">
        <w:t xml:space="preserve">Quais as expectativas e os medos que </w:t>
      </w:r>
      <w:r w:rsidR="00032BFA" w:rsidRPr="00080EBC">
        <w:t>um jovem tem</w:t>
      </w:r>
      <w:r w:rsidRPr="00080EBC">
        <w:t xml:space="preserve"> em relação a sua primeira relação sexual? </w:t>
      </w:r>
    </w:p>
    <w:p w:rsidR="00080EBC" w:rsidRPr="00080EBC" w:rsidRDefault="00080EBC" w:rsidP="00032BFA">
      <w:pPr>
        <w:numPr>
          <w:ilvl w:val="0"/>
          <w:numId w:val="19"/>
        </w:numPr>
        <w:tabs>
          <w:tab w:val="left" w:pos="284"/>
        </w:tabs>
        <w:spacing w:after="0" w:line="240" w:lineRule="auto"/>
        <w:ind w:left="0" w:firstLine="0"/>
      </w:pPr>
      <w:r w:rsidRPr="00080EBC">
        <w:t>Por que, muitas vezes, eles não usam a camisinha? Por que a camisinha é importante?</w:t>
      </w:r>
    </w:p>
    <w:p w:rsidR="00032BFA" w:rsidRDefault="00080EBC" w:rsidP="00032BFA">
      <w:pPr>
        <w:numPr>
          <w:ilvl w:val="0"/>
          <w:numId w:val="20"/>
        </w:numPr>
        <w:tabs>
          <w:tab w:val="left" w:pos="284"/>
        </w:tabs>
        <w:spacing w:after="0" w:line="240" w:lineRule="auto"/>
        <w:ind w:left="0" w:firstLine="0"/>
      </w:pPr>
      <w:r w:rsidRPr="00080EBC">
        <w:t xml:space="preserve">O que sentiu João quando sua namorada disse que estava grávida? O que ele fez? </w:t>
      </w:r>
    </w:p>
    <w:p w:rsidR="00032BFA" w:rsidRDefault="00032BFA" w:rsidP="00032BFA">
      <w:pPr>
        <w:tabs>
          <w:tab w:val="left" w:pos="284"/>
        </w:tabs>
        <w:spacing w:after="0" w:line="240" w:lineRule="auto"/>
      </w:pPr>
    </w:p>
    <w:p w:rsidR="00080EBC" w:rsidRPr="00080EBC" w:rsidRDefault="00080EBC" w:rsidP="00080EBC">
      <w:pPr>
        <w:tabs>
          <w:tab w:val="left" w:pos="284"/>
        </w:tabs>
        <w:spacing w:after="0" w:line="240" w:lineRule="auto"/>
      </w:pPr>
    </w:p>
    <w:p w:rsidR="00080EBC" w:rsidRPr="00080EBC" w:rsidRDefault="00B11013" w:rsidP="00B11013">
      <w:pPr>
        <w:tabs>
          <w:tab w:val="left" w:pos="284"/>
        </w:tabs>
        <w:spacing w:after="0" w:line="240" w:lineRule="auto"/>
        <w:rPr>
          <w:b/>
        </w:rPr>
      </w:pPr>
      <w:r>
        <w:rPr>
          <w:b/>
          <w:iCs/>
        </w:rPr>
        <w:t xml:space="preserve">2. </w:t>
      </w:r>
      <w:r w:rsidRPr="00B11013">
        <w:rPr>
          <w:b/>
          <w:iCs/>
        </w:rPr>
        <w:t xml:space="preserve">Atividade - </w:t>
      </w:r>
      <w:r w:rsidRPr="00080EBC">
        <w:rPr>
          <w:b/>
          <w:iCs/>
        </w:rPr>
        <w:t>Quero</w:t>
      </w:r>
      <w:r w:rsidR="00080EBC" w:rsidRPr="00080EBC">
        <w:rPr>
          <w:b/>
          <w:iCs/>
        </w:rPr>
        <w:t>...não quero...</w:t>
      </w:r>
      <w:r w:rsidRPr="00080EBC">
        <w:rPr>
          <w:b/>
          <w:iCs/>
        </w:rPr>
        <w:t>quero.</w:t>
      </w:r>
      <w:r>
        <w:rPr>
          <w:b/>
          <w:iCs/>
        </w:rPr>
        <w:t>..n</w:t>
      </w:r>
      <w:r w:rsidRPr="00080EBC">
        <w:rPr>
          <w:b/>
          <w:iCs/>
        </w:rPr>
        <w:t>ão</w:t>
      </w:r>
      <w:r w:rsidR="00080EBC" w:rsidRPr="00080EBC">
        <w:rPr>
          <w:b/>
          <w:iCs/>
        </w:rPr>
        <w:t xml:space="preserve"> quero...</w:t>
      </w:r>
      <w:r>
        <w:rPr>
          <w:b/>
          <w:iCs/>
        </w:rPr>
        <w:t xml:space="preserve"> </w:t>
      </w:r>
    </w:p>
    <w:p w:rsidR="00080EBC" w:rsidRDefault="00B11013" w:rsidP="00080EBC">
      <w:pPr>
        <w:tabs>
          <w:tab w:val="left" w:pos="284"/>
        </w:tabs>
        <w:spacing w:after="0" w:line="240" w:lineRule="auto"/>
      </w:pPr>
      <w:r>
        <w:t xml:space="preserve">A atividade </w:t>
      </w:r>
      <w:r w:rsidRPr="00080EBC">
        <w:t>permite</w:t>
      </w:r>
      <w:r w:rsidR="00080EBC" w:rsidRPr="00080EBC">
        <w:t xml:space="preserve"> </w:t>
      </w:r>
      <w:r>
        <w:t>a reflexão</w:t>
      </w:r>
      <w:r w:rsidR="00080EBC" w:rsidRPr="00080EBC">
        <w:t>, de forma participativa, os argumentos que os homens e as mulheres apresentam a favor e contra o uso do preservativo.</w:t>
      </w:r>
    </w:p>
    <w:p w:rsidR="003A7078" w:rsidRDefault="003A7078" w:rsidP="00080EBC">
      <w:pPr>
        <w:tabs>
          <w:tab w:val="left" w:pos="284"/>
        </w:tabs>
        <w:spacing w:after="0" w:line="240" w:lineRule="auto"/>
      </w:pPr>
    </w:p>
    <w:p w:rsidR="003A7078" w:rsidRDefault="00B11013" w:rsidP="00080EBC">
      <w:pPr>
        <w:tabs>
          <w:tab w:val="left" w:pos="284"/>
        </w:tabs>
        <w:spacing w:after="0" w:line="240" w:lineRule="auto"/>
      </w:pPr>
      <w:r w:rsidRPr="00B11013">
        <w:rPr>
          <w:b/>
        </w:rPr>
        <w:t>Público alvo</w:t>
      </w:r>
      <w:r>
        <w:t xml:space="preserve"> – 8º e 9° anos (EFAF) e Ensino médio</w:t>
      </w:r>
      <w:r w:rsidR="003A7078">
        <w:t>.</w:t>
      </w:r>
    </w:p>
    <w:p w:rsidR="00B11013" w:rsidRPr="00080EBC" w:rsidRDefault="00B11013" w:rsidP="00080EBC">
      <w:pPr>
        <w:tabs>
          <w:tab w:val="left" w:pos="284"/>
        </w:tabs>
        <w:spacing w:after="0" w:line="240" w:lineRule="auto"/>
      </w:pPr>
      <w:r>
        <w:t xml:space="preserve"> </w:t>
      </w:r>
    </w:p>
    <w:p w:rsidR="003A7078" w:rsidRPr="00080EBC" w:rsidRDefault="00080EBC" w:rsidP="00080EBC">
      <w:pPr>
        <w:tabs>
          <w:tab w:val="left" w:pos="284"/>
        </w:tabs>
        <w:spacing w:after="0" w:line="240" w:lineRule="auto"/>
      </w:pPr>
      <w:r w:rsidRPr="00080EBC">
        <w:rPr>
          <w:b/>
          <w:bCs/>
        </w:rPr>
        <w:t xml:space="preserve">Objetivos: </w:t>
      </w:r>
      <w:r w:rsidRPr="00080EBC">
        <w:t xml:space="preserve">recriar as situações em que ocorre a negociação do sexo seguro incorporando os argumentos a favor e contra o uso do preservativo. </w:t>
      </w:r>
      <w:bookmarkStart w:id="0" w:name="_GoBack"/>
      <w:bookmarkEnd w:id="0"/>
    </w:p>
    <w:p w:rsidR="00080EBC" w:rsidRDefault="00080EBC" w:rsidP="00080EBC">
      <w:pPr>
        <w:tabs>
          <w:tab w:val="left" w:pos="284"/>
        </w:tabs>
        <w:spacing w:after="0" w:line="240" w:lineRule="auto"/>
      </w:pPr>
      <w:r w:rsidRPr="00080EBC">
        <w:rPr>
          <w:b/>
          <w:bCs/>
        </w:rPr>
        <w:t xml:space="preserve">Materiais: </w:t>
      </w:r>
      <w:r w:rsidRPr="00080EBC">
        <w:t>pedaços grandes de papel (flip-</w:t>
      </w:r>
      <w:proofErr w:type="spellStart"/>
      <w:r w:rsidRPr="00080EBC">
        <w:t>chart</w:t>
      </w:r>
      <w:proofErr w:type="spellEnd"/>
      <w:r w:rsidRPr="00080EBC">
        <w:t xml:space="preserve"> ou pardo), marcadores, fita adesiva.</w:t>
      </w:r>
    </w:p>
    <w:p w:rsidR="003A7078" w:rsidRPr="00080EBC" w:rsidRDefault="003A7078" w:rsidP="00080EBC">
      <w:pPr>
        <w:tabs>
          <w:tab w:val="left" w:pos="284"/>
        </w:tabs>
        <w:spacing w:after="0" w:line="240" w:lineRule="auto"/>
      </w:pPr>
    </w:p>
    <w:p w:rsidR="00080EBC" w:rsidRPr="00080EBC" w:rsidRDefault="00080EBC" w:rsidP="00080EBC">
      <w:pPr>
        <w:tabs>
          <w:tab w:val="left" w:pos="284"/>
        </w:tabs>
        <w:spacing w:after="0" w:line="240" w:lineRule="auto"/>
      </w:pPr>
      <w:r w:rsidRPr="00080EBC">
        <w:rPr>
          <w:b/>
          <w:bCs/>
        </w:rPr>
        <w:t xml:space="preserve">Tempo recomendado: </w:t>
      </w:r>
      <w:r w:rsidRPr="00080EBC">
        <w:t xml:space="preserve">2 </w:t>
      </w:r>
      <w:r w:rsidR="00B11013">
        <w:t>aulas</w:t>
      </w:r>
    </w:p>
    <w:p w:rsidR="00080EBC" w:rsidRPr="00080EBC" w:rsidRDefault="00080EBC" w:rsidP="00080EBC">
      <w:pPr>
        <w:tabs>
          <w:tab w:val="left" w:pos="284"/>
        </w:tabs>
        <w:spacing w:after="0" w:line="240" w:lineRule="auto"/>
        <w:rPr>
          <w:b/>
          <w:iCs/>
        </w:rPr>
      </w:pPr>
    </w:p>
    <w:p w:rsidR="00B11013" w:rsidRDefault="00B11013" w:rsidP="00080EBC">
      <w:pPr>
        <w:tabs>
          <w:tab w:val="left" w:pos="284"/>
        </w:tabs>
        <w:spacing w:after="0" w:line="240" w:lineRule="auto"/>
        <w:rPr>
          <w:b/>
          <w:iCs/>
        </w:rPr>
      </w:pPr>
    </w:p>
    <w:p w:rsidR="00080EBC" w:rsidRDefault="00080EBC" w:rsidP="00080EBC">
      <w:pPr>
        <w:tabs>
          <w:tab w:val="left" w:pos="284"/>
        </w:tabs>
        <w:spacing w:after="0" w:line="240" w:lineRule="auto"/>
        <w:rPr>
          <w:b/>
          <w:iCs/>
        </w:rPr>
      </w:pPr>
      <w:r w:rsidRPr="00080EBC">
        <w:rPr>
          <w:b/>
          <w:iCs/>
        </w:rPr>
        <w:t xml:space="preserve">Procedimento </w:t>
      </w:r>
    </w:p>
    <w:p w:rsidR="00080EBC" w:rsidRPr="00080EBC" w:rsidRDefault="00080EBC" w:rsidP="00B11013">
      <w:pPr>
        <w:numPr>
          <w:ilvl w:val="0"/>
          <w:numId w:val="25"/>
        </w:numPr>
        <w:tabs>
          <w:tab w:val="left" w:pos="284"/>
        </w:tabs>
        <w:spacing w:after="0" w:line="240" w:lineRule="auto"/>
        <w:ind w:left="0" w:firstLine="0"/>
      </w:pPr>
      <w:r w:rsidRPr="00080EBC">
        <w:t>Divida o grupo em quatro equipes ao acaso, numerando-os por meio de cores.</w:t>
      </w:r>
    </w:p>
    <w:p w:rsidR="00080EBC" w:rsidRPr="00080EBC" w:rsidRDefault="00080EBC" w:rsidP="00B11013">
      <w:pPr>
        <w:tabs>
          <w:tab w:val="left" w:pos="284"/>
        </w:tabs>
        <w:spacing w:after="0" w:line="240" w:lineRule="auto"/>
      </w:pPr>
    </w:p>
    <w:tbl>
      <w:tblPr>
        <w:tblpPr w:leftFromText="141" w:rightFromText="141" w:vertAnchor="text" w:horzAnchor="margin"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680"/>
      </w:tblGrid>
      <w:tr w:rsidR="00080EBC" w:rsidRPr="00080EBC" w:rsidTr="0050227E">
        <w:trPr>
          <w:trHeight w:val="61"/>
        </w:trPr>
        <w:tc>
          <w:tcPr>
            <w:tcW w:w="3936" w:type="dxa"/>
          </w:tcPr>
          <w:p w:rsidR="00080EBC" w:rsidRPr="00080EBC" w:rsidRDefault="00080EBC" w:rsidP="00080EBC">
            <w:pPr>
              <w:tabs>
                <w:tab w:val="left" w:pos="284"/>
              </w:tabs>
              <w:spacing w:after="0" w:line="240" w:lineRule="auto"/>
            </w:pPr>
            <w:r w:rsidRPr="00080EBC">
              <w:rPr>
                <w:b/>
                <w:bCs/>
              </w:rPr>
              <w:t>Grupo</w:t>
            </w:r>
          </w:p>
        </w:tc>
        <w:tc>
          <w:tcPr>
            <w:tcW w:w="6680" w:type="dxa"/>
          </w:tcPr>
          <w:p w:rsidR="00080EBC" w:rsidRPr="00080EBC" w:rsidRDefault="00080EBC" w:rsidP="00080EBC">
            <w:pPr>
              <w:tabs>
                <w:tab w:val="left" w:pos="284"/>
              </w:tabs>
              <w:spacing w:after="0" w:line="240" w:lineRule="auto"/>
            </w:pPr>
            <w:r w:rsidRPr="00080EBC">
              <w:rPr>
                <w:b/>
                <w:bCs/>
              </w:rPr>
              <w:t>Temas a discutir</w:t>
            </w:r>
          </w:p>
        </w:tc>
      </w:tr>
      <w:tr w:rsidR="00080EBC" w:rsidRPr="00080EBC" w:rsidTr="0050227E">
        <w:trPr>
          <w:trHeight w:val="61"/>
        </w:trPr>
        <w:tc>
          <w:tcPr>
            <w:tcW w:w="3936" w:type="dxa"/>
          </w:tcPr>
          <w:p w:rsidR="00080EBC" w:rsidRPr="00080EBC" w:rsidRDefault="00080EBC" w:rsidP="00080EBC">
            <w:pPr>
              <w:tabs>
                <w:tab w:val="left" w:pos="284"/>
              </w:tabs>
              <w:spacing w:after="0" w:line="240" w:lineRule="auto"/>
            </w:pPr>
            <w:r w:rsidRPr="00080EBC">
              <w:t>H1</w:t>
            </w:r>
          </w:p>
        </w:tc>
        <w:tc>
          <w:tcPr>
            <w:tcW w:w="6680" w:type="dxa"/>
          </w:tcPr>
          <w:p w:rsidR="00080EBC" w:rsidRPr="00080EBC" w:rsidRDefault="00080EBC" w:rsidP="00080EBC">
            <w:pPr>
              <w:tabs>
                <w:tab w:val="left" w:pos="284"/>
              </w:tabs>
              <w:spacing w:after="0" w:line="240" w:lineRule="auto"/>
            </w:pPr>
            <w:r w:rsidRPr="00080EBC">
              <w:t>As razões por que os homens querem usar o preservativo</w:t>
            </w:r>
          </w:p>
        </w:tc>
      </w:tr>
      <w:tr w:rsidR="00080EBC" w:rsidRPr="00080EBC" w:rsidTr="0050227E">
        <w:trPr>
          <w:trHeight w:val="61"/>
        </w:trPr>
        <w:tc>
          <w:tcPr>
            <w:tcW w:w="3936" w:type="dxa"/>
          </w:tcPr>
          <w:p w:rsidR="00080EBC" w:rsidRPr="00080EBC" w:rsidRDefault="00080EBC" w:rsidP="00080EBC">
            <w:pPr>
              <w:tabs>
                <w:tab w:val="left" w:pos="284"/>
              </w:tabs>
              <w:spacing w:after="0" w:line="240" w:lineRule="auto"/>
            </w:pPr>
            <w:r w:rsidRPr="00080EBC">
              <w:t>H2</w:t>
            </w:r>
          </w:p>
        </w:tc>
        <w:tc>
          <w:tcPr>
            <w:tcW w:w="6680" w:type="dxa"/>
          </w:tcPr>
          <w:p w:rsidR="00080EBC" w:rsidRPr="00080EBC" w:rsidRDefault="00080EBC" w:rsidP="00080EBC">
            <w:pPr>
              <w:tabs>
                <w:tab w:val="left" w:pos="284"/>
              </w:tabs>
              <w:spacing w:after="0" w:line="240" w:lineRule="auto"/>
            </w:pPr>
            <w:r w:rsidRPr="00080EBC">
              <w:t>As razões por que os homens não querem usar o preservativo</w:t>
            </w:r>
          </w:p>
        </w:tc>
      </w:tr>
      <w:tr w:rsidR="00080EBC" w:rsidRPr="00080EBC" w:rsidTr="0050227E">
        <w:trPr>
          <w:trHeight w:val="61"/>
        </w:trPr>
        <w:tc>
          <w:tcPr>
            <w:tcW w:w="3936" w:type="dxa"/>
          </w:tcPr>
          <w:p w:rsidR="00080EBC" w:rsidRPr="00080EBC" w:rsidRDefault="00080EBC" w:rsidP="00080EBC">
            <w:pPr>
              <w:tabs>
                <w:tab w:val="left" w:pos="284"/>
              </w:tabs>
              <w:spacing w:after="0" w:line="240" w:lineRule="auto"/>
            </w:pPr>
            <w:r w:rsidRPr="00080EBC">
              <w:t>M1</w:t>
            </w:r>
          </w:p>
        </w:tc>
        <w:tc>
          <w:tcPr>
            <w:tcW w:w="6680" w:type="dxa"/>
          </w:tcPr>
          <w:p w:rsidR="00080EBC" w:rsidRPr="00080EBC" w:rsidRDefault="00080EBC" w:rsidP="00080EBC">
            <w:pPr>
              <w:tabs>
                <w:tab w:val="left" w:pos="284"/>
              </w:tabs>
              <w:spacing w:after="0" w:line="240" w:lineRule="auto"/>
            </w:pPr>
            <w:r w:rsidRPr="00080EBC">
              <w:t>As razões por que as mulheres querem usar o preservativo</w:t>
            </w:r>
          </w:p>
        </w:tc>
      </w:tr>
      <w:tr w:rsidR="00080EBC" w:rsidRPr="00080EBC" w:rsidTr="0050227E">
        <w:trPr>
          <w:trHeight w:val="61"/>
        </w:trPr>
        <w:tc>
          <w:tcPr>
            <w:tcW w:w="3936" w:type="dxa"/>
          </w:tcPr>
          <w:p w:rsidR="00080EBC" w:rsidRPr="00080EBC" w:rsidRDefault="00080EBC" w:rsidP="00080EBC">
            <w:pPr>
              <w:tabs>
                <w:tab w:val="left" w:pos="284"/>
              </w:tabs>
              <w:spacing w:after="0" w:line="240" w:lineRule="auto"/>
            </w:pPr>
            <w:r w:rsidRPr="00080EBC">
              <w:t>M2</w:t>
            </w:r>
          </w:p>
        </w:tc>
        <w:tc>
          <w:tcPr>
            <w:tcW w:w="6680" w:type="dxa"/>
          </w:tcPr>
          <w:p w:rsidR="00080EBC" w:rsidRPr="00080EBC" w:rsidRDefault="00080EBC" w:rsidP="00080EBC">
            <w:pPr>
              <w:tabs>
                <w:tab w:val="left" w:pos="284"/>
              </w:tabs>
              <w:spacing w:after="0" w:line="240" w:lineRule="auto"/>
            </w:pPr>
            <w:r w:rsidRPr="00080EBC">
              <w:t>As razões por que as mulheres não querem usar o preservativo</w:t>
            </w:r>
          </w:p>
        </w:tc>
      </w:tr>
    </w:tbl>
    <w:p w:rsidR="00080EBC" w:rsidRPr="00080EBC" w:rsidRDefault="00080EBC" w:rsidP="00080EBC">
      <w:pPr>
        <w:tabs>
          <w:tab w:val="left" w:pos="284"/>
        </w:tabs>
        <w:spacing w:after="0" w:line="240" w:lineRule="auto"/>
      </w:pPr>
    </w:p>
    <w:p w:rsidR="00080EBC" w:rsidRPr="00080EBC" w:rsidRDefault="00080EBC" w:rsidP="00080EBC">
      <w:pPr>
        <w:tabs>
          <w:tab w:val="left" w:pos="284"/>
        </w:tabs>
        <w:spacing w:after="0" w:line="240" w:lineRule="auto"/>
      </w:pPr>
      <w:r w:rsidRPr="00080EBC">
        <w:t>2. Para cada grupo é atribuída uma tarefa distinta com um tempo de 15 minutos: cada grupo anota as razões em uma cartolina.</w:t>
      </w:r>
    </w:p>
    <w:p w:rsidR="00B11013" w:rsidRDefault="00B11013" w:rsidP="00080EBC">
      <w:pPr>
        <w:tabs>
          <w:tab w:val="left" w:pos="284"/>
        </w:tabs>
        <w:spacing w:after="0" w:line="240" w:lineRule="auto"/>
      </w:pPr>
    </w:p>
    <w:p w:rsidR="00080EBC" w:rsidRPr="00080EBC" w:rsidRDefault="00080EBC" w:rsidP="00080EBC">
      <w:pPr>
        <w:tabs>
          <w:tab w:val="left" w:pos="284"/>
        </w:tabs>
        <w:spacing w:after="0" w:line="240" w:lineRule="auto"/>
      </w:pPr>
      <w:r w:rsidRPr="00080EBC">
        <w:t>3. A negociação: sem saber de antemão com quem vão negociar, os grupos deverão utilizar os argumentos que forem lembrando. Os grupos que ficaram com as razões das mulheres têm que personificá-las.</w:t>
      </w:r>
    </w:p>
    <w:p w:rsidR="00B11013" w:rsidRDefault="00B11013"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Assim, se dá a primeira negociação</w:t>
      </w:r>
    </w:p>
    <w:p w:rsidR="00080EBC" w:rsidRPr="00080EBC" w:rsidRDefault="00080EBC" w:rsidP="00080EBC">
      <w:pPr>
        <w:tabs>
          <w:tab w:val="left" w:pos="284"/>
        </w:tabs>
        <w:spacing w:after="0" w:line="240" w:lineRule="auto"/>
      </w:pPr>
      <w:r w:rsidRPr="00080EBC">
        <w:t>H1 (</w:t>
      </w:r>
      <w:r w:rsidRPr="00080EBC">
        <w:rPr>
          <w:bCs/>
        </w:rPr>
        <w:t xml:space="preserve">homens que querem </w:t>
      </w:r>
      <w:r w:rsidRPr="00080EBC">
        <w:t>usar) negocia com M2 (</w:t>
      </w:r>
      <w:r w:rsidRPr="00080EBC">
        <w:rPr>
          <w:bCs/>
        </w:rPr>
        <w:t xml:space="preserve">mulheres que não querem </w:t>
      </w:r>
      <w:r w:rsidRPr="00080EBC">
        <w:t>usar).</w:t>
      </w:r>
    </w:p>
    <w:p w:rsidR="00080EBC" w:rsidRPr="00080EBC" w:rsidRDefault="00080EBC" w:rsidP="00080EBC">
      <w:pPr>
        <w:tabs>
          <w:tab w:val="left" w:pos="284"/>
        </w:tabs>
        <w:spacing w:after="0" w:line="240" w:lineRule="auto"/>
      </w:pPr>
      <w:r w:rsidRPr="00080EBC">
        <w:t>Colocam-se os dois subgrupos para negociar, supondo que ambos queiram ter relações sexuais. Depois da negociação, pergunta-se como se sentiram e de que se deram conta. Logo se pede comentários das outras equipes que estiveram observando.</w:t>
      </w:r>
    </w:p>
    <w:p w:rsidR="00080EBC" w:rsidRPr="00080EBC" w:rsidRDefault="00080EBC" w:rsidP="00080EBC">
      <w:pPr>
        <w:tabs>
          <w:tab w:val="left" w:pos="284"/>
        </w:tabs>
        <w:spacing w:after="0" w:line="240" w:lineRule="auto"/>
        <w:rPr>
          <w:b/>
          <w:bCs/>
        </w:rPr>
      </w:pPr>
    </w:p>
    <w:p w:rsidR="00080EBC" w:rsidRPr="00080EBC" w:rsidRDefault="00080EBC" w:rsidP="00080EBC">
      <w:pPr>
        <w:tabs>
          <w:tab w:val="left" w:pos="284"/>
        </w:tabs>
        <w:spacing w:after="0" w:line="240" w:lineRule="auto"/>
      </w:pPr>
      <w:r w:rsidRPr="00080EBC">
        <w:rPr>
          <w:b/>
          <w:bCs/>
        </w:rPr>
        <w:t>É apresentada a segunda negociação</w:t>
      </w:r>
    </w:p>
    <w:p w:rsidR="00080EBC" w:rsidRPr="00080EBC" w:rsidRDefault="00080EBC" w:rsidP="00080EBC">
      <w:pPr>
        <w:tabs>
          <w:tab w:val="left" w:pos="284"/>
        </w:tabs>
        <w:spacing w:after="0" w:line="240" w:lineRule="auto"/>
        <w:rPr>
          <w:b/>
        </w:rPr>
      </w:pPr>
      <w:r w:rsidRPr="00080EBC">
        <w:rPr>
          <w:b/>
        </w:rPr>
        <w:t>H2 (</w:t>
      </w:r>
      <w:r w:rsidRPr="00080EBC">
        <w:rPr>
          <w:b/>
          <w:bCs/>
        </w:rPr>
        <w:t xml:space="preserve">homens que não querem </w:t>
      </w:r>
      <w:r w:rsidRPr="00080EBC">
        <w:rPr>
          <w:b/>
        </w:rPr>
        <w:t>usar) negocia com M1 (</w:t>
      </w:r>
      <w:r w:rsidRPr="00080EBC">
        <w:rPr>
          <w:b/>
          <w:bCs/>
        </w:rPr>
        <w:t xml:space="preserve">mulheres que querem </w:t>
      </w:r>
      <w:r w:rsidRPr="00080EBC">
        <w:rPr>
          <w:b/>
        </w:rPr>
        <w:t>usar)</w:t>
      </w:r>
    </w:p>
    <w:p w:rsidR="00080EBC" w:rsidRPr="00080EBC" w:rsidRDefault="00080EBC" w:rsidP="00080EBC">
      <w:pPr>
        <w:tabs>
          <w:tab w:val="left" w:pos="284"/>
        </w:tabs>
        <w:spacing w:after="0" w:line="240" w:lineRule="auto"/>
      </w:pPr>
      <w:r w:rsidRPr="00080EBC">
        <w:t>Discute-se da mesma forma. Em ambos os casos, os facilitadores escrevem em pedaços de papel os argumentos mais importantes tanto para o uso como para o não-uso.</w:t>
      </w:r>
    </w:p>
    <w:p w:rsidR="00080EBC" w:rsidRPr="00080EBC" w:rsidRDefault="00080EBC" w:rsidP="00080EBC">
      <w:pPr>
        <w:tabs>
          <w:tab w:val="left" w:pos="284"/>
        </w:tabs>
        <w:spacing w:after="0" w:line="240" w:lineRule="auto"/>
        <w:rPr>
          <w:b/>
          <w:iCs/>
        </w:rPr>
      </w:pPr>
    </w:p>
    <w:p w:rsidR="00080EBC" w:rsidRPr="00080EBC" w:rsidRDefault="00080EBC" w:rsidP="00B11013">
      <w:pPr>
        <w:tabs>
          <w:tab w:val="left" w:pos="284"/>
        </w:tabs>
        <w:spacing w:after="0" w:line="240" w:lineRule="auto"/>
        <w:rPr>
          <w:b/>
        </w:rPr>
      </w:pPr>
      <w:r w:rsidRPr="00080EBC">
        <w:rPr>
          <w:b/>
          <w:iCs/>
        </w:rPr>
        <w:t xml:space="preserve">Perguntas para discussão </w:t>
      </w:r>
    </w:p>
    <w:p w:rsidR="00080EBC" w:rsidRPr="00080EBC" w:rsidRDefault="00080EBC" w:rsidP="00B11013">
      <w:pPr>
        <w:numPr>
          <w:ilvl w:val="0"/>
          <w:numId w:val="26"/>
        </w:numPr>
        <w:tabs>
          <w:tab w:val="left" w:pos="284"/>
        </w:tabs>
        <w:spacing w:after="0" w:line="240" w:lineRule="auto"/>
        <w:ind w:left="0" w:firstLine="0"/>
      </w:pPr>
      <w:r w:rsidRPr="00080EBC">
        <w:t>De que maneira esta negociação aparece na vida real?</w:t>
      </w:r>
    </w:p>
    <w:p w:rsidR="00080EBC" w:rsidRPr="00080EBC" w:rsidRDefault="00080EBC" w:rsidP="00B11013">
      <w:pPr>
        <w:numPr>
          <w:ilvl w:val="0"/>
          <w:numId w:val="26"/>
        </w:numPr>
        <w:tabs>
          <w:tab w:val="left" w:pos="284"/>
        </w:tabs>
        <w:spacing w:after="0" w:line="240" w:lineRule="auto"/>
        <w:ind w:left="0" w:firstLine="0"/>
      </w:pPr>
      <w:r w:rsidRPr="00080EBC">
        <w:t xml:space="preserve">Quais são as </w:t>
      </w:r>
      <w:r w:rsidR="00B11013" w:rsidRPr="00080EBC">
        <w:t>consequências</w:t>
      </w:r>
      <w:r w:rsidRPr="00080EBC">
        <w:t xml:space="preserve"> de uma negociação que não dá certo?</w:t>
      </w:r>
    </w:p>
    <w:p w:rsidR="00080EBC" w:rsidRPr="00080EBC" w:rsidRDefault="00080EBC" w:rsidP="00B11013">
      <w:pPr>
        <w:numPr>
          <w:ilvl w:val="0"/>
          <w:numId w:val="26"/>
        </w:numPr>
        <w:tabs>
          <w:tab w:val="left" w:pos="284"/>
        </w:tabs>
        <w:spacing w:after="0" w:line="240" w:lineRule="auto"/>
        <w:ind w:left="0" w:firstLine="0"/>
      </w:pPr>
      <w:r w:rsidRPr="00080EBC">
        <w:t>Que outros aspectos das pessoas estão presentes em uma negociação como esta?</w:t>
      </w:r>
    </w:p>
    <w:p w:rsidR="00080EBC" w:rsidRPr="00080EBC" w:rsidRDefault="00080EBC" w:rsidP="00B11013">
      <w:pPr>
        <w:numPr>
          <w:ilvl w:val="0"/>
          <w:numId w:val="26"/>
        </w:numPr>
        <w:tabs>
          <w:tab w:val="left" w:pos="284"/>
        </w:tabs>
        <w:spacing w:after="0" w:line="240" w:lineRule="auto"/>
        <w:ind w:left="0" w:firstLine="0"/>
      </w:pPr>
      <w:r w:rsidRPr="00080EBC">
        <w:t>Qual é o melhor momento para negociar?</w:t>
      </w:r>
    </w:p>
    <w:p w:rsidR="00080EBC" w:rsidRPr="00080EBC" w:rsidRDefault="00080EBC" w:rsidP="00B11013">
      <w:pPr>
        <w:tabs>
          <w:tab w:val="left" w:pos="284"/>
        </w:tabs>
        <w:spacing w:after="0" w:line="240" w:lineRule="auto"/>
        <w:rPr>
          <w:b/>
          <w:iCs/>
        </w:rPr>
      </w:pPr>
    </w:p>
    <w:p w:rsidR="00080EBC" w:rsidRPr="00080EBC" w:rsidRDefault="00080EBC" w:rsidP="00B11013">
      <w:pPr>
        <w:tabs>
          <w:tab w:val="left" w:pos="284"/>
        </w:tabs>
        <w:spacing w:after="0" w:line="240" w:lineRule="auto"/>
        <w:rPr>
          <w:b/>
        </w:rPr>
      </w:pPr>
      <w:r w:rsidRPr="00080EBC">
        <w:rPr>
          <w:b/>
          <w:iCs/>
        </w:rPr>
        <w:t>Para fechamento:</w:t>
      </w:r>
    </w:p>
    <w:p w:rsidR="00080EBC" w:rsidRPr="00080EBC" w:rsidRDefault="00080EBC" w:rsidP="00B11013">
      <w:pPr>
        <w:numPr>
          <w:ilvl w:val="0"/>
          <w:numId w:val="27"/>
        </w:numPr>
        <w:tabs>
          <w:tab w:val="left" w:pos="284"/>
        </w:tabs>
        <w:spacing w:after="0" w:line="240" w:lineRule="auto"/>
        <w:ind w:left="0" w:firstLine="0"/>
      </w:pPr>
      <w:r w:rsidRPr="00080EBC">
        <w:t>Negociar não quer dizer ganhar a todo custo sem buscar a melhor situação para ambas as partes e, sim, perceber onde ambas as partes ganham. No terreno da sexualidade as coisas podem ser muito complexas por todos os aspectos do humano que aparecem.</w:t>
      </w:r>
    </w:p>
    <w:p w:rsidR="00080EBC" w:rsidRPr="00080EBC" w:rsidRDefault="00080EBC" w:rsidP="00B11013">
      <w:pPr>
        <w:numPr>
          <w:ilvl w:val="0"/>
          <w:numId w:val="27"/>
        </w:numPr>
        <w:tabs>
          <w:tab w:val="left" w:pos="284"/>
        </w:tabs>
        <w:spacing w:after="0" w:line="240" w:lineRule="auto"/>
        <w:ind w:left="0" w:firstLine="0"/>
      </w:pPr>
      <w:r w:rsidRPr="00080EBC">
        <w:t>Entre uma pessoa que está segura de desejar sexo seguro e outra que não aceita pode haver um momento em que uma das partes (ou as duas) decida não ter relações sexuais.</w:t>
      </w:r>
    </w:p>
    <w:p w:rsidR="00080EBC" w:rsidRPr="00080EBC" w:rsidRDefault="00080EBC" w:rsidP="00080EBC">
      <w:pPr>
        <w:tabs>
          <w:tab w:val="left" w:pos="284"/>
        </w:tabs>
        <w:spacing w:after="0" w:line="240" w:lineRule="auto"/>
        <w:rPr>
          <w:b/>
          <w:bCs/>
        </w:rPr>
      </w:pPr>
    </w:p>
    <w:p w:rsidR="00080EBC" w:rsidRDefault="00B11013" w:rsidP="00BB6CC3">
      <w:pPr>
        <w:spacing w:after="0" w:line="240" w:lineRule="auto"/>
        <w:jc w:val="both"/>
      </w:pPr>
      <w:r w:rsidRPr="00B11013">
        <w:rPr>
          <w:b/>
        </w:rPr>
        <w:t>3</w:t>
      </w:r>
      <w:r w:rsidR="00080EBC" w:rsidRPr="00B11013">
        <w:rPr>
          <w:b/>
        </w:rPr>
        <w:t>.</w:t>
      </w:r>
      <w:r w:rsidR="00080EBC">
        <w:t xml:space="preserve"> </w:t>
      </w:r>
      <w:r w:rsidR="00BB6CC3" w:rsidRPr="00080EBC">
        <w:rPr>
          <w:b/>
        </w:rPr>
        <w:t>Texto de apoio</w:t>
      </w:r>
      <w:r>
        <w:rPr>
          <w:b/>
        </w:rPr>
        <w:t xml:space="preserve"> para o professor</w:t>
      </w:r>
      <w:r w:rsidR="00BB6CC3" w:rsidRPr="00080EBC">
        <w:rPr>
          <w:b/>
        </w:rPr>
        <w:t>:</w:t>
      </w:r>
      <w:r w:rsidR="00BB6CC3" w:rsidRPr="00EF714D">
        <w:t xml:space="preserve"> </w:t>
      </w:r>
    </w:p>
    <w:p w:rsidR="00B11013" w:rsidRDefault="00B11013" w:rsidP="00BB6CC3">
      <w:pPr>
        <w:spacing w:after="0" w:line="240" w:lineRule="auto"/>
        <w:jc w:val="both"/>
      </w:pPr>
    </w:p>
    <w:p w:rsidR="00BB6CC3" w:rsidRPr="00B11013" w:rsidRDefault="00BB6CC3" w:rsidP="00BB6CC3">
      <w:pPr>
        <w:spacing w:after="0" w:line="240" w:lineRule="auto"/>
        <w:jc w:val="both"/>
        <w:rPr>
          <w:b/>
        </w:rPr>
      </w:pPr>
      <w:r w:rsidRPr="00B11013">
        <w:rPr>
          <w:b/>
        </w:rPr>
        <w:t>Porque a vulnerabilidade é um critério para orientar as atividades de Prevenção?</w:t>
      </w:r>
    </w:p>
    <w:p w:rsidR="00B11013" w:rsidRDefault="00B11013" w:rsidP="00B11013">
      <w:pPr>
        <w:spacing w:after="0" w:line="240" w:lineRule="auto"/>
        <w:jc w:val="both"/>
      </w:pPr>
      <w:r w:rsidRPr="00B11013">
        <w:t>Extraído do</w:t>
      </w:r>
      <w:r w:rsidRPr="00B11013">
        <w:rPr>
          <w:u w:val="single"/>
        </w:rPr>
        <w:t xml:space="preserve"> </w:t>
      </w:r>
      <w:r w:rsidRPr="00B11013">
        <w:t xml:space="preserve">Guia para a formação de profissionais de saúde e de educação:  Saúde e Prevenção nas </w:t>
      </w:r>
      <w:proofErr w:type="gramStart"/>
      <w:r w:rsidRPr="00B11013">
        <w:t>Escolas  (</w:t>
      </w:r>
      <w:proofErr w:type="gramEnd"/>
      <w:r w:rsidRPr="00B11013">
        <w:t>Ministério da Saúde / Programa Nacional de DST/ Aids )</w:t>
      </w:r>
    </w:p>
    <w:p w:rsidR="00B11013" w:rsidRPr="00B11013" w:rsidRDefault="00B11013" w:rsidP="00B11013">
      <w:pPr>
        <w:spacing w:after="0" w:line="240" w:lineRule="auto"/>
        <w:jc w:val="both"/>
        <w:rPr>
          <w:b/>
          <w:u w:val="single"/>
        </w:rPr>
      </w:pPr>
    </w:p>
    <w:p w:rsidR="00B11013" w:rsidRPr="00B11013" w:rsidRDefault="00B11013" w:rsidP="00B11013">
      <w:pPr>
        <w:spacing w:after="0" w:line="240" w:lineRule="auto"/>
        <w:jc w:val="both"/>
      </w:pPr>
      <w:r w:rsidRPr="00B11013">
        <w:t xml:space="preserve">               A construção e a aplicação do conceito de vulnerabilidade no campo da saúde são relativamente recentes e estão relacionadas ao esforço de superação das práticas preventivas apoiadas no conceito de risco. </w:t>
      </w:r>
    </w:p>
    <w:p w:rsidR="00B11013" w:rsidRPr="00B11013" w:rsidRDefault="00B11013" w:rsidP="00B11013">
      <w:pPr>
        <w:spacing w:after="0" w:line="240" w:lineRule="auto"/>
        <w:jc w:val="both"/>
      </w:pPr>
      <w:r w:rsidRPr="00B11013">
        <w:t xml:space="preserve">              </w:t>
      </w:r>
      <w:r w:rsidRPr="00B11013">
        <w:tab/>
        <w:t xml:space="preserve">O conceito de risco é um instrumento para quantificar as possibilidades de adoecimento de indivíduos ou populações, a partir da identificação de relações de causa-efeito entre a ocorrência de doenças e outros eventos e condições de vida. As estimativas de risco oferecem informações importantes sobre a distribuição de doenças. Por exemplo: é possível calcular o número de fumantes que desenvolvem algum tipo de câncer e o número de não fumantes que têm os mesmos tipos de câncer. A comparação entre os resultados permite concluir que as pessoas que fumam têm mais chances de ter câncer. </w:t>
      </w:r>
    </w:p>
    <w:p w:rsidR="00B11013" w:rsidRDefault="00B11013" w:rsidP="00B11013">
      <w:pPr>
        <w:spacing w:after="0" w:line="240" w:lineRule="auto"/>
        <w:jc w:val="both"/>
      </w:pPr>
      <w:r w:rsidRPr="00B11013">
        <w:t xml:space="preserve">            </w:t>
      </w:r>
      <w:r w:rsidRPr="00B11013">
        <w:tab/>
        <w:t xml:space="preserve"> Por outro lado, esse conhecimento não é suficiente para orientar as práticas preventivas porque, para fazer cálculos que mostrem relações de causa-efeito, os fenômenos são reduzidos a alguns de seus componentes que podem ser medidos isoladamente. </w:t>
      </w:r>
    </w:p>
    <w:p w:rsidR="00B11013" w:rsidRDefault="00B11013" w:rsidP="00B11013">
      <w:pPr>
        <w:spacing w:after="0" w:line="240" w:lineRule="auto"/>
        <w:jc w:val="both"/>
      </w:pPr>
    </w:p>
    <w:p w:rsidR="00B11013" w:rsidRPr="00B11013" w:rsidRDefault="00B11013" w:rsidP="00B11013">
      <w:pPr>
        <w:spacing w:after="0" w:line="240" w:lineRule="auto"/>
        <w:jc w:val="both"/>
      </w:pPr>
      <w:r>
        <w:tab/>
      </w:r>
      <w:r w:rsidRPr="00B11013">
        <w:t>Por meio desses recursos, o todo (ou o conjunto da situação de vida) é decomposto em partes que possam ser quantificadas. Entretanto, é preciso compreender a situação em seu conjunto, para encontrar as “pistas” para planejar e desenvolver ações preventivas que façam sentido para as pessoas e grupos, em sua realidade de vida. Por exemplo: as pessoas que têm pais diabéticos têm, estatisticamente, mais chances de desenvolver essa doença. Mas as suas condições de vida (acesso a informações, hábitos alimentares, renda) podem mudar essa possibilidade de forma muito significativa.</w:t>
      </w:r>
    </w:p>
    <w:p w:rsidR="00B11013" w:rsidRPr="00B11013" w:rsidRDefault="00B11013" w:rsidP="00B11013">
      <w:pPr>
        <w:spacing w:after="0" w:line="240" w:lineRule="auto"/>
        <w:jc w:val="both"/>
      </w:pPr>
      <w:r w:rsidRPr="00B11013">
        <w:t xml:space="preserve">           </w:t>
      </w:r>
      <w:r w:rsidRPr="00B11013">
        <w:tab/>
        <w:t xml:space="preserve"> Vejamos outro exemplo: uma profissional do sexo, que sempre usa o preservativo, pode nunca ser infectada pelo HIV; por outro lado, uma mulher que mantém relações sexuais com um único parceiro, durante toda a sua vida, pode ser infectada por seu parceiro, caso ele tenha tido uma relação sexual com outra pessoa que tem a infecção. </w:t>
      </w:r>
    </w:p>
    <w:p w:rsidR="00B11013" w:rsidRPr="00B11013" w:rsidRDefault="00B11013" w:rsidP="00B11013">
      <w:pPr>
        <w:spacing w:after="0" w:line="240" w:lineRule="auto"/>
        <w:jc w:val="both"/>
      </w:pPr>
      <w:r w:rsidRPr="00B11013">
        <w:t xml:space="preserve">           </w:t>
      </w:r>
      <w:r w:rsidRPr="00B11013">
        <w:tab/>
        <w:t>Em resumo, não se trata de uma questão simplesmente matemática. Alguns comportamentos comuns entre adolescentes podem aumentar sua exposição a riscos, mas, frequentemente, são parte de uma atitude de resistência. Símbolos de resistência como atitudes, hábitos e roupas, podem fortalecer a identidade do grupo e a solidariedade entre seus membros, uma situação na qual a resistência pode ser protetora e, simultaneamente, aumentar a chances de ocorrência de determinados problemas de saúde. Nesse caso, a tentativa de isolar um fator, digamos o uso de determinada droga, e calcular os riscos associados sem tomar em conta os sentidos que o comportamento tem para aquele grupo, pode gerar dados estatísticos importantes, mas de pouca valia para orientar ações preventivas. Em alguns casos, as tentativas de mudar comportamentos dos adolescentes para alcançar objetivos definidos pelos profissionais de saúde, e sem tomar em conta sua situação de vida e seus valores, pode até aumentar a sua necessidade de resistência.</w:t>
      </w:r>
    </w:p>
    <w:p w:rsidR="00B11013" w:rsidRPr="00B11013" w:rsidRDefault="00B11013" w:rsidP="00B11013">
      <w:pPr>
        <w:spacing w:after="0" w:line="240" w:lineRule="auto"/>
        <w:jc w:val="both"/>
      </w:pPr>
      <w:r w:rsidRPr="00B11013">
        <w:t xml:space="preserve">          </w:t>
      </w:r>
      <w:r w:rsidRPr="00B11013">
        <w:tab/>
        <w:t xml:space="preserve">Hoje sabemos que nossa fragilidade – ou nossa capacidade de enfrentar os desafios – depende de um conjunto integrado de aspectos individuais, sociais e institucionais. José Ricardo Ayres (2005) define a vulnerabilidade ao HIV e à Aids como o conjunto de aspectos individuais e coletivos relacionados ao grau e modo de exposição à infecção e adoecimento pelo HIV e, de modo indissociável, ao maior ou menor acesso a recursos adequados para se proteger de ambos. Por isso, os comportamentos associados à maior vulnerabilidade não podem ser entendidos como uma decorrência imediata da vontade pessoal. Estão relacionados às condições objetivas nas quais os comportamentos acontecem e ao efetivo poder que as pessoas e grupos sociais podem exercer para transformá-las. </w:t>
      </w:r>
    </w:p>
    <w:p w:rsidR="00B11013" w:rsidRPr="00B11013" w:rsidRDefault="00B11013" w:rsidP="00B11013">
      <w:pPr>
        <w:spacing w:after="0" w:line="240" w:lineRule="auto"/>
        <w:jc w:val="both"/>
      </w:pPr>
      <w:r w:rsidRPr="00B11013">
        <w:t xml:space="preserve">Vejamos algumas situações: </w:t>
      </w:r>
    </w:p>
    <w:p w:rsidR="00B11013" w:rsidRPr="00B11013" w:rsidRDefault="00B11013" w:rsidP="00B11013">
      <w:pPr>
        <w:spacing w:after="0" w:line="240" w:lineRule="auto"/>
        <w:jc w:val="both"/>
      </w:pPr>
      <w:r w:rsidRPr="00B11013">
        <w:t>- Um adolescente está motivado para fazer sexo seguro, mas não consegue comprar camisinha, o que indica sua vulnerabilidade social;</w:t>
      </w:r>
    </w:p>
    <w:p w:rsidR="00B11013" w:rsidRPr="00B11013" w:rsidRDefault="00B11013" w:rsidP="00B11013">
      <w:pPr>
        <w:spacing w:after="0" w:line="240" w:lineRule="auto"/>
        <w:jc w:val="both"/>
      </w:pPr>
      <w:r w:rsidRPr="00B11013">
        <w:t>- Uma pessoa viveu uma situação que a deixou preocupada com a Aids, mas não sabe onde realizar um teste sigiloso e gratuito, o que mostra sua vulnerabilidade institucional;</w:t>
      </w:r>
    </w:p>
    <w:p w:rsidR="00B11013" w:rsidRPr="00B11013" w:rsidRDefault="00B11013" w:rsidP="00B11013">
      <w:pPr>
        <w:spacing w:after="0" w:line="240" w:lineRule="auto"/>
        <w:jc w:val="both"/>
      </w:pPr>
      <w:r w:rsidRPr="00B11013">
        <w:t xml:space="preserve">- A maior vulnerabilidade social das mulheres está associada com a desigualdade nas relações: quantas jovens não conseguem negociar o uso da camisinha com seus parceiros? </w:t>
      </w:r>
    </w:p>
    <w:p w:rsidR="00B11013" w:rsidRPr="00B11013" w:rsidRDefault="00B11013" w:rsidP="00B11013">
      <w:pPr>
        <w:spacing w:after="0" w:line="240" w:lineRule="auto"/>
        <w:jc w:val="both"/>
      </w:pPr>
      <w:r w:rsidRPr="00B11013">
        <w:t>- Uma adolescente está apaixonada e faz qualquer coisa para que o seu namorado fique com ela, até transa sem camisinha, mesmo sabendo que isso aumenta sua vulnerabilidade pessoal diante da Aids.</w:t>
      </w:r>
    </w:p>
    <w:p w:rsidR="00B11013" w:rsidRPr="00B11013" w:rsidRDefault="00B11013" w:rsidP="00B11013">
      <w:pPr>
        <w:spacing w:after="0" w:line="240" w:lineRule="auto"/>
        <w:jc w:val="both"/>
      </w:pPr>
      <w:r w:rsidRPr="00B11013">
        <w:t xml:space="preserve">       </w:t>
      </w:r>
      <w:r w:rsidRPr="00B11013">
        <w:tab/>
        <w:t>Visando ampliar horizontes para construir ações preventivas que possam trazer a saúde - e a possibilidade de adoecer - para o campo da vida real, a vulnerabilidade ao HIV/Aids é analisada a partir de três eixos interligados: pessoal, institucional e social.</w:t>
      </w:r>
    </w:p>
    <w:p w:rsidR="00B11013" w:rsidRPr="00B11013" w:rsidRDefault="00B11013" w:rsidP="00B11013">
      <w:pPr>
        <w:spacing w:after="0" w:line="240" w:lineRule="auto"/>
        <w:jc w:val="both"/>
      </w:pPr>
    </w:p>
    <w:p w:rsidR="00B11013" w:rsidRPr="00B11013" w:rsidRDefault="00B11013" w:rsidP="00B11013">
      <w:pPr>
        <w:spacing w:after="0" w:line="240" w:lineRule="auto"/>
        <w:jc w:val="both"/>
      </w:pPr>
    </w:p>
    <w:p w:rsidR="00B11013" w:rsidRPr="00B11013" w:rsidRDefault="00B11013" w:rsidP="00B11013">
      <w:pPr>
        <w:spacing w:after="0" w:line="240" w:lineRule="auto"/>
        <w:jc w:val="both"/>
        <w:rPr>
          <w:b/>
          <w:u w:val="single"/>
        </w:rPr>
      </w:pPr>
      <w:r w:rsidRPr="00B11013">
        <w:rPr>
          <w:b/>
          <w:u w:val="single"/>
        </w:rPr>
        <w:t>Vulnerabilidade pessoal</w:t>
      </w:r>
    </w:p>
    <w:p w:rsidR="00B11013" w:rsidRPr="00B11013" w:rsidRDefault="00B11013" w:rsidP="00B11013">
      <w:pPr>
        <w:spacing w:after="0" w:line="240" w:lineRule="auto"/>
        <w:jc w:val="both"/>
        <w:rPr>
          <w:b/>
          <w:u w:val="single"/>
        </w:rPr>
      </w:pPr>
    </w:p>
    <w:p w:rsidR="00B11013" w:rsidRPr="00B11013" w:rsidRDefault="00B11013" w:rsidP="00B11013">
      <w:pPr>
        <w:spacing w:after="0" w:line="240" w:lineRule="auto"/>
        <w:jc w:val="both"/>
      </w:pPr>
      <w:r w:rsidRPr="00B11013">
        <w:t xml:space="preserve">      </w:t>
      </w:r>
      <w:r w:rsidRPr="00B11013">
        <w:tab/>
        <w:t xml:space="preserve">No plano pessoal, a vulnerabilidade está associada a comportamentos que criam a oportunidade de infectar-se e/ou adoecer, nas diversas situações já conhecidas de transmissão do HIV (relação sexual desprotegida, uso de drogas injetáveis, transfusão </w:t>
      </w:r>
      <w:proofErr w:type="spellStart"/>
      <w:r w:rsidRPr="00B11013">
        <w:t>sangüínea</w:t>
      </w:r>
      <w:proofErr w:type="spellEnd"/>
      <w:r w:rsidRPr="00B11013">
        <w:t xml:space="preserve"> e transmissão vertical). Depende, portanto, do grau e da qualidade da informação sobre o problema de que os indivíduos dispõem, da sua capacidade de elaborar essas informações e incorporá-las ao seu repertório cotidiano e, também, das possibilidades efetivas de transformar suas práticas. O grau de consciência que os indivíduos têm dos possíveis danos decorrentes de comportamentos associados à maior vulnerabilidade precisa ser considerado, mas a mudança de comportamentos não é compreendida como decorrência imediata da vontade dos indivíduos. Conhecimentos e comportamentos têm significados e repercussões muito diversos na vida das pessoas, dependendo de uma combinação, sempre singular, de características individuais, contextos de vida e relações interpessoais que se estabelecem no dia-a-dia. Por isso, não é possível dizer que uma pessoa “é vulnerável”. Só é possível dizer que uma pessoa está (mais ou menos) vulnerável a um determinado problema, em um determinado momento de sua vida. </w:t>
      </w:r>
    </w:p>
    <w:p w:rsidR="00B11013" w:rsidRPr="00B11013" w:rsidRDefault="00B11013" w:rsidP="00B11013">
      <w:pPr>
        <w:spacing w:after="0" w:line="240" w:lineRule="auto"/>
        <w:jc w:val="both"/>
      </w:pPr>
    </w:p>
    <w:p w:rsidR="00B11013" w:rsidRDefault="00B11013" w:rsidP="00B11013">
      <w:pPr>
        <w:spacing w:after="0" w:line="240" w:lineRule="auto"/>
        <w:jc w:val="both"/>
        <w:rPr>
          <w:b/>
          <w:u w:val="single"/>
        </w:rPr>
      </w:pPr>
    </w:p>
    <w:p w:rsidR="00B11013" w:rsidRDefault="00B11013" w:rsidP="00B11013">
      <w:pPr>
        <w:spacing w:after="0" w:line="240" w:lineRule="auto"/>
        <w:jc w:val="both"/>
        <w:rPr>
          <w:b/>
          <w:u w:val="single"/>
        </w:rPr>
      </w:pPr>
    </w:p>
    <w:p w:rsidR="00B11013" w:rsidRDefault="00B11013" w:rsidP="00B11013">
      <w:pPr>
        <w:spacing w:after="0" w:line="240" w:lineRule="auto"/>
        <w:jc w:val="both"/>
        <w:rPr>
          <w:b/>
          <w:u w:val="single"/>
        </w:rPr>
      </w:pPr>
    </w:p>
    <w:p w:rsidR="00B11013" w:rsidRPr="00B11013" w:rsidRDefault="00B11013" w:rsidP="00B11013">
      <w:pPr>
        <w:spacing w:after="0" w:line="240" w:lineRule="auto"/>
        <w:jc w:val="both"/>
        <w:rPr>
          <w:b/>
          <w:u w:val="single"/>
        </w:rPr>
      </w:pPr>
      <w:r w:rsidRPr="00B11013">
        <w:rPr>
          <w:b/>
          <w:u w:val="single"/>
        </w:rPr>
        <w:t>Vulnerabilidade institucional ou programática</w:t>
      </w:r>
    </w:p>
    <w:p w:rsidR="00B11013" w:rsidRPr="00B11013" w:rsidRDefault="00B11013" w:rsidP="00B11013">
      <w:pPr>
        <w:spacing w:after="0" w:line="240" w:lineRule="auto"/>
        <w:jc w:val="both"/>
        <w:rPr>
          <w:b/>
          <w:u w:val="single"/>
        </w:rPr>
      </w:pPr>
    </w:p>
    <w:p w:rsidR="00B11013" w:rsidRPr="00B11013" w:rsidRDefault="00B11013" w:rsidP="00B11013">
      <w:pPr>
        <w:spacing w:after="0" w:line="240" w:lineRule="auto"/>
        <w:jc w:val="both"/>
      </w:pPr>
      <w:r w:rsidRPr="00B11013">
        <w:t xml:space="preserve">         </w:t>
      </w:r>
      <w:r w:rsidRPr="00B11013">
        <w:tab/>
        <w:t>No plano institucional, a vulnerabilidade está associada à existência de políticas e ações organizadas para enfrentar o problema da aids. Pode ser avaliada a partir de aspectos como:</w:t>
      </w:r>
    </w:p>
    <w:p w:rsidR="00B11013" w:rsidRPr="00B11013" w:rsidRDefault="00B11013" w:rsidP="00B11013">
      <w:pPr>
        <w:spacing w:after="0" w:line="240" w:lineRule="auto"/>
        <w:jc w:val="both"/>
      </w:pPr>
      <w:r w:rsidRPr="00B11013">
        <w:t xml:space="preserve"> a) compromisso das autoridades com o enfrentamento do problema; </w:t>
      </w:r>
    </w:p>
    <w:p w:rsidR="00B11013" w:rsidRPr="00B11013" w:rsidRDefault="00B11013" w:rsidP="00B11013">
      <w:pPr>
        <w:spacing w:after="0" w:line="240" w:lineRule="auto"/>
        <w:jc w:val="both"/>
      </w:pPr>
      <w:r w:rsidRPr="00B11013">
        <w:t xml:space="preserve">b) ações efetivamente propostas e implantadas; </w:t>
      </w:r>
    </w:p>
    <w:p w:rsidR="00B11013" w:rsidRPr="00B11013" w:rsidRDefault="00B11013" w:rsidP="00B11013">
      <w:pPr>
        <w:spacing w:after="0" w:line="240" w:lineRule="auto"/>
        <w:jc w:val="both"/>
      </w:pPr>
      <w:r w:rsidRPr="00B11013">
        <w:t>c) integração dos programas e ações desenvolvidos nos diferentes setores como saúde, educação, bem-estar social, trabalho etc.;</w:t>
      </w:r>
    </w:p>
    <w:p w:rsidR="00B11013" w:rsidRPr="00B11013" w:rsidRDefault="00B11013" w:rsidP="00B11013">
      <w:pPr>
        <w:spacing w:after="0" w:line="240" w:lineRule="auto"/>
        <w:jc w:val="both"/>
      </w:pPr>
      <w:r w:rsidRPr="00B11013">
        <w:t xml:space="preserve"> d) sintonia entre programas implantados e as aspirações da sociedade. Quanto maiores forem o compromisso, a integração e o monitoramento dos programas de prevenção e atenção à saúde, maiores serão as chances de canalizar os recursos, de otimizar seu uso e de fortalecer as instituições e a sociedade frente à epidemia. </w:t>
      </w:r>
    </w:p>
    <w:p w:rsidR="00B11013" w:rsidRPr="00B11013" w:rsidRDefault="00B11013" w:rsidP="00B11013">
      <w:pPr>
        <w:spacing w:after="0" w:line="240" w:lineRule="auto"/>
        <w:jc w:val="both"/>
      </w:pPr>
    </w:p>
    <w:p w:rsidR="00B11013" w:rsidRPr="00B11013" w:rsidRDefault="00B11013" w:rsidP="00B11013">
      <w:pPr>
        <w:spacing w:after="0" w:line="240" w:lineRule="auto"/>
        <w:jc w:val="both"/>
        <w:rPr>
          <w:b/>
          <w:u w:val="single"/>
        </w:rPr>
      </w:pPr>
      <w:r w:rsidRPr="00B11013">
        <w:rPr>
          <w:b/>
          <w:u w:val="single"/>
        </w:rPr>
        <w:t>Vulnerabilidade social</w:t>
      </w:r>
    </w:p>
    <w:p w:rsidR="00B11013" w:rsidRPr="00B11013" w:rsidRDefault="00B11013" w:rsidP="00B11013">
      <w:pPr>
        <w:spacing w:after="0" w:line="240" w:lineRule="auto"/>
        <w:jc w:val="both"/>
        <w:rPr>
          <w:b/>
          <w:u w:val="single"/>
        </w:rPr>
      </w:pPr>
    </w:p>
    <w:p w:rsidR="00B11013" w:rsidRPr="00B11013" w:rsidRDefault="00B11013" w:rsidP="00B11013">
      <w:pPr>
        <w:spacing w:after="0" w:line="240" w:lineRule="auto"/>
        <w:jc w:val="both"/>
      </w:pPr>
      <w:r w:rsidRPr="00B11013">
        <w:t xml:space="preserve">   </w:t>
      </w:r>
      <w:r w:rsidRPr="00B11013">
        <w:tab/>
        <w:t xml:space="preserve">No plano social, a vulnerabilidade está relacionada a aspectos sociais, políticos e culturais combinados: acesso a informações, grau de escolaridade, disponibilidade de recursos materiais, poder de influenciar decisões políticas, possibilidades de enfrentar barreiras culturais etc. A vulnerabilidade social pode ser entendida, portanto, como um espelho das condições de bem-estar social, que envolvem moradia, acesso a bens de consumo e graus de liberdade de pensamento e expressão. Quanto menor a possibilidade de interferir nas instâncias de tomada de decisão, maior a vulnerabilidade dos cidadãos. Para avaliar o grau de vulnerabilidade social é necessário conhecer a situação de vida das coletividades através de aspectos como: </w:t>
      </w:r>
    </w:p>
    <w:p w:rsidR="00B11013" w:rsidRPr="00B11013" w:rsidRDefault="00B11013" w:rsidP="00B11013">
      <w:pPr>
        <w:spacing w:after="0" w:line="240" w:lineRule="auto"/>
        <w:jc w:val="both"/>
      </w:pPr>
      <w:r w:rsidRPr="00B11013">
        <w:t>a) legislação em vigor e sua aplicação;</w:t>
      </w:r>
    </w:p>
    <w:p w:rsidR="00B11013" w:rsidRPr="00B11013" w:rsidRDefault="00B11013" w:rsidP="00B11013">
      <w:pPr>
        <w:spacing w:after="0" w:line="240" w:lineRule="auto"/>
        <w:jc w:val="both"/>
      </w:pPr>
      <w:r w:rsidRPr="00B11013">
        <w:t>b) situação de acesso aos serviços de saúde por parte das pessoas de diferentes extratos sociais;</w:t>
      </w:r>
    </w:p>
    <w:p w:rsidR="00B11013" w:rsidRPr="00B11013" w:rsidRDefault="00B11013" w:rsidP="00B11013">
      <w:pPr>
        <w:spacing w:after="0" w:line="240" w:lineRule="auto"/>
        <w:jc w:val="both"/>
      </w:pPr>
      <w:r w:rsidRPr="00B11013">
        <w:t xml:space="preserve">c) qualidade dos serviços de saúde aos quais se tem acesso. Por exemplo: a situação da mulher na sociedade (menores salários, exposição a violências e restrições de exercício da cidadania) aumenta consideravelmente a vulnerabilidade social das mulheres frente à epidemia. Além disso, as desigualdades aumentam quando, além de pertencer ao sexo feminino, as pessoas pertencem à população negra. </w:t>
      </w:r>
    </w:p>
    <w:p w:rsidR="00B11013" w:rsidRPr="00B11013" w:rsidRDefault="00B11013" w:rsidP="00B11013">
      <w:pPr>
        <w:spacing w:after="0" w:line="240" w:lineRule="auto"/>
        <w:jc w:val="both"/>
      </w:pPr>
    </w:p>
    <w:p w:rsidR="00B11013" w:rsidRPr="00B11013" w:rsidRDefault="00B11013" w:rsidP="00B11013">
      <w:pPr>
        <w:spacing w:after="0" w:line="240" w:lineRule="auto"/>
        <w:jc w:val="both"/>
        <w:rPr>
          <w:b/>
          <w:u w:val="single"/>
        </w:rPr>
      </w:pPr>
      <w:r w:rsidRPr="00B11013">
        <w:rPr>
          <w:b/>
          <w:u w:val="single"/>
        </w:rPr>
        <w:t>Conclusões</w:t>
      </w:r>
    </w:p>
    <w:p w:rsidR="00B11013" w:rsidRPr="00B11013" w:rsidRDefault="00B11013" w:rsidP="00B11013">
      <w:pPr>
        <w:spacing w:after="0" w:line="240" w:lineRule="auto"/>
        <w:jc w:val="both"/>
        <w:rPr>
          <w:b/>
          <w:u w:val="single"/>
        </w:rPr>
      </w:pPr>
    </w:p>
    <w:p w:rsidR="00B11013" w:rsidRPr="00B11013" w:rsidRDefault="00B11013" w:rsidP="00B11013">
      <w:pPr>
        <w:spacing w:after="0" w:line="240" w:lineRule="auto"/>
        <w:jc w:val="both"/>
      </w:pPr>
      <w:r w:rsidRPr="00B11013">
        <w:t xml:space="preserve">  </w:t>
      </w:r>
      <w:r w:rsidRPr="00B11013">
        <w:tab/>
        <w:t xml:space="preserve">Articulados entre si, esses três componentes permitem construir uma visão mais ampla dos problemas de saúde. O planejamento de programas e ações com base no conceito da vulnerabilidade só é uma ferramenta útil para a mudança das realidades de saúde se tomamos em conta que as pessoas não são, em si, vulneráveis, mas podem estar vulneráveis a alguns agravos e não a outros, sob determinadas condições, em diferentes momentos de suas vidas. O conceito de vulnerabilidade busca relacionar os dados científicos a respeito do HIV e da </w:t>
      </w:r>
      <w:r>
        <w:t>A</w:t>
      </w:r>
      <w:r w:rsidRPr="00B11013">
        <w:t xml:space="preserve">ids às dimensões socioculturais e econômicas da epidemia para permitir a realização de um trabalho preventivo mais eficaz, mais humano e mais ético. </w:t>
      </w:r>
    </w:p>
    <w:p w:rsidR="00B11013" w:rsidRPr="00B11013" w:rsidRDefault="00B11013" w:rsidP="00B11013">
      <w:pPr>
        <w:spacing w:after="0" w:line="240" w:lineRule="auto"/>
        <w:jc w:val="both"/>
        <w:rPr>
          <w:b/>
        </w:rPr>
      </w:pPr>
    </w:p>
    <w:p w:rsidR="00021C0B" w:rsidRDefault="00E431EC" w:rsidP="00BB6CC3">
      <w:pPr>
        <w:spacing w:after="0" w:line="240" w:lineRule="auto"/>
        <w:jc w:val="both"/>
        <w:rPr>
          <w:b/>
        </w:rPr>
      </w:pPr>
      <w:r w:rsidRPr="00E431EC">
        <w:rPr>
          <w:b/>
        </w:rPr>
        <w:t xml:space="preserve">4. </w:t>
      </w:r>
      <w:r w:rsidR="006C1C41" w:rsidRPr="00E431EC">
        <w:rPr>
          <w:b/>
        </w:rPr>
        <w:t>Oficina: O despertar de um sonho</w:t>
      </w:r>
    </w:p>
    <w:p w:rsidR="00344CAE" w:rsidRDefault="00344CAE" w:rsidP="00BB6CC3">
      <w:pPr>
        <w:spacing w:after="0" w:line="240" w:lineRule="auto"/>
        <w:jc w:val="both"/>
        <w:rPr>
          <w:b/>
        </w:rPr>
      </w:pPr>
    </w:p>
    <w:p w:rsidR="00344CAE" w:rsidRPr="00080EBC" w:rsidRDefault="00344CAE" w:rsidP="00344CAE">
      <w:pPr>
        <w:tabs>
          <w:tab w:val="left" w:pos="284"/>
        </w:tabs>
        <w:spacing w:after="0" w:line="240" w:lineRule="auto"/>
      </w:pPr>
      <w:r w:rsidRPr="00B11013">
        <w:rPr>
          <w:b/>
        </w:rPr>
        <w:t>Público alvo</w:t>
      </w:r>
      <w:r>
        <w:t xml:space="preserve"> – 8º e 9° anos (EFAF) e Ensino médio </w:t>
      </w:r>
    </w:p>
    <w:p w:rsidR="00315322" w:rsidRDefault="00315322" w:rsidP="00BB6CC3">
      <w:pPr>
        <w:spacing w:after="0" w:line="240" w:lineRule="auto"/>
        <w:jc w:val="both"/>
        <w:rPr>
          <w:b/>
        </w:rPr>
      </w:pPr>
    </w:p>
    <w:p w:rsidR="00315322" w:rsidRDefault="00315322" w:rsidP="00BB6CC3">
      <w:pPr>
        <w:spacing w:after="0" w:line="240" w:lineRule="auto"/>
        <w:jc w:val="both"/>
      </w:pPr>
      <w:r w:rsidRPr="00315322">
        <w:t xml:space="preserve">Nesta </w:t>
      </w:r>
      <w:r>
        <w:t xml:space="preserve">atividade convide os estudantes a uma “viagem ao futuro”, pedindo que imaginem a progressão de suas vidas, em um período de dez anos a contar de hoje. Entretanto, nem todos os alunos viajarão em condições iguais: alguns (mas) alunos (as) estarão grávidos(as) e imaginarão a progressão de sua vida a partir desse fato, refletindo sobre como certos aspectos específicos, de sua vida serão modificados com o tempo. </w:t>
      </w:r>
    </w:p>
    <w:p w:rsidR="00DE7A73" w:rsidRPr="00523135" w:rsidRDefault="006A224A" w:rsidP="00DE7A73">
      <w:pPr>
        <w:spacing w:after="0" w:line="240" w:lineRule="auto"/>
        <w:jc w:val="both"/>
        <w:rPr>
          <w:rFonts w:ascii="Tahoma" w:eastAsia="Calibri" w:hAnsi="Tahoma" w:cs="Tahoma"/>
          <w:sz w:val="20"/>
          <w:szCs w:val="20"/>
        </w:rPr>
      </w:pPr>
      <w:r>
        <w:t xml:space="preserve">Para esta atividade se faz necessário providenciar </w:t>
      </w:r>
      <w:r w:rsidR="00DE7A73">
        <w:t xml:space="preserve">filipetas que simulem testes de gravidez: </w:t>
      </w:r>
      <w:r w:rsidRPr="00523135">
        <w:rPr>
          <w:rFonts w:ascii="Tahoma" w:eastAsia="Calibri" w:hAnsi="Tahoma" w:cs="Tahoma"/>
          <w:sz w:val="20"/>
          <w:szCs w:val="20"/>
        </w:rPr>
        <w:t>25 (positivo) e 50 (negativo)</w:t>
      </w:r>
      <w:r w:rsidR="00DE7A73">
        <w:rPr>
          <w:rFonts w:ascii="Tahoma" w:eastAsia="Calibri" w:hAnsi="Tahoma" w:cs="Tahoma"/>
          <w:sz w:val="20"/>
          <w:szCs w:val="20"/>
        </w:rPr>
        <w:t xml:space="preserve"> e b</w:t>
      </w:r>
      <w:r w:rsidRPr="00523135">
        <w:rPr>
          <w:rFonts w:ascii="Tahoma" w:eastAsia="Calibri" w:hAnsi="Tahoma" w:cs="Tahoma"/>
          <w:sz w:val="20"/>
          <w:szCs w:val="20"/>
        </w:rPr>
        <w:t>exigas.</w:t>
      </w:r>
      <w:r w:rsidR="00DE7A73">
        <w:rPr>
          <w:rFonts w:ascii="Tahoma" w:eastAsia="Calibri" w:hAnsi="Tahoma" w:cs="Tahoma"/>
          <w:sz w:val="20"/>
          <w:szCs w:val="20"/>
        </w:rPr>
        <w:t xml:space="preserve"> Distribua na sala de aula </w:t>
      </w:r>
      <w:r w:rsidR="00DE7A73" w:rsidRPr="00523135">
        <w:rPr>
          <w:rFonts w:ascii="Tahoma" w:eastAsia="Calibri" w:hAnsi="Tahoma" w:cs="Tahoma"/>
          <w:sz w:val="20"/>
          <w:szCs w:val="20"/>
        </w:rPr>
        <w:t xml:space="preserve">os testes de gravidez. </w:t>
      </w:r>
      <w:proofErr w:type="spellStart"/>
      <w:r w:rsidR="00DE7A73" w:rsidRPr="00523135">
        <w:rPr>
          <w:rFonts w:ascii="Tahoma" w:eastAsia="Calibri" w:hAnsi="Tahoma" w:cs="Tahoma"/>
          <w:sz w:val="20"/>
          <w:szCs w:val="20"/>
        </w:rPr>
        <w:t>Ex</w:t>
      </w:r>
      <w:proofErr w:type="spellEnd"/>
      <w:r w:rsidR="00DE7A73" w:rsidRPr="00523135">
        <w:rPr>
          <w:rFonts w:ascii="Tahoma" w:eastAsia="Calibri" w:hAnsi="Tahoma" w:cs="Tahoma"/>
          <w:sz w:val="20"/>
          <w:szCs w:val="20"/>
        </w:rPr>
        <w:t>: Classe de 40 alunos – 10 positivos e 30 negativos (Índice de 27% de gravidez).</w:t>
      </w:r>
    </w:p>
    <w:p w:rsidR="00DE7A73" w:rsidRPr="00523135" w:rsidRDefault="00DE7A73" w:rsidP="00DE7A73">
      <w:pPr>
        <w:spacing w:after="0" w:line="240" w:lineRule="auto"/>
        <w:jc w:val="both"/>
        <w:rPr>
          <w:rFonts w:ascii="Tahoma" w:eastAsia="Calibri" w:hAnsi="Tahoma" w:cs="Tahoma"/>
          <w:sz w:val="20"/>
          <w:szCs w:val="20"/>
        </w:rPr>
      </w:pPr>
    </w:p>
    <w:p w:rsidR="00315322" w:rsidRDefault="00DE7A73" w:rsidP="00BB6CC3">
      <w:pPr>
        <w:spacing w:after="0" w:line="240" w:lineRule="auto"/>
        <w:jc w:val="both"/>
        <w:rPr>
          <w:b/>
        </w:rPr>
      </w:pPr>
      <w:r>
        <w:rPr>
          <w:b/>
        </w:rPr>
        <w:t xml:space="preserve">Exemplo de filipeta: </w:t>
      </w:r>
    </w:p>
    <w:p w:rsidR="00DE7A73" w:rsidRDefault="00DE7A73" w:rsidP="00BB6CC3">
      <w:pPr>
        <w:spacing w:after="0" w:line="240" w:lineRule="auto"/>
        <w:jc w:val="both"/>
        <w:rPr>
          <w:b/>
        </w:rPr>
      </w:pPr>
    </w:p>
    <w:p w:rsidR="00DE7A73" w:rsidRPr="00DE7A73" w:rsidRDefault="00DE7A73" w:rsidP="00BB6CC3">
      <w:pPr>
        <w:spacing w:after="0" w:line="240" w:lineRule="auto"/>
        <w:jc w:val="both"/>
      </w:pPr>
      <w:r w:rsidRPr="00DE7A73">
        <w:t xml:space="preserve">Teste negativo: </w:t>
      </w:r>
    </w:p>
    <w:p w:rsidR="00DE7A73" w:rsidRDefault="009A5421" w:rsidP="00BB6CC3">
      <w:pPr>
        <w:spacing w:after="0" w:line="240" w:lineRule="auto"/>
        <w:jc w:val="both"/>
        <w:rPr>
          <w:b/>
        </w:rPr>
      </w:pPr>
      <w:r>
        <w:rPr>
          <w:b/>
          <w:noProof/>
          <w:color w:val="1F497D" w:themeColor="text2"/>
        </w:rPr>
        <mc:AlternateContent>
          <mc:Choice Requires="wps">
            <w:drawing>
              <wp:anchor distT="0" distB="0" distL="114300" distR="114300" simplePos="0" relativeHeight="251665408" behindDoc="0" locked="0" layoutInCell="1" allowOverlap="1">
                <wp:simplePos x="0" y="0"/>
                <wp:positionH relativeFrom="column">
                  <wp:posOffset>3602990</wp:posOffset>
                </wp:positionH>
                <wp:positionV relativeFrom="paragraph">
                  <wp:posOffset>155575</wp:posOffset>
                </wp:positionV>
                <wp:extent cx="6985" cy="255905"/>
                <wp:effectExtent l="21590" t="19050" r="19050" b="203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590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8AD64" id="_x0000_t32" coordsize="21600,21600" o:spt="32" o:oned="t" path="m,l21600,21600e" filled="f">
                <v:path arrowok="t" fillok="f" o:connecttype="none"/>
                <o:lock v:ext="edit" shapetype="t"/>
              </v:shapetype>
              <v:shape id="AutoShape 4" o:spid="_x0000_s1026" type="#_x0000_t32" style="position:absolute;margin-left:283.7pt;margin-top:12.25pt;width:.5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5iOQIAAHQ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" strokecolor="#17365d [2415]" strokeweight="2pt"/>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155575</wp:posOffset>
                </wp:positionV>
                <wp:extent cx="3935095" cy="255905"/>
                <wp:effectExtent l="8255" t="9525" r="952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09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C514" id="Rectangle 3" o:spid="_x0000_s1026" style="position:absolute;margin-left:-.85pt;margin-top:12.25pt;width:309.8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"/>
            </w:pict>
          </mc:Fallback>
        </mc:AlternateContent>
      </w:r>
    </w:p>
    <w:p w:rsidR="00DE7A73" w:rsidRDefault="00DE7A73" w:rsidP="00BB6CC3">
      <w:pPr>
        <w:spacing w:after="0" w:line="240" w:lineRule="auto"/>
        <w:jc w:val="both"/>
        <w:rPr>
          <w:b/>
        </w:rPr>
      </w:pPr>
    </w:p>
    <w:p w:rsidR="00DE7A73" w:rsidRDefault="00DE7A73" w:rsidP="00BB6CC3">
      <w:pPr>
        <w:spacing w:after="0" w:line="240" w:lineRule="auto"/>
        <w:jc w:val="both"/>
        <w:rPr>
          <w:noProof/>
        </w:rPr>
      </w:pPr>
    </w:p>
    <w:p w:rsidR="00DE7A73" w:rsidRPr="00DE7A73" w:rsidRDefault="00DE7A73" w:rsidP="00DE7A73">
      <w:pPr>
        <w:spacing w:after="0" w:line="240" w:lineRule="auto"/>
        <w:jc w:val="both"/>
        <w:rPr>
          <w:noProof/>
        </w:rPr>
      </w:pPr>
      <w:r w:rsidRPr="00DE7A73">
        <w:rPr>
          <w:noProof/>
        </w:rPr>
        <w:t xml:space="preserve">Teste </w:t>
      </w:r>
      <w:r>
        <w:rPr>
          <w:noProof/>
        </w:rPr>
        <w:t>positivo</w:t>
      </w:r>
      <w:r w:rsidRPr="00DE7A73">
        <w:rPr>
          <w:noProof/>
        </w:rPr>
        <w:t xml:space="preserve">: </w:t>
      </w:r>
    </w:p>
    <w:p w:rsidR="00DE7A73" w:rsidRDefault="009A5421" w:rsidP="00BB6CC3">
      <w:pPr>
        <w:spacing w:after="0" w:line="240" w:lineRule="auto"/>
        <w:jc w:val="both"/>
        <w:rPr>
          <w:noProof/>
        </w:rPr>
      </w:pPr>
      <w:r>
        <w:rPr>
          <w:noProof/>
        </w:rPr>
        <mc:AlternateContent>
          <mc:Choice Requires="wps">
            <w:drawing>
              <wp:anchor distT="0" distB="0" distL="114300" distR="114300" simplePos="0" relativeHeight="251668480" behindDoc="0" locked="0" layoutInCell="1" allowOverlap="1">
                <wp:simplePos x="0" y="0"/>
                <wp:positionH relativeFrom="column">
                  <wp:posOffset>3646805</wp:posOffset>
                </wp:positionH>
                <wp:positionV relativeFrom="paragraph">
                  <wp:posOffset>161290</wp:posOffset>
                </wp:positionV>
                <wp:extent cx="6985" cy="233680"/>
                <wp:effectExtent l="17780" t="20955" r="13335" b="215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368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E9AF4" id="AutoShape 7" o:spid="_x0000_s1026" type="#_x0000_t32" style="position:absolute;margin-left:287.15pt;margin-top:12.7pt;width:.5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rBJA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" strokecolor="#c00000" strokeweight="2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3564255</wp:posOffset>
                </wp:positionH>
                <wp:positionV relativeFrom="paragraph">
                  <wp:posOffset>161290</wp:posOffset>
                </wp:positionV>
                <wp:extent cx="7620" cy="241300"/>
                <wp:effectExtent l="20955" t="20955" r="1905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130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9BDBD" id="AutoShape 6" o:spid="_x0000_s1026" type="#_x0000_t32" style="position:absolute;margin-left:280.65pt;margin-top:12.7pt;width:.6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" strokecolor="red" strokeweight="2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161290</wp:posOffset>
                </wp:positionV>
                <wp:extent cx="3935095" cy="255905"/>
                <wp:effectExtent l="12065" t="11430" r="571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09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7CB1" id="Rectangle 5" o:spid="_x0000_s1026" style="position:absolute;margin-left:.2pt;margin-top:12.7pt;width:309.8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"/>
            </w:pict>
          </mc:Fallback>
        </mc:AlternateContent>
      </w:r>
    </w:p>
    <w:p w:rsidR="00DE7A73" w:rsidRDefault="00DE7A73" w:rsidP="00BB6CC3">
      <w:pPr>
        <w:spacing w:after="0" w:line="240" w:lineRule="auto"/>
        <w:jc w:val="both"/>
        <w:rPr>
          <w:noProof/>
        </w:rPr>
      </w:pPr>
    </w:p>
    <w:p w:rsidR="00DE7A73" w:rsidRDefault="00DE7A73" w:rsidP="00BB6CC3">
      <w:pPr>
        <w:spacing w:after="0" w:line="240" w:lineRule="auto"/>
        <w:jc w:val="both"/>
        <w:rPr>
          <w:noProof/>
        </w:rPr>
      </w:pPr>
    </w:p>
    <w:p w:rsidR="00DE7A73" w:rsidRDefault="00DE7A73" w:rsidP="00BB6CC3">
      <w:pPr>
        <w:spacing w:after="0" w:line="240" w:lineRule="auto"/>
        <w:jc w:val="both"/>
        <w:rPr>
          <w:noProof/>
        </w:rPr>
      </w:pPr>
    </w:p>
    <w:p w:rsidR="00DE7A73" w:rsidRDefault="00EA2FD3" w:rsidP="00BB6CC3">
      <w:pPr>
        <w:spacing w:after="0" w:line="240" w:lineRule="auto"/>
        <w:jc w:val="both"/>
        <w:rPr>
          <w:noProof/>
        </w:rPr>
      </w:pPr>
      <w:r>
        <w:rPr>
          <w:noProof/>
        </w:rPr>
        <w:t>De acordo com os resultados , d</w:t>
      </w:r>
      <w:r w:rsidR="00251270">
        <w:rPr>
          <w:noProof/>
        </w:rPr>
        <w:t>istribui</w:t>
      </w:r>
      <w:r>
        <w:rPr>
          <w:noProof/>
        </w:rPr>
        <w:t>a</w:t>
      </w:r>
      <w:r w:rsidR="00251270">
        <w:rPr>
          <w:noProof/>
        </w:rPr>
        <w:t xml:space="preserve"> as bexigas de acordo com os testes positivos</w:t>
      </w:r>
      <w:r>
        <w:rPr>
          <w:noProof/>
        </w:rPr>
        <w:t xml:space="preserve"> e, inicie a atividade a seguir. </w:t>
      </w:r>
      <w:r w:rsidR="00251270">
        <w:rPr>
          <w:noProof/>
        </w:rPr>
        <w:t xml:space="preserve"> </w:t>
      </w:r>
    </w:p>
    <w:p w:rsidR="00251270" w:rsidRDefault="00251270" w:rsidP="00BB6CC3">
      <w:pPr>
        <w:spacing w:after="0" w:line="240" w:lineRule="auto"/>
        <w:jc w:val="both"/>
        <w:rPr>
          <w:noProof/>
        </w:rPr>
      </w:pPr>
    </w:p>
    <w:p w:rsidR="00315322" w:rsidRPr="00251270" w:rsidRDefault="00315322" w:rsidP="00BB6CC3">
      <w:pPr>
        <w:spacing w:after="0" w:line="240" w:lineRule="auto"/>
        <w:jc w:val="both"/>
        <w:rPr>
          <w:b/>
          <w:noProof/>
        </w:rPr>
      </w:pPr>
      <w:r w:rsidRPr="00251270">
        <w:rPr>
          <w:b/>
          <w:noProof/>
        </w:rPr>
        <w:t xml:space="preserve">Questões direcionadas aos alunos: </w:t>
      </w:r>
    </w:p>
    <w:p w:rsidR="00315322" w:rsidRDefault="00315322" w:rsidP="00BB6CC3">
      <w:pPr>
        <w:spacing w:after="0" w:line="240" w:lineRule="auto"/>
        <w:jc w:val="both"/>
        <w:rPr>
          <w:noProof/>
        </w:rPr>
      </w:pPr>
    </w:p>
    <w:p w:rsidR="00D42FBB" w:rsidRDefault="00D42FBB" w:rsidP="00BB6CC3">
      <w:pPr>
        <w:spacing w:after="0" w:line="240" w:lineRule="auto"/>
        <w:jc w:val="both"/>
        <w:rPr>
          <w:noProof/>
        </w:rPr>
      </w:pPr>
      <w:r>
        <w:rPr>
          <w:noProof/>
        </w:rPr>
        <w:t xml:space="preserve">1. Qual seu sonho profissional?  ( Imaginemcomo serão suas vidas a daqui a 2, 4, 6,8 e 10 anos) </w:t>
      </w:r>
    </w:p>
    <w:p w:rsidR="00D42FBB" w:rsidRDefault="00D42FBB" w:rsidP="00BB6CC3">
      <w:pPr>
        <w:spacing w:after="0" w:line="240" w:lineRule="auto"/>
        <w:jc w:val="both"/>
        <w:rPr>
          <w:noProof/>
        </w:rPr>
      </w:pPr>
      <w:r>
        <w:rPr>
          <w:noProof/>
        </w:rPr>
        <w:t>2. Você viajou gravido(a)?</w:t>
      </w:r>
    </w:p>
    <w:p w:rsidR="00D42FBB" w:rsidRDefault="00D42FBB" w:rsidP="00BB6CC3">
      <w:pPr>
        <w:spacing w:after="0" w:line="240" w:lineRule="auto"/>
        <w:jc w:val="both"/>
        <w:rPr>
          <w:noProof/>
        </w:rPr>
      </w:pPr>
      <w:r>
        <w:rPr>
          <w:noProof/>
        </w:rPr>
        <w:t>3. Você realizou seu sonho?</w:t>
      </w:r>
    </w:p>
    <w:p w:rsidR="00D42FBB" w:rsidRDefault="00D42FBB" w:rsidP="00BB6CC3">
      <w:pPr>
        <w:spacing w:after="0" w:line="240" w:lineRule="auto"/>
        <w:jc w:val="both"/>
        <w:rPr>
          <w:noProof/>
        </w:rPr>
      </w:pPr>
      <w:r>
        <w:rPr>
          <w:noProof/>
        </w:rPr>
        <w:t>4. O que você fez para realizar seu sonho?</w:t>
      </w:r>
    </w:p>
    <w:p w:rsidR="00D42FBB" w:rsidRDefault="00D42FBB" w:rsidP="00BB6CC3">
      <w:pPr>
        <w:spacing w:after="0" w:line="240" w:lineRule="auto"/>
        <w:jc w:val="both"/>
        <w:rPr>
          <w:noProof/>
        </w:rPr>
      </w:pPr>
      <w:r>
        <w:rPr>
          <w:noProof/>
        </w:rPr>
        <w:t xml:space="preserve">5. O que facilitou ou dificultou a realização de seu sonho? </w:t>
      </w:r>
    </w:p>
    <w:p w:rsidR="00D42FBB" w:rsidRDefault="00D42FBB" w:rsidP="00BB6CC3">
      <w:pPr>
        <w:spacing w:after="0" w:line="240" w:lineRule="auto"/>
        <w:jc w:val="both"/>
        <w:rPr>
          <w:noProof/>
        </w:rPr>
      </w:pPr>
    </w:p>
    <w:p w:rsidR="00D42FBB" w:rsidRDefault="00D42FBB" w:rsidP="00BB6CC3">
      <w:pPr>
        <w:spacing w:after="0" w:line="240" w:lineRule="auto"/>
        <w:jc w:val="both"/>
        <w:rPr>
          <w:noProof/>
        </w:rPr>
      </w:pPr>
      <w:r>
        <w:rPr>
          <w:noProof/>
        </w:rPr>
        <w:t xml:space="preserve">Solicite aos alunos que compartilhem suas respostas e continue a atividade com as questões a seguir: </w:t>
      </w:r>
    </w:p>
    <w:p w:rsidR="00D42FBB" w:rsidRDefault="00D42FBB" w:rsidP="00BB6CC3">
      <w:pPr>
        <w:spacing w:after="0" w:line="240" w:lineRule="auto"/>
        <w:jc w:val="both"/>
        <w:rPr>
          <w:noProof/>
        </w:rPr>
      </w:pPr>
      <w:r>
        <w:rPr>
          <w:noProof/>
        </w:rPr>
        <w:t xml:space="preserve">6. Pensando nas falas dos seus colegas e no que você sentiu, faça uma lista das vantagens e das desvantagens de uma gravidez na adolescência. </w:t>
      </w:r>
    </w:p>
    <w:p w:rsidR="00D42FBB" w:rsidRDefault="00D42FBB" w:rsidP="00BB6CC3">
      <w:pPr>
        <w:spacing w:after="0" w:line="240" w:lineRule="auto"/>
        <w:jc w:val="both"/>
        <w:rPr>
          <w:noProof/>
        </w:rPr>
      </w:pPr>
      <w:r>
        <w:rPr>
          <w:noProof/>
        </w:rPr>
        <w:t xml:space="preserve">7. Escreva uma mensagem aconselhando um(a) amigo(a) a evitar a gravidez na adolescência, explicando por que ela pode ser desfavorável. </w:t>
      </w:r>
    </w:p>
    <w:p w:rsidR="00D42FBB" w:rsidRDefault="00D42FBB" w:rsidP="00BB6CC3">
      <w:pPr>
        <w:spacing w:after="0" w:line="240" w:lineRule="auto"/>
        <w:jc w:val="both"/>
        <w:rPr>
          <w:noProof/>
        </w:rPr>
      </w:pPr>
    </w:p>
    <w:p w:rsidR="00E431EC" w:rsidRDefault="00D42FBB" w:rsidP="00BB6CC3">
      <w:pPr>
        <w:spacing w:after="0" w:line="240" w:lineRule="auto"/>
        <w:jc w:val="both"/>
        <w:rPr>
          <w:b/>
        </w:rPr>
      </w:pPr>
      <w:r>
        <w:rPr>
          <w:noProof/>
        </w:rPr>
        <w:t xml:space="preserve"> </w:t>
      </w:r>
    </w:p>
    <w:p w:rsidR="002B25E7" w:rsidRDefault="00952A6C" w:rsidP="00BB6CC3">
      <w:pPr>
        <w:spacing w:after="0" w:line="240" w:lineRule="auto"/>
        <w:jc w:val="both"/>
        <w:rPr>
          <w:noProof/>
        </w:rPr>
      </w:pPr>
      <w:r>
        <w:rPr>
          <w:noProof/>
        </w:rPr>
        <w:t>Ao final da oficina, solicite que os alunos elaborem vídeos para a campanha “gravide</w:t>
      </w:r>
      <w:r w:rsidR="00CD202B">
        <w:rPr>
          <w:noProof/>
        </w:rPr>
        <w:t xml:space="preserve">z </w:t>
      </w:r>
      <w:r>
        <w:rPr>
          <w:noProof/>
        </w:rPr>
        <w:t xml:space="preserve">na adolêscencia é para </w:t>
      </w:r>
      <w:r w:rsidR="00CD202B">
        <w:rPr>
          <w:noProof/>
        </w:rPr>
        <w:t>toda a vida</w:t>
      </w:r>
      <w:r>
        <w:rPr>
          <w:noProof/>
        </w:rPr>
        <w:t xml:space="preserve">” conforme o regulamento da campanha. </w:t>
      </w:r>
    </w:p>
    <w:p w:rsidR="00952A6C" w:rsidRDefault="00952A6C" w:rsidP="00BB6CC3">
      <w:pPr>
        <w:spacing w:after="0" w:line="240" w:lineRule="auto"/>
        <w:jc w:val="both"/>
        <w:rPr>
          <w:b/>
        </w:rPr>
      </w:pPr>
    </w:p>
    <w:p w:rsidR="002B25E7" w:rsidRDefault="00952A6C" w:rsidP="00BB6CC3">
      <w:pPr>
        <w:spacing w:after="0" w:line="240" w:lineRule="auto"/>
        <w:jc w:val="both"/>
        <w:rPr>
          <w:b/>
        </w:rPr>
      </w:pPr>
      <w:r>
        <w:rPr>
          <w:b/>
        </w:rPr>
        <w:t xml:space="preserve">Para saber mais: </w:t>
      </w:r>
    </w:p>
    <w:p w:rsidR="00E431EC" w:rsidRDefault="00E431EC" w:rsidP="00E431EC">
      <w:pPr>
        <w:spacing w:after="0" w:line="240" w:lineRule="auto"/>
        <w:jc w:val="both"/>
      </w:pPr>
      <w:r w:rsidRPr="00E431EC">
        <w:t xml:space="preserve">Disponível em  </w:t>
      </w:r>
      <w:hyperlink r:id="rId11" w:history="1">
        <w:r w:rsidRPr="00E431EC">
          <w:rPr>
            <w:rStyle w:val="Hyperlink"/>
          </w:rPr>
          <w:t>https://youtu.be/STd8fXFS-HI</w:t>
        </w:r>
      </w:hyperlink>
      <w:r>
        <w:t xml:space="preserve"> Acesso em </w:t>
      </w:r>
      <w:r w:rsidR="002B25E7">
        <w:t>11/03/2020</w:t>
      </w:r>
    </w:p>
    <w:p w:rsidR="002B25E7" w:rsidRDefault="002B25E7" w:rsidP="00E431EC">
      <w:pPr>
        <w:spacing w:after="0" w:line="240" w:lineRule="auto"/>
        <w:jc w:val="both"/>
      </w:pPr>
    </w:p>
    <w:p w:rsidR="002B25E7" w:rsidRDefault="002B25E7" w:rsidP="00E431EC">
      <w:pPr>
        <w:spacing w:after="0" w:line="240" w:lineRule="auto"/>
        <w:jc w:val="both"/>
      </w:pPr>
    </w:p>
    <w:p w:rsidR="007F3779" w:rsidRPr="00CD202B" w:rsidRDefault="003C289D" w:rsidP="00BB6CC3">
      <w:pPr>
        <w:spacing w:after="0" w:line="240" w:lineRule="auto"/>
        <w:jc w:val="both"/>
        <w:rPr>
          <w:b/>
        </w:rPr>
      </w:pPr>
      <w:r w:rsidRPr="00CD202B">
        <w:rPr>
          <w:b/>
        </w:rPr>
        <w:t xml:space="preserve">5. </w:t>
      </w:r>
      <w:r w:rsidR="00321D30" w:rsidRPr="00CD202B">
        <w:rPr>
          <w:b/>
        </w:rPr>
        <w:t>Estou preparado para ser mãe? Estou preparado para ser pai?</w:t>
      </w:r>
    </w:p>
    <w:p w:rsidR="006C1C41" w:rsidRPr="00EF714D" w:rsidRDefault="00321D30" w:rsidP="00BB6CC3">
      <w:pPr>
        <w:spacing w:after="0" w:line="240" w:lineRule="auto"/>
        <w:jc w:val="both"/>
      </w:pPr>
      <w:r w:rsidRPr="00EF714D">
        <w:rPr>
          <w:sz w:val="20"/>
        </w:rPr>
        <w:t xml:space="preserve">Disponível em </w:t>
      </w:r>
      <w:hyperlink r:id="rId12" w:history="1">
        <w:r w:rsidR="007F3779" w:rsidRPr="00EF714D">
          <w:rPr>
            <w:rStyle w:val="Hyperlink"/>
            <w:sz w:val="20"/>
          </w:rPr>
          <w:t>http://unesdoc.unesco.org/images/0021/002170/217096por.pdf</w:t>
        </w:r>
      </w:hyperlink>
      <w:r w:rsidRPr="00EF714D">
        <w:rPr>
          <w:sz w:val="20"/>
        </w:rPr>
        <w:t xml:space="preserve"> Acesso em </w:t>
      </w:r>
      <w:r w:rsidR="00CD202B">
        <w:rPr>
          <w:sz w:val="20"/>
        </w:rPr>
        <w:t>20/03/2020</w:t>
      </w:r>
    </w:p>
    <w:p w:rsidR="00BB6CC3" w:rsidRDefault="00BB6CC3" w:rsidP="00BB6CC3">
      <w:pPr>
        <w:spacing w:after="0" w:line="240" w:lineRule="auto"/>
        <w:jc w:val="both"/>
        <w:rPr>
          <w:rFonts w:cstheme="minorHAnsi"/>
          <w:bCs/>
          <w:szCs w:val="24"/>
        </w:rPr>
      </w:pPr>
    </w:p>
    <w:p w:rsidR="00091E53" w:rsidRDefault="00CD202B" w:rsidP="00091E53">
      <w:pPr>
        <w:autoSpaceDE w:val="0"/>
        <w:autoSpaceDN w:val="0"/>
        <w:adjustRightInd w:val="0"/>
        <w:spacing w:after="0" w:line="240" w:lineRule="atLeast"/>
        <w:jc w:val="both"/>
        <w:rPr>
          <w:rFonts w:cstheme="minorHAnsi"/>
          <w:b/>
          <w:color w:val="000000"/>
        </w:rPr>
      </w:pPr>
      <w:r w:rsidRPr="00CD202B">
        <w:rPr>
          <w:rFonts w:cstheme="minorHAnsi"/>
          <w:b/>
          <w:bCs/>
          <w:szCs w:val="24"/>
        </w:rPr>
        <w:t>6. Enquete</w:t>
      </w:r>
      <w:r w:rsidR="00091E53">
        <w:rPr>
          <w:rFonts w:cstheme="minorHAnsi"/>
          <w:b/>
          <w:bCs/>
          <w:szCs w:val="24"/>
        </w:rPr>
        <w:t xml:space="preserve"> - </w:t>
      </w:r>
      <w:r w:rsidR="00091E53" w:rsidRPr="00091E53">
        <w:rPr>
          <w:rFonts w:cstheme="minorHAnsi"/>
          <w:b/>
          <w:color w:val="000000"/>
        </w:rPr>
        <w:t>Gravidez na adolescência</w:t>
      </w:r>
    </w:p>
    <w:p w:rsidR="00344CAE" w:rsidRDefault="00344CAE" w:rsidP="00091E53">
      <w:pPr>
        <w:autoSpaceDE w:val="0"/>
        <w:autoSpaceDN w:val="0"/>
        <w:adjustRightInd w:val="0"/>
        <w:spacing w:after="0" w:line="240" w:lineRule="atLeast"/>
        <w:jc w:val="both"/>
        <w:rPr>
          <w:rFonts w:cstheme="minorHAnsi"/>
          <w:b/>
          <w:color w:val="000000"/>
        </w:rPr>
      </w:pPr>
    </w:p>
    <w:p w:rsidR="00344CAE" w:rsidRPr="00080EBC" w:rsidRDefault="00344CAE" w:rsidP="00344CAE">
      <w:pPr>
        <w:tabs>
          <w:tab w:val="left" w:pos="284"/>
        </w:tabs>
        <w:spacing w:after="0" w:line="240" w:lineRule="auto"/>
      </w:pPr>
      <w:r w:rsidRPr="00B11013">
        <w:rPr>
          <w:b/>
        </w:rPr>
        <w:t>Público alvo</w:t>
      </w:r>
      <w:r>
        <w:t xml:space="preserve"> – 8º e 9° anos (EFAF) e Ensino médio </w:t>
      </w:r>
    </w:p>
    <w:p w:rsidR="00344CAE" w:rsidRPr="00091E53" w:rsidRDefault="00344CAE" w:rsidP="00091E53">
      <w:pPr>
        <w:autoSpaceDE w:val="0"/>
        <w:autoSpaceDN w:val="0"/>
        <w:adjustRightInd w:val="0"/>
        <w:spacing w:after="0" w:line="240" w:lineRule="atLeast"/>
        <w:jc w:val="both"/>
        <w:rPr>
          <w:rFonts w:cstheme="minorHAnsi"/>
          <w:color w:val="000000"/>
        </w:rPr>
      </w:pPr>
    </w:p>
    <w:p w:rsidR="00CD202B" w:rsidRDefault="00CD202B" w:rsidP="00BB6CC3">
      <w:pPr>
        <w:spacing w:after="0" w:line="240" w:lineRule="auto"/>
        <w:jc w:val="both"/>
        <w:rPr>
          <w:rFonts w:cstheme="minorHAnsi"/>
          <w:b/>
          <w:bCs/>
          <w:szCs w:val="24"/>
        </w:rPr>
      </w:pPr>
    </w:p>
    <w:p w:rsidR="00CD202B" w:rsidRDefault="00CD202B" w:rsidP="00CD202B">
      <w:pPr>
        <w:spacing w:after="0" w:line="240" w:lineRule="auto"/>
        <w:jc w:val="both"/>
        <w:rPr>
          <w:rFonts w:cstheme="minorHAnsi"/>
          <w:bCs/>
          <w:szCs w:val="24"/>
        </w:rPr>
      </w:pPr>
      <w:r w:rsidRPr="00CD202B">
        <w:rPr>
          <w:rFonts w:cstheme="minorHAnsi"/>
          <w:bCs/>
          <w:szCs w:val="24"/>
        </w:rPr>
        <w:t xml:space="preserve">Para auxiliar na elaboração </w:t>
      </w:r>
      <w:r>
        <w:rPr>
          <w:rFonts w:cstheme="minorHAnsi"/>
          <w:bCs/>
          <w:szCs w:val="24"/>
        </w:rPr>
        <w:t xml:space="preserve">da Campanha </w:t>
      </w:r>
      <w:r w:rsidRPr="00CD202B">
        <w:rPr>
          <w:rFonts w:cstheme="minorHAnsi"/>
          <w:bCs/>
          <w:szCs w:val="24"/>
        </w:rPr>
        <w:t xml:space="preserve">“gravidez na adolescência é para toda a vida” </w:t>
      </w:r>
      <w:r>
        <w:rPr>
          <w:rFonts w:cstheme="minorHAnsi"/>
          <w:bCs/>
          <w:szCs w:val="24"/>
        </w:rPr>
        <w:t xml:space="preserve">é possível os alunos realizarem uma enquete, transformar os dados em gráficos, realizar a análise, impacto social etc. </w:t>
      </w:r>
    </w:p>
    <w:p w:rsidR="00CD202B" w:rsidRDefault="007A2575" w:rsidP="00CD202B">
      <w:pPr>
        <w:spacing w:after="0" w:line="240" w:lineRule="auto"/>
        <w:jc w:val="both"/>
        <w:rPr>
          <w:rFonts w:cstheme="minorHAnsi"/>
          <w:bCs/>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-3976</wp:posOffset>
                </wp:positionH>
                <wp:positionV relativeFrom="paragraph">
                  <wp:posOffset>149501</wp:posOffset>
                </wp:positionV>
                <wp:extent cx="6360160" cy="1787912"/>
                <wp:effectExtent l="0" t="0" r="2159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60160" cy="1787912"/>
                        </a:xfrm>
                        <a:prstGeom prst="rect">
                          <a:avLst/>
                        </a:prstGeom>
                        <a:solidFill>
                          <a:srgbClr val="FFFFFF"/>
                        </a:solidFill>
                        <a:ln w="9525">
                          <a:solidFill>
                            <a:srgbClr val="000000"/>
                          </a:solidFill>
                          <a:miter lim="800000"/>
                          <a:headEnd/>
                          <a:tailEnd/>
                        </a:ln>
                      </wps:spPr>
                      <wps:txbx>
                        <w:txbxContent>
                          <w:p w:rsidR="00CD202B" w:rsidRPr="00091E53" w:rsidRDefault="00CD202B" w:rsidP="00CD202B">
                            <w:pPr>
                              <w:autoSpaceDE w:val="0"/>
                              <w:autoSpaceDN w:val="0"/>
                              <w:adjustRightInd w:val="0"/>
                              <w:jc w:val="center"/>
                              <w:rPr>
                                <w:rFonts w:cstheme="minorHAnsi"/>
                                <w:b/>
                              </w:rPr>
                            </w:pPr>
                            <w:r w:rsidRPr="00091E53">
                              <w:rPr>
                                <w:rFonts w:cstheme="minorHAnsi"/>
                                <w:b/>
                                <w:bCs/>
                                <w:color w:val="000000"/>
                              </w:rPr>
                              <w:t>ENQUETE – GRAVIDEZ na ADOLESCÊNCIA</w:t>
                            </w:r>
                          </w:p>
                          <w:p w:rsidR="00CD202B" w:rsidRPr="00091E53" w:rsidRDefault="00CD202B" w:rsidP="00091E53">
                            <w:pPr>
                              <w:autoSpaceDE w:val="0"/>
                              <w:autoSpaceDN w:val="0"/>
                              <w:adjustRightInd w:val="0"/>
                              <w:spacing w:after="0" w:line="240" w:lineRule="auto"/>
                              <w:rPr>
                                <w:rFonts w:cstheme="minorHAnsi"/>
                              </w:rPr>
                            </w:pPr>
                            <w:r w:rsidRPr="00091E53">
                              <w:rPr>
                                <w:rFonts w:cstheme="minorHAnsi"/>
                              </w:rPr>
                              <w:t xml:space="preserve">IDADE: </w:t>
                            </w:r>
                          </w:p>
                          <w:p w:rsidR="00091E53" w:rsidRDefault="00CD202B" w:rsidP="00091E53">
                            <w:pPr>
                              <w:autoSpaceDE w:val="0"/>
                              <w:autoSpaceDN w:val="0"/>
                              <w:adjustRightInd w:val="0"/>
                              <w:spacing w:after="0" w:line="240" w:lineRule="auto"/>
                              <w:rPr>
                                <w:rFonts w:cstheme="minorHAnsi"/>
                              </w:rPr>
                            </w:pPr>
                            <w:r w:rsidRPr="00091E53">
                              <w:rPr>
                                <w:rFonts w:cstheme="minorHAnsi"/>
                              </w:rPr>
                              <w:t xml:space="preserve">SEXO: M </w:t>
                            </w:r>
                            <w:proofErr w:type="gramStart"/>
                            <w:r w:rsidRPr="00091E53">
                              <w:rPr>
                                <w:rFonts w:cstheme="minorHAnsi"/>
                              </w:rPr>
                              <w:t>( )</w:t>
                            </w:r>
                            <w:proofErr w:type="gramEnd"/>
                            <w:r w:rsidRPr="00091E53">
                              <w:rPr>
                                <w:rFonts w:cstheme="minorHAnsi"/>
                              </w:rPr>
                              <w:t xml:space="preserve"> F ( ) </w:t>
                            </w:r>
                          </w:p>
                          <w:p w:rsidR="00CD202B" w:rsidRPr="00091E53" w:rsidRDefault="00091E53" w:rsidP="00091E53">
                            <w:pPr>
                              <w:autoSpaceDE w:val="0"/>
                              <w:autoSpaceDN w:val="0"/>
                              <w:adjustRightInd w:val="0"/>
                              <w:spacing w:after="0" w:line="240" w:lineRule="auto"/>
                              <w:rPr>
                                <w:rFonts w:cstheme="minorHAnsi"/>
                              </w:rPr>
                            </w:pPr>
                            <w:r>
                              <w:rPr>
                                <w:rFonts w:cstheme="minorHAnsi"/>
                              </w:rPr>
                              <w:t>ANO/</w:t>
                            </w:r>
                            <w:r w:rsidR="00CD202B" w:rsidRPr="00091E53">
                              <w:rPr>
                                <w:rFonts w:cstheme="minorHAnsi"/>
                              </w:rPr>
                              <w:t xml:space="preserve">SÉRIE: </w:t>
                            </w:r>
                            <w:r>
                              <w:rPr>
                                <w:rFonts w:cstheme="minorHAnsi"/>
                              </w:rPr>
                              <w:t xml:space="preserve">8º </w:t>
                            </w:r>
                            <w:proofErr w:type="gramStart"/>
                            <w:r>
                              <w:rPr>
                                <w:rFonts w:cstheme="minorHAnsi"/>
                              </w:rPr>
                              <w:t>(  )</w:t>
                            </w:r>
                            <w:proofErr w:type="gramEnd"/>
                            <w:r>
                              <w:rPr>
                                <w:rFonts w:cstheme="minorHAnsi"/>
                              </w:rPr>
                              <w:t xml:space="preserve">  9° ( ) </w:t>
                            </w:r>
                            <w:r w:rsidR="00CD202B" w:rsidRPr="00091E53">
                              <w:rPr>
                                <w:rFonts w:cstheme="minorHAnsi"/>
                              </w:rPr>
                              <w:t>1ª ( ) 2ª ( ) 3ª ( )</w:t>
                            </w:r>
                          </w:p>
                          <w:p w:rsidR="00CD202B" w:rsidRPr="00091E53" w:rsidRDefault="00CD202B" w:rsidP="00091E53">
                            <w:pPr>
                              <w:autoSpaceDE w:val="0"/>
                              <w:autoSpaceDN w:val="0"/>
                              <w:adjustRightInd w:val="0"/>
                              <w:spacing w:after="0" w:line="240" w:lineRule="auto"/>
                              <w:rPr>
                                <w:rFonts w:cstheme="minorHAnsi"/>
                                <w:b/>
                                <w:bCs/>
                              </w:rPr>
                            </w:pPr>
                            <w:r w:rsidRPr="00091E53">
                              <w:rPr>
                                <w:rFonts w:cstheme="minorHAnsi"/>
                                <w:b/>
                                <w:bCs/>
                              </w:rPr>
                              <w:t>1. MENINOS</w:t>
                            </w:r>
                          </w:p>
                          <w:p w:rsidR="00CD202B" w:rsidRPr="00091E53" w:rsidRDefault="00CD202B" w:rsidP="00091E53">
                            <w:pPr>
                              <w:autoSpaceDE w:val="0"/>
                              <w:autoSpaceDN w:val="0"/>
                              <w:adjustRightInd w:val="0"/>
                              <w:spacing w:after="0" w:line="240" w:lineRule="auto"/>
                              <w:rPr>
                                <w:rFonts w:cstheme="minorHAnsi"/>
                              </w:rPr>
                            </w:pPr>
                            <w:r w:rsidRPr="00091E53">
                              <w:rPr>
                                <w:rFonts w:cstheme="minorHAnsi"/>
                              </w:rPr>
                              <w:t xml:space="preserve">Você engravidou alguma menina nos últimos 12 meses? Sim </w:t>
                            </w:r>
                            <w:proofErr w:type="gramStart"/>
                            <w:r w:rsidRPr="00091E53">
                              <w:rPr>
                                <w:rFonts w:cstheme="minorHAnsi"/>
                              </w:rPr>
                              <w:t>( )</w:t>
                            </w:r>
                            <w:proofErr w:type="gramEnd"/>
                            <w:r w:rsidRPr="00091E53">
                              <w:rPr>
                                <w:rFonts w:cstheme="minorHAnsi"/>
                              </w:rPr>
                              <w:t xml:space="preserve"> Não ( )</w:t>
                            </w:r>
                          </w:p>
                          <w:p w:rsidR="00CD202B" w:rsidRPr="00091E53" w:rsidRDefault="00CD202B" w:rsidP="00091E53">
                            <w:pPr>
                              <w:autoSpaceDE w:val="0"/>
                              <w:autoSpaceDN w:val="0"/>
                              <w:adjustRightInd w:val="0"/>
                              <w:spacing w:after="0" w:line="240" w:lineRule="auto"/>
                              <w:rPr>
                                <w:rFonts w:cstheme="minorHAnsi"/>
                                <w:b/>
                                <w:bCs/>
                              </w:rPr>
                            </w:pPr>
                            <w:r w:rsidRPr="00091E53">
                              <w:rPr>
                                <w:rFonts w:cstheme="minorHAnsi"/>
                                <w:b/>
                                <w:bCs/>
                              </w:rPr>
                              <w:t>2. MENINAS</w:t>
                            </w:r>
                          </w:p>
                          <w:p w:rsidR="00CD202B" w:rsidRPr="00091E53" w:rsidRDefault="00CD202B" w:rsidP="00091E53">
                            <w:pPr>
                              <w:spacing w:after="0" w:line="240" w:lineRule="auto"/>
                              <w:rPr>
                                <w:rFonts w:cstheme="minorHAnsi"/>
                              </w:rPr>
                            </w:pPr>
                            <w:r w:rsidRPr="00091E53">
                              <w:rPr>
                                <w:rFonts w:cstheme="minorHAnsi"/>
                              </w:rPr>
                              <w:t xml:space="preserve">Você engravidou ou esteve grávida nos últimos 12 meses? Sim </w:t>
                            </w:r>
                            <w:proofErr w:type="gramStart"/>
                            <w:r w:rsidRPr="00091E53">
                              <w:rPr>
                                <w:rFonts w:cstheme="minorHAnsi"/>
                              </w:rPr>
                              <w:t>( )</w:t>
                            </w:r>
                            <w:proofErr w:type="gramEnd"/>
                            <w:r w:rsidRPr="00091E53">
                              <w:rPr>
                                <w:rFonts w:cstheme="minorHAnsi"/>
                              </w:rPr>
                              <w:t xml:space="preserve"> Não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1.75pt;width:500.8pt;height:140.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">
                <v:textbox>
                  <w:txbxContent>
                    <w:p w:rsidR="00CD202B" w:rsidRPr="00091E53" w:rsidRDefault="00CD202B" w:rsidP="00CD202B">
                      <w:pPr>
                        <w:autoSpaceDE w:val="0"/>
                        <w:autoSpaceDN w:val="0"/>
                        <w:adjustRightInd w:val="0"/>
                        <w:jc w:val="center"/>
                        <w:rPr>
                          <w:rFonts w:cstheme="minorHAnsi"/>
                          <w:b/>
                        </w:rPr>
                      </w:pPr>
                      <w:r w:rsidRPr="00091E53">
                        <w:rPr>
                          <w:rFonts w:cstheme="minorHAnsi"/>
                          <w:b/>
                          <w:bCs/>
                          <w:color w:val="000000"/>
                        </w:rPr>
                        <w:t>ENQUETE – GRAVIDEZ na ADOLESCÊNCIA</w:t>
                      </w:r>
                    </w:p>
                    <w:p w:rsidR="00CD202B" w:rsidRPr="00091E53" w:rsidRDefault="00CD202B" w:rsidP="00091E53">
                      <w:pPr>
                        <w:autoSpaceDE w:val="0"/>
                        <w:autoSpaceDN w:val="0"/>
                        <w:adjustRightInd w:val="0"/>
                        <w:spacing w:after="0" w:line="240" w:lineRule="auto"/>
                        <w:rPr>
                          <w:rFonts w:cstheme="minorHAnsi"/>
                        </w:rPr>
                      </w:pPr>
                      <w:r w:rsidRPr="00091E53">
                        <w:rPr>
                          <w:rFonts w:cstheme="minorHAnsi"/>
                        </w:rPr>
                        <w:t xml:space="preserve">IDADE: </w:t>
                      </w:r>
                    </w:p>
                    <w:p w:rsidR="00091E53" w:rsidRDefault="00CD202B" w:rsidP="00091E53">
                      <w:pPr>
                        <w:autoSpaceDE w:val="0"/>
                        <w:autoSpaceDN w:val="0"/>
                        <w:adjustRightInd w:val="0"/>
                        <w:spacing w:after="0" w:line="240" w:lineRule="auto"/>
                        <w:rPr>
                          <w:rFonts w:cstheme="minorHAnsi"/>
                        </w:rPr>
                      </w:pPr>
                      <w:r w:rsidRPr="00091E53">
                        <w:rPr>
                          <w:rFonts w:cstheme="minorHAnsi"/>
                        </w:rPr>
                        <w:t xml:space="preserve">SEXO: M </w:t>
                      </w:r>
                      <w:proofErr w:type="gramStart"/>
                      <w:r w:rsidRPr="00091E53">
                        <w:rPr>
                          <w:rFonts w:cstheme="minorHAnsi"/>
                        </w:rPr>
                        <w:t>( )</w:t>
                      </w:r>
                      <w:proofErr w:type="gramEnd"/>
                      <w:r w:rsidRPr="00091E53">
                        <w:rPr>
                          <w:rFonts w:cstheme="minorHAnsi"/>
                        </w:rPr>
                        <w:t xml:space="preserve"> F ( ) </w:t>
                      </w:r>
                    </w:p>
                    <w:p w:rsidR="00CD202B" w:rsidRPr="00091E53" w:rsidRDefault="00091E53" w:rsidP="00091E53">
                      <w:pPr>
                        <w:autoSpaceDE w:val="0"/>
                        <w:autoSpaceDN w:val="0"/>
                        <w:adjustRightInd w:val="0"/>
                        <w:spacing w:after="0" w:line="240" w:lineRule="auto"/>
                        <w:rPr>
                          <w:rFonts w:cstheme="minorHAnsi"/>
                        </w:rPr>
                      </w:pPr>
                      <w:r>
                        <w:rPr>
                          <w:rFonts w:cstheme="minorHAnsi"/>
                        </w:rPr>
                        <w:t>ANO/</w:t>
                      </w:r>
                      <w:r w:rsidR="00CD202B" w:rsidRPr="00091E53">
                        <w:rPr>
                          <w:rFonts w:cstheme="minorHAnsi"/>
                        </w:rPr>
                        <w:t xml:space="preserve">SÉRIE: </w:t>
                      </w:r>
                      <w:r>
                        <w:rPr>
                          <w:rFonts w:cstheme="minorHAnsi"/>
                        </w:rPr>
                        <w:t xml:space="preserve">8º </w:t>
                      </w:r>
                      <w:proofErr w:type="gramStart"/>
                      <w:r>
                        <w:rPr>
                          <w:rFonts w:cstheme="minorHAnsi"/>
                        </w:rPr>
                        <w:t>(  )</w:t>
                      </w:r>
                      <w:proofErr w:type="gramEnd"/>
                      <w:r>
                        <w:rPr>
                          <w:rFonts w:cstheme="minorHAnsi"/>
                        </w:rPr>
                        <w:t xml:space="preserve">  9° ( ) </w:t>
                      </w:r>
                      <w:r w:rsidR="00CD202B" w:rsidRPr="00091E53">
                        <w:rPr>
                          <w:rFonts w:cstheme="minorHAnsi"/>
                        </w:rPr>
                        <w:t>1ª ( ) 2ª ( ) 3ª ( )</w:t>
                      </w:r>
                    </w:p>
                    <w:p w:rsidR="00CD202B" w:rsidRPr="00091E53" w:rsidRDefault="00CD202B" w:rsidP="00091E53">
                      <w:pPr>
                        <w:autoSpaceDE w:val="0"/>
                        <w:autoSpaceDN w:val="0"/>
                        <w:adjustRightInd w:val="0"/>
                        <w:spacing w:after="0" w:line="240" w:lineRule="auto"/>
                        <w:rPr>
                          <w:rFonts w:cstheme="minorHAnsi"/>
                          <w:b/>
                          <w:bCs/>
                        </w:rPr>
                      </w:pPr>
                      <w:r w:rsidRPr="00091E53">
                        <w:rPr>
                          <w:rFonts w:cstheme="minorHAnsi"/>
                          <w:b/>
                          <w:bCs/>
                        </w:rPr>
                        <w:t>1. MENINOS</w:t>
                      </w:r>
                    </w:p>
                    <w:p w:rsidR="00CD202B" w:rsidRPr="00091E53" w:rsidRDefault="00CD202B" w:rsidP="00091E53">
                      <w:pPr>
                        <w:autoSpaceDE w:val="0"/>
                        <w:autoSpaceDN w:val="0"/>
                        <w:adjustRightInd w:val="0"/>
                        <w:spacing w:after="0" w:line="240" w:lineRule="auto"/>
                        <w:rPr>
                          <w:rFonts w:cstheme="minorHAnsi"/>
                        </w:rPr>
                      </w:pPr>
                      <w:r w:rsidRPr="00091E53">
                        <w:rPr>
                          <w:rFonts w:cstheme="minorHAnsi"/>
                        </w:rPr>
                        <w:t xml:space="preserve">Você engravidou alguma menina nos últimos 12 meses? Sim </w:t>
                      </w:r>
                      <w:proofErr w:type="gramStart"/>
                      <w:r w:rsidRPr="00091E53">
                        <w:rPr>
                          <w:rFonts w:cstheme="minorHAnsi"/>
                        </w:rPr>
                        <w:t>( )</w:t>
                      </w:r>
                      <w:proofErr w:type="gramEnd"/>
                      <w:r w:rsidRPr="00091E53">
                        <w:rPr>
                          <w:rFonts w:cstheme="minorHAnsi"/>
                        </w:rPr>
                        <w:t xml:space="preserve"> Não ( )</w:t>
                      </w:r>
                    </w:p>
                    <w:p w:rsidR="00CD202B" w:rsidRPr="00091E53" w:rsidRDefault="00CD202B" w:rsidP="00091E53">
                      <w:pPr>
                        <w:autoSpaceDE w:val="0"/>
                        <w:autoSpaceDN w:val="0"/>
                        <w:adjustRightInd w:val="0"/>
                        <w:spacing w:after="0" w:line="240" w:lineRule="auto"/>
                        <w:rPr>
                          <w:rFonts w:cstheme="minorHAnsi"/>
                          <w:b/>
                          <w:bCs/>
                        </w:rPr>
                      </w:pPr>
                      <w:r w:rsidRPr="00091E53">
                        <w:rPr>
                          <w:rFonts w:cstheme="minorHAnsi"/>
                          <w:b/>
                          <w:bCs/>
                        </w:rPr>
                        <w:t>2. MENINAS</w:t>
                      </w:r>
                    </w:p>
                    <w:p w:rsidR="00CD202B" w:rsidRPr="00091E53" w:rsidRDefault="00CD202B" w:rsidP="00091E53">
                      <w:pPr>
                        <w:spacing w:after="0" w:line="240" w:lineRule="auto"/>
                        <w:rPr>
                          <w:rFonts w:cstheme="minorHAnsi"/>
                        </w:rPr>
                      </w:pPr>
                      <w:r w:rsidRPr="00091E53">
                        <w:rPr>
                          <w:rFonts w:cstheme="minorHAnsi"/>
                        </w:rPr>
                        <w:t xml:space="preserve">Você engravidou ou esteve grávida nos últimos 12 meses? Sim </w:t>
                      </w:r>
                      <w:proofErr w:type="gramStart"/>
                      <w:r w:rsidRPr="00091E53">
                        <w:rPr>
                          <w:rFonts w:cstheme="minorHAnsi"/>
                        </w:rPr>
                        <w:t>( )</w:t>
                      </w:r>
                      <w:proofErr w:type="gramEnd"/>
                      <w:r w:rsidRPr="00091E53">
                        <w:rPr>
                          <w:rFonts w:cstheme="minorHAnsi"/>
                        </w:rPr>
                        <w:t xml:space="preserve"> Não ( )</w:t>
                      </w:r>
                    </w:p>
                  </w:txbxContent>
                </v:textbox>
              </v:shape>
            </w:pict>
          </mc:Fallback>
        </mc:AlternateContent>
      </w:r>
    </w:p>
    <w:p w:rsidR="00CD202B" w:rsidRDefault="00CD202B" w:rsidP="00CD202B">
      <w:pPr>
        <w:spacing w:after="0" w:line="240" w:lineRule="auto"/>
        <w:jc w:val="both"/>
        <w:rPr>
          <w:noProof/>
        </w:rPr>
      </w:pPr>
      <w:r>
        <w:rPr>
          <w:noProof/>
        </w:rPr>
        <w:t xml:space="preserve"> </w:t>
      </w:r>
    </w:p>
    <w:p w:rsidR="00CD202B" w:rsidRPr="00CD202B" w:rsidRDefault="00CD202B" w:rsidP="00CD202B">
      <w:pPr>
        <w:spacing w:after="0" w:line="240" w:lineRule="auto"/>
        <w:jc w:val="both"/>
        <w:rPr>
          <w:rFonts w:cstheme="minorHAnsi"/>
          <w:bCs/>
          <w:szCs w:val="24"/>
        </w:rPr>
      </w:pPr>
    </w:p>
    <w:p w:rsidR="00CD202B" w:rsidRPr="00CD202B" w:rsidRDefault="00CD202B" w:rsidP="00BB6CC3">
      <w:pPr>
        <w:spacing w:after="0" w:line="240" w:lineRule="auto"/>
        <w:jc w:val="both"/>
        <w:rPr>
          <w:rFonts w:cstheme="minorHAnsi"/>
          <w:bCs/>
          <w:szCs w:val="24"/>
        </w:rPr>
      </w:pPr>
    </w:p>
    <w:p w:rsidR="00CD202B" w:rsidRPr="00EF714D" w:rsidRDefault="00CD202B" w:rsidP="00BB6CC3">
      <w:pPr>
        <w:spacing w:after="0" w:line="240" w:lineRule="auto"/>
        <w:jc w:val="both"/>
        <w:rPr>
          <w:rFonts w:cstheme="minorHAnsi"/>
          <w:bCs/>
          <w:szCs w:val="24"/>
        </w:rPr>
      </w:pPr>
    </w:p>
    <w:p w:rsidR="00CD202B" w:rsidRPr="00EF714D" w:rsidRDefault="00CD202B" w:rsidP="00321D30">
      <w:pPr>
        <w:spacing w:after="0" w:line="360" w:lineRule="auto"/>
        <w:rPr>
          <w:b/>
        </w:rPr>
      </w:pPr>
    </w:p>
    <w:p w:rsidR="00321D30" w:rsidRPr="00EF714D" w:rsidRDefault="00321D30" w:rsidP="00321D30">
      <w:pPr>
        <w:spacing w:after="0" w:line="360" w:lineRule="auto"/>
        <w:rPr>
          <w:b/>
        </w:rPr>
      </w:pPr>
    </w:p>
    <w:p w:rsidR="00415161" w:rsidRDefault="00415161" w:rsidP="00AB2895">
      <w:pPr>
        <w:ind w:left="360"/>
        <w:jc w:val="center"/>
        <w:rPr>
          <w:b/>
          <w:sz w:val="28"/>
          <w:u w:val="single"/>
        </w:rPr>
      </w:pPr>
    </w:p>
    <w:p w:rsidR="009B03C5" w:rsidRDefault="009B03C5" w:rsidP="009A2460">
      <w:pPr>
        <w:autoSpaceDE w:val="0"/>
        <w:autoSpaceDN w:val="0"/>
        <w:adjustRightInd w:val="0"/>
        <w:spacing w:after="0" w:line="240" w:lineRule="atLeast"/>
        <w:jc w:val="both"/>
        <w:rPr>
          <w:rFonts w:cstheme="minorHAnsi"/>
          <w:color w:val="000000"/>
        </w:rPr>
      </w:pPr>
    </w:p>
    <w:p w:rsidR="00902575" w:rsidRDefault="00902575" w:rsidP="00091E53">
      <w:pPr>
        <w:autoSpaceDE w:val="0"/>
        <w:autoSpaceDN w:val="0"/>
        <w:adjustRightInd w:val="0"/>
        <w:spacing w:after="0" w:line="240" w:lineRule="atLeast"/>
        <w:jc w:val="both"/>
        <w:rPr>
          <w:rFonts w:cstheme="minorHAnsi"/>
          <w:b/>
          <w:color w:val="000000"/>
        </w:rPr>
      </w:pPr>
    </w:p>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 xml:space="preserve">Escola: </w:t>
      </w:r>
    </w:p>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Multiplicador:</w:t>
      </w:r>
      <w:r w:rsidRPr="00091E53">
        <w:rPr>
          <w:rFonts w:cstheme="minorHAnsi"/>
          <w:color w:val="000000"/>
        </w:rPr>
        <w:t xml:space="preserve"> </w:t>
      </w:r>
    </w:p>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N° total de Alunos pesquisados:</w:t>
      </w:r>
    </w:p>
    <w:p w:rsidR="00091E53" w:rsidRPr="00091E53" w:rsidRDefault="00091E53" w:rsidP="00091E53">
      <w:pPr>
        <w:autoSpaceDE w:val="0"/>
        <w:autoSpaceDN w:val="0"/>
        <w:adjustRightInd w:val="0"/>
        <w:spacing w:after="0" w:line="240" w:lineRule="atLeast"/>
        <w:jc w:val="both"/>
        <w:rPr>
          <w:rFonts w:cstheme="minorHAnsi"/>
          <w:b/>
          <w:color w:val="000000"/>
        </w:rPr>
      </w:pPr>
      <w:r w:rsidRPr="00091E53">
        <w:rPr>
          <w:rFonts w:cstheme="minorHAnsi"/>
          <w:b/>
          <w:color w:val="000000"/>
        </w:rPr>
        <w:t>N° total de Alunos pesquisados de 1</w:t>
      </w:r>
      <w:r w:rsidR="008D0E50">
        <w:rPr>
          <w:rFonts w:cstheme="minorHAnsi"/>
          <w:b/>
          <w:color w:val="000000"/>
        </w:rPr>
        <w:t>4</w:t>
      </w:r>
      <w:r w:rsidRPr="00091E53">
        <w:rPr>
          <w:rFonts w:cstheme="minorHAnsi"/>
          <w:b/>
          <w:color w:val="000000"/>
        </w:rPr>
        <w:t xml:space="preserve"> a 19 anos:</w:t>
      </w:r>
    </w:p>
    <w:p w:rsidR="00091E53" w:rsidRPr="00091E53" w:rsidRDefault="00091E53" w:rsidP="00091E53">
      <w:pPr>
        <w:autoSpaceDE w:val="0"/>
        <w:autoSpaceDN w:val="0"/>
        <w:adjustRightInd w:val="0"/>
        <w:spacing w:after="0" w:line="240" w:lineRule="atLeast"/>
        <w:jc w:val="both"/>
        <w:rPr>
          <w:rFonts w:cstheme="minorHAnsi"/>
          <w:color w:val="000000"/>
        </w:rPr>
      </w:pPr>
    </w:p>
    <w:tbl>
      <w:tblPr>
        <w:tblW w:w="7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28"/>
        <w:gridCol w:w="2940"/>
        <w:gridCol w:w="1843"/>
        <w:gridCol w:w="797"/>
      </w:tblGrid>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Ano / Série</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N</w:t>
            </w:r>
            <w:r w:rsidRPr="00091E53">
              <w:rPr>
                <w:rFonts w:cstheme="minorHAnsi"/>
                <w:b/>
                <w:color w:val="000000"/>
                <w:vertAlign w:val="superscript"/>
              </w:rPr>
              <w:t>o</w:t>
            </w:r>
            <w:r w:rsidRPr="00091E53">
              <w:rPr>
                <w:rFonts w:cstheme="minorHAnsi"/>
                <w:b/>
                <w:color w:val="000000"/>
              </w:rPr>
              <w:t xml:space="preserve"> de alunos de 1</w:t>
            </w:r>
            <w:r w:rsidR="008D0E50">
              <w:rPr>
                <w:rFonts w:cstheme="minorHAnsi"/>
                <w:b/>
                <w:color w:val="000000"/>
              </w:rPr>
              <w:t>4</w:t>
            </w:r>
            <w:r w:rsidRPr="00091E53">
              <w:rPr>
                <w:rFonts w:cstheme="minorHAnsi"/>
                <w:b/>
                <w:color w:val="000000"/>
              </w:rPr>
              <w:t xml:space="preserve"> a 19 anos que responderam “Sim”</w:t>
            </w: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M</w:t>
            </w:r>
            <w:r w:rsidR="009D2C51">
              <w:rPr>
                <w:rFonts w:cstheme="minorHAnsi"/>
                <w:b/>
                <w:color w:val="000000"/>
              </w:rPr>
              <w:t xml:space="preserve">asculino </w:t>
            </w: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F</w:t>
            </w:r>
            <w:r w:rsidR="009D2C51">
              <w:rPr>
                <w:rFonts w:cstheme="minorHAnsi"/>
                <w:b/>
                <w:color w:val="000000"/>
              </w:rPr>
              <w:t>eminino</w:t>
            </w: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Total</w:t>
            </w: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b/>
                <w:color w:val="000000"/>
              </w:rPr>
            </w:pPr>
            <w:r w:rsidRPr="00091E53">
              <w:rPr>
                <w:rFonts w:cstheme="minorHAnsi"/>
                <w:b/>
                <w:color w:val="000000"/>
              </w:rPr>
              <w:t>8°</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b/>
                <w:color w:val="000000"/>
              </w:rPr>
            </w:pPr>
            <w:r w:rsidRPr="00091E53">
              <w:rPr>
                <w:rFonts w:cstheme="minorHAnsi"/>
                <w:b/>
                <w:color w:val="000000"/>
              </w:rPr>
              <w:t>9°</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b/>
                <w:color w:val="000000"/>
              </w:rPr>
            </w:pPr>
            <w:r w:rsidRPr="00091E53">
              <w:rPr>
                <w:rFonts w:cstheme="minorHAnsi"/>
                <w:b/>
                <w:color w:val="000000"/>
              </w:rPr>
              <w:t>1</w:t>
            </w:r>
            <w:r w:rsidRPr="00091E53">
              <w:rPr>
                <w:rFonts w:cstheme="minorHAnsi"/>
                <w:b/>
                <w:color w:val="000000"/>
                <w:vertAlign w:val="superscript"/>
              </w:rPr>
              <w:t>a</w:t>
            </w:r>
            <w:r w:rsidR="002F1159">
              <w:rPr>
                <w:rFonts w:cstheme="minorHAnsi"/>
                <w:b/>
                <w:color w:val="000000"/>
                <w:vertAlign w:val="superscript"/>
              </w:rPr>
              <w:t xml:space="preserve">   </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2</w:t>
            </w:r>
            <w:r w:rsidRPr="00091E53">
              <w:rPr>
                <w:rFonts w:cstheme="minorHAnsi"/>
                <w:b/>
                <w:color w:val="000000"/>
                <w:vertAlign w:val="superscript"/>
              </w:rPr>
              <w:t>a</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3</w:t>
            </w:r>
            <w:r w:rsidRPr="00091E53">
              <w:rPr>
                <w:rFonts w:cstheme="minorHAnsi"/>
                <w:b/>
                <w:color w:val="000000"/>
                <w:vertAlign w:val="superscript"/>
              </w:rPr>
              <w:t>a</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r w:rsidR="00091E53" w:rsidRPr="00091E53" w:rsidTr="009D2C51">
        <w:tc>
          <w:tcPr>
            <w:tcW w:w="1728"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r w:rsidRPr="00091E53">
              <w:rPr>
                <w:rFonts w:cstheme="minorHAnsi"/>
                <w:b/>
                <w:color w:val="000000"/>
              </w:rPr>
              <w:t>Total</w:t>
            </w:r>
          </w:p>
        </w:tc>
        <w:tc>
          <w:tcPr>
            <w:tcW w:w="2940"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1843"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c>
          <w:tcPr>
            <w:tcW w:w="797" w:type="dxa"/>
            <w:tcMar>
              <w:top w:w="100" w:type="dxa"/>
              <w:left w:w="0" w:type="dxa"/>
              <w:bottom w:w="100" w:type="dxa"/>
              <w:right w:w="0" w:type="dxa"/>
            </w:tcMar>
          </w:tcPr>
          <w:p w:rsidR="00091E53" w:rsidRPr="00091E53" w:rsidRDefault="00091E53" w:rsidP="00091E53">
            <w:pPr>
              <w:autoSpaceDE w:val="0"/>
              <w:autoSpaceDN w:val="0"/>
              <w:adjustRightInd w:val="0"/>
              <w:spacing w:after="0" w:line="240" w:lineRule="atLeast"/>
              <w:jc w:val="both"/>
              <w:rPr>
                <w:rFonts w:cstheme="minorHAnsi"/>
                <w:color w:val="000000"/>
              </w:rPr>
            </w:pPr>
          </w:p>
        </w:tc>
      </w:tr>
    </w:tbl>
    <w:p w:rsidR="00F72CE9" w:rsidRDefault="00F72CE9" w:rsidP="00091E53">
      <w:pPr>
        <w:tabs>
          <w:tab w:val="left" w:pos="284"/>
        </w:tabs>
        <w:spacing w:after="0" w:line="240" w:lineRule="auto"/>
        <w:jc w:val="center"/>
        <w:rPr>
          <w:b/>
          <w:sz w:val="28"/>
        </w:rPr>
      </w:pPr>
    </w:p>
    <w:sectPr w:rsidR="00F72CE9" w:rsidSect="00C7251D">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0BA" w:rsidRDefault="007D00BA" w:rsidP="00A945E9">
      <w:pPr>
        <w:spacing w:after="0" w:line="240" w:lineRule="auto"/>
      </w:pPr>
      <w:r>
        <w:separator/>
      </w:r>
    </w:p>
  </w:endnote>
  <w:endnote w:type="continuationSeparator" w:id="0">
    <w:p w:rsidR="007D00BA" w:rsidRDefault="007D00BA" w:rsidP="00A9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DBXWI+OfficinaSans-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bs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0BA" w:rsidRDefault="007D00BA" w:rsidP="00A945E9">
      <w:pPr>
        <w:spacing w:after="0" w:line="240" w:lineRule="auto"/>
      </w:pPr>
      <w:r>
        <w:separator/>
      </w:r>
    </w:p>
  </w:footnote>
  <w:footnote w:type="continuationSeparator" w:id="0">
    <w:p w:rsidR="007D00BA" w:rsidRDefault="007D00BA" w:rsidP="00A9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1F4"/>
    <w:multiLevelType w:val="hybridMultilevel"/>
    <w:tmpl w:val="05D64F1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AF228A8"/>
    <w:multiLevelType w:val="hybridMultilevel"/>
    <w:tmpl w:val="F9F275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2425B6"/>
    <w:multiLevelType w:val="hybridMultilevel"/>
    <w:tmpl w:val="DA8847F6"/>
    <w:lvl w:ilvl="0" w:tplc="04160001">
      <w:start w:val="1"/>
      <w:numFmt w:val="bullet"/>
      <w:lvlText w:val=""/>
      <w:lvlJc w:val="left"/>
      <w:pPr>
        <w:ind w:left="1280" w:hanging="360"/>
      </w:pPr>
      <w:rPr>
        <w:rFonts w:ascii="Symbol" w:hAnsi="Symbol" w:hint="default"/>
      </w:rPr>
    </w:lvl>
    <w:lvl w:ilvl="1" w:tplc="04160003" w:tentative="1">
      <w:start w:val="1"/>
      <w:numFmt w:val="bullet"/>
      <w:lvlText w:val="o"/>
      <w:lvlJc w:val="left"/>
      <w:pPr>
        <w:ind w:left="2000" w:hanging="360"/>
      </w:pPr>
      <w:rPr>
        <w:rFonts w:ascii="Courier New" w:hAnsi="Courier New" w:cs="Courier New" w:hint="default"/>
      </w:rPr>
    </w:lvl>
    <w:lvl w:ilvl="2" w:tplc="04160005" w:tentative="1">
      <w:start w:val="1"/>
      <w:numFmt w:val="bullet"/>
      <w:lvlText w:val=""/>
      <w:lvlJc w:val="left"/>
      <w:pPr>
        <w:ind w:left="2720" w:hanging="360"/>
      </w:pPr>
      <w:rPr>
        <w:rFonts w:ascii="Wingdings" w:hAnsi="Wingdings" w:hint="default"/>
      </w:rPr>
    </w:lvl>
    <w:lvl w:ilvl="3" w:tplc="04160001" w:tentative="1">
      <w:start w:val="1"/>
      <w:numFmt w:val="bullet"/>
      <w:lvlText w:val=""/>
      <w:lvlJc w:val="left"/>
      <w:pPr>
        <w:ind w:left="3440" w:hanging="360"/>
      </w:pPr>
      <w:rPr>
        <w:rFonts w:ascii="Symbol" w:hAnsi="Symbol" w:hint="default"/>
      </w:rPr>
    </w:lvl>
    <w:lvl w:ilvl="4" w:tplc="04160003" w:tentative="1">
      <w:start w:val="1"/>
      <w:numFmt w:val="bullet"/>
      <w:lvlText w:val="o"/>
      <w:lvlJc w:val="left"/>
      <w:pPr>
        <w:ind w:left="4160" w:hanging="360"/>
      </w:pPr>
      <w:rPr>
        <w:rFonts w:ascii="Courier New" w:hAnsi="Courier New" w:cs="Courier New" w:hint="default"/>
      </w:rPr>
    </w:lvl>
    <w:lvl w:ilvl="5" w:tplc="04160005" w:tentative="1">
      <w:start w:val="1"/>
      <w:numFmt w:val="bullet"/>
      <w:lvlText w:val=""/>
      <w:lvlJc w:val="left"/>
      <w:pPr>
        <w:ind w:left="4880" w:hanging="360"/>
      </w:pPr>
      <w:rPr>
        <w:rFonts w:ascii="Wingdings" w:hAnsi="Wingdings" w:hint="default"/>
      </w:rPr>
    </w:lvl>
    <w:lvl w:ilvl="6" w:tplc="04160001" w:tentative="1">
      <w:start w:val="1"/>
      <w:numFmt w:val="bullet"/>
      <w:lvlText w:val=""/>
      <w:lvlJc w:val="left"/>
      <w:pPr>
        <w:ind w:left="5600" w:hanging="360"/>
      </w:pPr>
      <w:rPr>
        <w:rFonts w:ascii="Symbol" w:hAnsi="Symbol" w:hint="default"/>
      </w:rPr>
    </w:lvl>
    <w:lvl w:ilvl="7" w:tplc="04160003" w:tentative="1">
      <w:start w:val="1"/>
      <w:numFmt w:val="bullet"/>
      <w:lvlText w:val="o"/>
      <w:lvlJc w:val="left"/>
      <w:pPr>
        <w:ind w:left="6320" w:hanging="360"/>
      </w:pPr>
      <w:rPr>
        <w:rFonts w:ascii="Courier New" w:hAnsi="Courier New" w:cs="Courier New" w:hint="default"/>
      </w:rPr>
    </w:lvl>
    <w:lvl w:ilvl="8" w:tplc="04160005" w:tentative="1">
      <w:start w:val="1"/>
      <w:numFmt w:val="bullet"/>
      <w:lvlText w:val=""/>
      <w:lvlJc w:val="left"/>
      <w:pPr>
        <w:ind w:left="7040" w:hanging="360"/>
      </w:pPr>
      <w:rPr>
        <w:rFonts w:ascii="Wingdings" w:hAnsi="Wingdings" w:hint="default"/>
      </w:rPr>
    </w:lvl>
  </w:abstractNum>
  <w:abstractNum w:abstractNumId="3" w15:restartNumberingAfterBreak="0">
    <w:nsid w:val="140366AF"/>
    <w:multiLevelType w:val="hybridMultilevel"/>
    <w:tmpl w:val="25A46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7B5DBF"/>
    <w:multiLevelType w:val="hybridMultilevel"/>
    <w:tmpl w:val="AAEA67EA"/>
    <w:lvl w:ilvl="0" w:tplc="D4B8108A">
      <w:start w:val="1"/>
      <w:numFmt w:val="decimal"/>
      <w:lvlText w:val="%1."/>
      <w:lvlJc w:val="left"/>
      <w:pPr>
        <w:ind w:left="720" w:hanging="360"/>
      </w:pPr>
      <w:rPr>
        <w:rFonts w:ascii="Calibri" w:eastAsia="Calibri" w:hAnsi="Calibri"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D70B7A"/>
    <w:multiLevelType w:val="hybridMultilevel"/>
    <w:tmpl w:val="3A2C21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4841514"/>
    <w:multiLevelType w:val="hybridMultilevel"/>
    <w:tmpl w:val="AE825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985947"/>
    <w:multiLevelType w:val="hybridMultilevel"/>
    <w:tmpl w:val="9CFE6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CF1B6B"/>
    <w:multiLevelType w:val="hybridMultilevel"/>
    <w:tmpl w:val="573C0E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E85F26"/>
    <w:multiLevelType w:val="hybridMultilevel"/>
    <w:tmpl w:val="4E1E6A88"/>
    <w:lvl w:ilvl="0" w:tplc="9C0C1B4A">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3E3C76"/>
    <w:multiLevelType w:val="hybridMultilevel"/>
    <w:tmpl w:val="34D097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12295A"/>
    <w:multiLevelType w:val="hybridMultilevel"/>
    <w:tmpl w:val="D1868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62201B"/>
    <w:multiLevelType w:val="hybridMultilevel"/>
    <w:tmpl w:val="B0D8C5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3F3962"/>
    <w:multiLevelType w:val="hybridMultilevel"/>
    <w:tmpl w:val="66543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2F4907"/>
    <w:multiLevelType w:val="hybridMultilevel"/>
    <w:tmpl w:val="B448AB28"/>
    <w:lvl w:ilvl="0" w:tplc="7EAC0498">
      <w:start w:val="1"/>
      <w:numFmt w:val="bullet"/>
      <w:lvlText w:val=""/>
      <w:lvlJc w:val="left"/>
      <w:pPr>
        <w:ind w:left="720"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C25168"/>
    <w:multiLevelType w:val="hybridMultilevel"/>
    <w:tmpl w:val="A9103C46"/>
    <w:lvl w:ilvl="0" w:tplc="7EAC0498">
      <w:start w:val="1"/>
      <w:numFmt w:val="bullet"/>
      <w:lvlText w:val=""/>
      <w:lvlJc w:val="left"/>
      <w:pPr>
        <w:ind w:left="720"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04735A"/>
    <w:multiLevelType w:val="hybridMultilevel"/>
    <w:tmpl w:val="3482D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F55492"/>
    <w:multiLevelType w:val="hybridMultilevel"/>
    <w:tmpl w:val="643CE00E"/>
    <w:lvl w:ilvl="0" w:tplc="04160001">
      <w:start w:val="1"/>
      <w:numFmt w:val="bullet"/>
      <w:lvlText w:val=""/>
      <w:lvlJc w:val="left"/>
      <w:pPr>
        <w:ind w:left="1000" w:hanging="360"/>
      </w:pPr>
      <w:rPr>
        <w:rFonts w:ascii="Symbol" w:hAnsi="Symbol" w:hint="default"/>
      </w:rPr>
    </w:lvl>
    <w:lvl w:ilvl="1" w:tplc="04160003" w:tentative="1">
      <w:start w:val="1"/>
      <w:numFmt w:val="bullet"/>
      <w:lvlText w:val="o"/>
      <w:lvlJc w:val="left"/>
      <w:pPr>
        <w:ind w:left="1720" w:hanging="360"/>
      </w:pPr>
      <w:rPr>
        <w:rFonts w:ascii="Courier New" w:hAnsi="Courier New" w:cs="Courier New" w:hint="default"/>
      </w:rPr>
    </w:lvl>
    <w:lvl w:ilvl="2" w:tplc="04160005" w:tentative="1">
      <w:start w:val="1"/>
      <w:numFmt w:val="bullet"/>
      <w:lvlText w:val=""/>
      <w:lvlJc w:val="left"/>
      <w:pPr>
        <w:ind w:left="2440" w:hanging="360"/>
      </w:pPr>
      <w:rPr>
        <w:rFonts w:ascii="Wingdings" w:hAnsi="Wingdings" w:hint="default"/>
      </w:rPr>
    </w:lvl>
    <w:lvl w:ilvl="3" w:tplc="04160001" w:tentative="1">
      <w:start w:val="1"/>
      <w:numFmt w:val="bullet"/>
      <w:lvlText w:val=""/>
      <w:lvlJc w:val="left"/>
      <w:pPr>
        <w:ind w:left="3160" w:hanging="360"/>
      </w:pPr>
      <w:rPr>
        <w:rFonts w:ascii="Symbol" w:hAnsi="Symbol" w:hint="default"/>
      </w:rPr>
    </w:lvl>
    <w:lvl w:ilvl="4" w:tplc="04160003" w:tentative="1">
      <w:start w:val="1"/>
      <w:numFmt w:val="bullet"/>
      <w:lvlText w:val="o"/>
      <w:lvlJc w:val="left"/>
      <w:pPr>
        <w:ind w:left="3880" w:hanging="360"/>
      </w:pPr>
      <w:rPr>
        <w:rFonts w:ascii="Courier New" w:hAnsi="Courier New" w:cs="Courier New" w:hint="default"/>
      </w:rPr>
    </w:lvl>
    <w:lvl w:ilvl="5" w:tplc="04160005" w:tentative="1">
      <w:start w:val="1"/>
      <w:numFmt w:val="bullet"/>
      <w:lvlText w:val=""/>
      <w:lvlJc w:val="left"/>
      <w:pPr>
        <w:ind w:left="4600" w:hanging="360"/>
      </w:pPr>
      <w:rPr>
        <w:rFonts w:ascii="Wingdings" w:hAnsi="Wingdings" w:hint="default"/>
      </w:rPr>
    </w:lvl>
    <w:lvl w:ilvl="6" w:tplc="04160001" w:tentative="1">
      <w:start w:val="1"/>
      <w:numFmt w:val="bullet"/>
      <w:lvlText w:val=""/>
      <w:lvlJc w:val="left"/>
      <w:pPr>
        <w:ind w:left="5320" w:hanging="360"/>
      </w:pPr>
      <w:rPr>
        <w:rFonts w:ascii="Symbol" w:hAnsi="Symbol" w:hint="default"/>
      </w:rPr>
    </w:lvl>
    <w:lvl w:ilvl="7" w:tplc="04160003" w:tentative="1">
      <w:start w:val="1"/>
      <w:numFmt w:val="bullet"/>
      <w:lvlText w:val="o"/>
      <w:lvlJc w:val="left"/>
      <w:pPr>
        <w:ind w:left="6040" w:hanging="360"/>
      </w:pPr>
      <w:rPr>
        <w:rFonts w:ascii="Courier New" w:hAnsi="Courier New" w:cs="Courier New" w:hint="default"/>
      </w:rPr>
    </w:lvl>
    <w:lvl w:ilvl="8" w:tplc="04160005" w:tentative="1">
      <w:start w:val="1"/>
      <w:numFmt w:val="bullet"/>
      <w:lvlText w:val=""/>
      <w:lvlJc w:val="left"/>
      <w:pPr>
        <w:ind w:left="6760" w:hanging="360"/>
      </w:pPr>
      <w:rPr>
        <w:rFonts w:ascii="Wingdings" w:hAnsi="Wingdings" w:hint="default"/>
      </w:rPr>
    </w:lvl>
  </w:abstractNum>
  <w:abstractNum w:abstractNumId="18" w15:restartNumberingAfterBreak="0">
    <w:nsid w:val="542976DB"/>
    <w:multiLevelType w:val="hybridMultilevel"/>
    <w:tmpl w:val="F5D828A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803EAE"/>
    <w:multiLevelType w:val="hybridMultilevel"/>
    <w:tmpl w:val="F5149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7C365F"/>
    <w:multiLevelType w:val="hybridMultilevel"/>
    <w:tmpl w:val="6B2AB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7443DB"/>
    <w:multiLevelType w:val="hybridMultilevel"/>
    <w:tmpl w:val="AFE6B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9D617DF"/>
    <w:multiLevelType w:val="hybridMultilevel"/>
    <w:tmpl w:val="1858400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256EE8"/>
    <w:multiLevelType w:val="hybridMultilevel"/>
    <w:tmpl w:val="1CAA0376"/>
    <w:lvl w:ilvl="0" w:tplc="7EAC0498">
      <w:start w:val="1"/>
      <w:numFmt w:val="bullet"/>
      <w:lvlText w:val=""/>
      <w:lvlJc w:val="left"/>
      <w:pPr>
        <w:ind w:left="720"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3B39B0"/>
    <w:multiLevelType w:val="hybridMultilevel"/>
    <w:tmpl w:val="9F82D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4A2A5A"/>
    <w:multiLevelType w:val="hybridMultilevel"/>
    <w:tmpl w:val="CEDEA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42467F"/>
    <w:multiLevelType w:val="hybridMultilevel"/>
    <w:tmpl w:val="850CB1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79BA2A28"/>
    <w:multiLevelType w:val="hybridMultilevel"/>
    <w:tmpl w:val="10029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A6C51E8"/>
    <w:multiLevelType w:val="hybridMultilevel"/>
    <w:tmpl w:val="D72A2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E0728A0"/>
    <w:multiLevelType w:val="hybridMultilevel"/>
    <w:tmpl w:val="7FD80C4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194783"/>
    <w:multiLevelType w:val="hybridMultilevel"/>
    <w:tmpl w:val="824E9184"/>
    <w:lvl w:ilvl="0" w:tplc="04160001">
      <w:start w:val="1"/>
      <w:numFmt w:val="bullet"/>
      <w:lvlText w:val=""/>
      <w:lvlJc w:val="left"/>
      <w:pPr>
        <w:ind w:left="1000" w:hanging="360"/>
      </w:pPr>
      <w:rPr>
        <w:rFonts w:ascii="Symbol" w:hAnsi="Symbol" w:hint="default"/>
      </w:rPr>
    </w:lvl>
    <w:lvl w:ilvl="1" w:tplc="04160003" w:tentative="1">
      <w:start w:val="1"/>
      <w:numFmt w:val="bullet"/>
      <w:lvlText w:val="o"/>
      <w:lvlJc w:val="left"/>
      <w:pPr>
        <w:ind w:left="1720" w:hanging="360"/>
      </w:pPr>
      <w:rPr>
        <w:rFonts w:ascii="Courier New" w:hAnsi="Courier New" w:cs="Courier New" w:hint="default"/>
      </w:rPr>
    </w:lvl>
    <w:lvl w:ilvl="2" w:tplc="04160005" w:tentative="1">
      <w:start w:val="1"/>
      <w:numFmt w:val="bullet"/>
      <w:lvlText w:val=""/>
      <w:lvlJc w:val="left"/>
      <w:pPr>
        <w:ind w:left="2440" w:hanging="360"/>
      </w:pPr>
      <w:rPr>
        <w:rFonts w:ascii="Wingdings" w:hAnsi="Wingdings" w:hint="default"/>
      </w:rPr>
    </w:lvl>
    <w:lvl w:ilvl="3" w:tplc="04160001" w:tentative="1">
      <w:start w:val="1"/>
      <w:numFmt w:val="bullet"/>
      <w:lvlText w:val=""/>
      <w:lvlJc w:val="left"/>
      <w:pPr>
        <w:ind w:left="3160" w:hanging="360"/>
      </w:pPr>
      <w:rPr>
        <w:rFonts w:ascii="Symbol" w:hAnsi="Symbol" w:hint="default"/>
      </w:rPr>
    </w:lvl>
    <w:lvl w:ilvl="4" w:tplc="04160003" w:tentative="1">
      <w:start w:val="1"/>
      <w:numFmt w:val="bullet"/>
      <w:lvlText w:val="o"/>
      <w:lvlJc w:val="left"/>
      <w:pPr>
        <w:ind w:left="3880" w:hanging="360"/>
      </w:pPr>
      <w:rPr>
        <w:rFonts w:ascii="Courier New" w:hAnsi="Courier New" w:cs="Courier New" w:hint="default"/>
      </w:rPr>
    </w:lvl>
    <w:lvl w:ilvl="5" w:tplc="04160005" w:tentative="1">
      <w:start w:val="1"/>
      <w:numFmt w:val="bullet"/>
      <w:lvlText w:val=""/>
      <w:lvlJc w:val="left"/>
      <w:pPr>
        <w:ind w:left="4600" w:hanging="360"/>
      </w:pPr>
      <w:rPr>
        <w:rFonts w:ascii="Wingdings" w:hAnsi="Wingdings" w:hint="default"/>
      </w:rPr>
    </w:lvl>
    <w:lvl w:ilvl="6" w:tplc="04160001" w:tentative="1">
      <w:start w:val="1"/>
      <w:numFmt w:val="bullet"/>
      <w:lvlText w:val=""/>
      <w:lvlJc w:val="left"/>
      <w:pPr>
        <w:ind w:left="5320" w:hanging="360"/>
      </w:pPr>
      <w:rPr>
        <w:rFonts w:ascii="Symbol" w:hAnsi="Symbol" w:hint="default"/>
      </w:rPr>
    </w:lvl>
    <w:lvl w:ilvl="7" w:tplc="04160003" w:tentative="1">
      <w:start w:val="1"/>
      <w:numFmt w:val="bullet"/>
      <w:lvlText w:val="o"/>
      <w:lvlJc w:val="left"/>
      <w:pPr>
        <w:ind w:left="6040" w:hanging="360"/>
      </w:pPr>
      <w:rPr>
        <w:rFonts w:ascii="Courier New" w:hAnsi="Courier New" w:cs="Courier New" w:hint="default"/>
      </w:rPr>
    </w:lvl>
    <w:lvl w:ilvl="8" w:tplc="04160005" w:tentative="1">
      <w:start w:val="1"/>
      <w:numFmt w:val="bullet"/>
      <w:lvlText w:val=""/>
      <w:lvlJc w:val="left"/>
      <w:pPr>
        <w:ind w:left="6760" w:hanging="360"/>
      </w:pPr>
      <w:rPr>
        <w:rFonts w:ascii="Wingdings" w:hAnsi="Wingdings" w:hint="default"/>
      </w:rPr>
    </w:lvl>
  </w:abstractNum>
  <w:num w:numId="1">
    <w:abstractNumId w:val="19"/>
  </w:num>
  <w:num w:numId="2">
    <w:abstractNumId w:val="4"/>
  </w:num>
  <w:num w:numId="3">
    <w:abstractNumId w:val="21"/>
  </w:num>
  <w:num w:numId="4">
    <w:abstractNumId w:val="26"/>
  </w:num>
  <w:num w:numId="5">
    <w:abstractNumId w:val="8"/>
  </w:num>
  <w:num w:numId="6">
    <w:abstractNumId w:val="16"/>
  </w:num>
  <w:num w:numId="7">
    <w:abstractNumId w:val="11"/>
  </w:num>
  <w:num w:numId="8">
    <w:abstractNumId w:val="25"/>
  </w:num>
  <w:num w:numId="9">
    <w:abstractNumId w:val="15"/>
  </w:num>
  <w:num w:numId="10">
    <w:abstractNumId w:val="23"/>
  </w:num>
  <w:num w:numId="11">
    <w:abstractNumId w:val="14"/>
  </w:num>
  <w:num w:numId="12">
    <w:abstractNumId w:val="5"/>
  </w:num>
  <w:num w:numId="13">
    <w:abstractNumId w:val="12"/>
  </w:num>
  <w:num w:numId="14">
    <w:abstractNumId w:val="10"/>
  </w:num>
  <w:num w:numId="15">
    <w:abstractNumId w:val="29"/>
  </w:num>
  <w:num w:numId="16">
    <w:abstractNumId w:val="2"/>
  </w:num>
  <w:num w:numId="17">
    <w:abstractNumId w:val="30"/>
  </w:num>
  <w:num w:numId="18">
    <w:abstractNumId w:val="13"/>
  </w:num>
  <w:num w:numId="19">
    <w:abstractNumId w:val="28"/>
  </w:num>
  <w:num w:numId="20">
    <w:abstractNumId w:val="3"/>
  </w:num>
  <w:num w:numId="21">
    <w:abstractNumId w:val="17"/>
  </w:num>
  <w:num w:numId="22">
    <w:abstractNumId w:val="20"/>
  </w:num>
  <w:num w:numId="23">
    <w:abstractNumId w:val="9"/>
  </w:num>
  <w:num w:numId="24">
    <w:abstractNumId w:val="7"/>
  </w:num>
  <w:num w:numId="25">
    <w:abstractNumId w:val="0"/>
  </w:num>
  <w:num w:numId="26">
    <w:abstractNumId w:val="27"/>
  </w:num>
  <w:num w:numId="27">
    <w:abstractNumId w:val="1"/>
  </w:num>
  <w:num w:numId="28">
    <w:abstractNumId w:val="6"/>
  </w:num>
  <w:num w:numId="29">
    <w:abstractNumId w:val="24"/>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FE"/>
    <w:rsid w:val="00002EA7"/>
    <w:rsid w:val="00021C0B"/>
    <w:rsid w:val="00032BFA"/>
    <w:rsid w:val="00080EBC"/>
    <w:rsid w:val="00091E53"/>
    <w:rsid w:val="000A6636"/>
    <w:rsid w:val="00111130"/>
    <w:rsid w:val="001460C2"/>
    <w:rsid w:val="00157BEF"/>
    <w:rsid w:val="00204592"/>
    <w:rsid w:val="0024409D"/>
    <w:rsid w:val="00250BFE"/>
    <w:rsid w:val="00251270"/>
    <w:rsid w:val="002B25E7"/>
    <w:rsid w:val="002D2EBA"/>
    <w:rsid w:val="002F1159"/>
    <w:rsid w:val="00315322"/>
    <w:rsid w:val="00321D30"/>
    <w:rsid w:val="00344CAE"/>
    <w:rsid w:val="00364781"/>
    <w:rsid w:val="00374BDF"/>
    <w:rsid w:val="00385E18"/>
    <w:rsid w:val="00390A18"/>
    <w:rsid w:val="003A7078"/>
    <w:rsid w:val="003C289D"/>
    <w:rsid w:val="003C2B64"/>
    <w:rsid w:val="003E13BD"/>
    <w:rsid w:val="00415161"/>
    <w:rsid w:val="004338DC"/>
    <w:rsid w:val="004A6067"/>
    <w:rsid w:val="004B0E41"/>
    <w:rsid w:val="00545EC5"/>
    <w:rsid w:val="00550547"/>
    <w:rsid w:val="00553FE3"/>
    <w:rsid w:val="00555049"/>
    <w:rsid w:val="00560E6D"/>
    <w:rsid w:val="005653D4"/>
    <w:rsid w:val="00576902"/>
    <w:rsid w:val="005923A3"/>
    <w:rsid w:val="00604E7B"/>
    <w:rsid w:val="0061357E"/>
    <w:rsid w:val="006424EE"/>
    <w:rsid w:val="00657F75"/>
    <w:rsid w:val="006A224A"/>
    <w:rsid w:val="006C1C41"/>
    <w:rsid w:val="006F1FB1"/>
    <w:rsid w:val="00714EA8"/>
    <w:rsid w:val="00736822"/>
    <w:rsid w:val="0074698B"/>
    <w:rsid w:val="007477A4"/>
    <w:rsid w:val="007922C6"/>
    <w:rsid w:val="007A2575"/>
    <w:rsid w:val="007B08B3"/>
    <w:rsid w:val="007B1CB3"/>
    <w:rsid w:val="007D00BA"/>
    <w:rsid w:val="007F3779"/>
    <w:rsid w:val="008020C2"/>
    <w:rsid w:val="008413E3"/>
    <w:rsid w:val="0086097C"/>
    <w:rsid w:val="008641BB"/>
    <w:rsid w:val="00870F0F"/>
    <w:rsid w:val="008D0E50"/>
    <w:rsid w:val="00900FB8"/>
    <w:rsid w:val="00902575"/>
    <w:rsid w:val="00910553"/>
    <w:rsid w:val="00927C05"/>
    <w:rsid w:val="00952A6C"/>
    <w:rsid w:val="009A2460"/>
    <w:rsid w:val="009A37B5"/>
    <w:rsid w:val="009A5421"/>
    <w:rsid w:val="009B03C5"/>
    <w:rsid w:val="009C40C0"/>
    <w:rsid w:val="009D2C51"/>
    <w:rsid w:val="009D6A91"/>
    <w:rsid w:val="00A3542D"/>
    <w:rsid w:val="00A86792"/>
    <w:rsid w:val="00A87D64"/>
    <w:rsid w:val="00A945E9"/>
    <w:rsid w:val="00AA1D4A"/>
    <w:rsid w:val="00AA78F8"/>
    <w:rsid w:val="00AB2895"/>
    <w:rsid w:val="00AC0F79"/>
    <w:rsid w:val="00AE1C0C"/>
    <w:rsid w:val="00AE6A25"/>
    <w:rsid w:val="00AF5474"/>
    <w:rsid w:val="00B11013"/>
    <w:rsid w:val="00B56005"/>
    <w:rsid w:val="00B72FC5"/>
    <w:rsid w:val="00BB6CC3"/>
    <w:rsid w:val="00BC4B0F"/>
    <w:rsid w:val="00BD7D03"/>
    <w:rsid w:val="00C14306"/>
    <w:rsid w:val="00C57B9D"/>
    <w:rsid w:val="00C57BBE"/>
    <w:rsid w:val="00C7251D"/>
    <w:rsid w:val="00C902FD"/>
    <w:rsid w:val="00C96328"/>
    <w:rsid w:val="00CA237D"/>
    <w:rsid w:val="00CC40FF"/>
    <w:rsid w:val="00CD202B"/>
    <w:rsid w:val="00CD4467"/>
    <w:rsid w:val="00CD576A"/>
    <w:rsid w:val="00CE6893"/>
    <w:rsid w:val="00D42FBB"/>
    <w:rsid w:val="00D5255F"/>
    <w:rsid w:val="00D5377D"/>
    <w:rsid w:val="00D720F3"/>
    <w:rsid w:val="00D824DE"/>
    <w:rsid w:val="00D85E58"/>
    <w:rsid w:val="00DA43C2"/>
    <w:rsid w:val="00DE7A73"/>
    <w:rsid w:val="00E431EC"/>
    <w:rsid w:val="00E730D3"/>
    <w:rsid w:val="00EA2FD3"/>
    <w:rsid w:val="00ED7481"/>
    <w:rsid w:val="00EF714D"/>
    <w:rsid w:val="00F27768"/>
    <w:rsid w:val="00F72CE9"/>
    <w:rsid w:val="00F7764E"/>
    <w:rsid w:val="00FA7012"/>
    <w:rsid w:val="00FB6324"/>
    <w:rsid w:val="00FE31DC"/>
    <w:rsid w:val="00FE5628"/>
    <w:rsid w:val="00FF74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F83"/>
  <w15:docId w15:val="{A9A9583C-D8FF-4A87-9E12-6787305A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EA7"/>
  </w:style>
  <w:style w:type="paragraph" w:styleId="Ttulo3">
    <w:name w:val="heading 3"/>
    <w:basedOn w:val="Normal"/>
    <w:link w:val="Ttulo3Char"/>
    <w:uiPriority w:val="9"/>
    <w:qFormat/>
    <w:rsid w:val="00321D3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50B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0BFE"/>
    <w:rPr>
      <w:rFonts w:ascii="Tahoma" w:hAnsi="Tahoma" w:cs="Tahoma"/>
      <w:sz w:val="16"/>
      <w:szCs w:val="16"/>
    </w:rPr>
  </w:style>
  <w:style w:type="paragraph" w:styleId="PargrafodaLista">
    <w:name w:val="List Paragraph"/>
    <w:basedOn w:val="Normal"/>
    <w:uiPriority w:val="34"/>
    <w:qFormat/>
    <w:rsid w:val="00545EC5"/>
    <w:pPr>
      <w:ind w:left="720"/>
      <w:contextualSpacing/>
    </w:pPr>
  </w:style>
  <w:style w:type="paragraph" w:styleId="Cabealho">
    <w:name w:val="header"/>
    <w:basedOn w:val="Normal"/>
    <w:link w:val="CabealhoChar"/>
    <w:uiPriority w:val="99"/>
    <w:unhideWhenUsed/>
    <w:rsid w:val="00A94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5E9"/>
  </w:style>
  <w:style w:type="paragraph" w:styleId="Rodap">
    <w:name w:val="footer"/>
    <w:basedOn w:val="Normal"/>
    <w:link w:val="RodapChar"/>
    <w:uiPriority w:val="99"/>
    <w:unhideWhenUsed/>
    <w:rsid w:val="00A945E9"/>
    <w:pPr>
      <w:tabs>
        <w:tab w:val="center" w:pos="4252"/>
        <w:tab w:val="right" w:pos="8504"/>
      </w:tabs>
      <w:spacing w:after="0" w:line="240" w:lineRule="auto"/>
    </w:pPr>
  </w:style>
  <w:style w:type="character" w:customStyle="1" w:styleId="RodapChar">
    <w:name w:val="Rodapé Char"/>
    <w:basedOn w:val="Fontepargpadro"/>
    <w:link w:val="Rodap"/>
    <w:uiPriority w:val="99"/>
    <w:rsid w:val="00A945E9"/>
  </w:style>
  <w:style w:type="paragraph" w:styleId="Textodenotaderodap">
    <w:name w:val="footnote text"/>
    <w:basedOn w:val="Normal"/>
    <w:link w:val="TextodenotaderodapChar"/>
    <w:uiPriority w:val="99"/>
    <w:semiHidden/>
    <w:unhideWhenUsed/>
    <w:rsid w:val="00870F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0F0F"/>
    <w:rPr>
      <w:sz w:val="20"/>
      <w:szCs w:val="20"/>
    </w:rPr>
  </w:style>
  <w:style w:type="character" w:styleId="Refdenotaderodap">
    <w:name w:val="footnote reference"/>
    <w:basedOn w:val="Fontepargpadro"/>
    <w:uiPriority w:val="99"/>
    <w:semiHidden/>
    <w:unhideWhenUsed/>
    <w:rsid w:val="00870F0F"/>
    <w:rPr>
      <w:vertAlign w:val="superscript"/>
    </w:rPr>
  </w:style>
  <w:style w:type="character" w:styleId="Hyperlink">
    <w:name w:val="Hyperlink"/>
    <w:basedOn w:val="Fontepargpadro"/>
    <w:uiPriority w:val="99"/>
    <w:unhideWhenUsed/>
    <w:rsid w:val="001460C2"/>
    <w:rPr>
      <w:color w:val="0000FF" w:themeColor="hyperlink"/>
      <w:u w:val="single"/>
    </w:rPr>
  </w:style>
  <w:style w:type="character" w:customStyle="1" w:styleId="Ttulo3Char">
    <w:name w:val="Título 3 Char"/>
    <w:basedOn w:val="Fontepargpadro"/>
    <w:link w:val="Ttulo3"/>
    <w:uiPriority w:val="9"/>
    <w:rsid w:val="00321D30"/>
    <w:rPr>
      <w:rFonts w:ascii="Times New Roman" w:eastAsia="Times New Roman" w:hAnsi="Times New Roman" w:cs="Times New Roman"/>
      <w:b/>
      <w:bCs/>
      <w:sz w:val="27"/>
      <w:szCs w:val="27"/>
      <w:lang w:eastAsia="pt-BR"/>
    </w:rPr>
  </w:style>
  <w:style w:type="paragraph" w:customStyle="1" w:styleId="Default">
    <w:name w:val="Default"/>
    <w:rsid w:val="00550547"/>
    <w:pPr>
      <w:autoSpaceDE w:val="0"/>
      <w:autoSpaceDN w:val="0"/>
      <w:adjustRightInd w:val="0"/>
      <w:spacing w:after="0" w:line="240" w:lineRule="auto"/>
    </w:pPr>
    <w:rPr>
      <w:rFonts w:ascii="IDBXWI+OfficinaSans-Bold" w:hAnsi="IDBXWI+OfficinaSans-Bold" w:cs="IDBXWI+OfficinaSans-Bold"/>
      <w:color w:val="000000"/>
      <w:sz w:val="24"/>
      <w:szCs w:val="24"/>
    </w:rPr>
  </w:style>
  <w:style w:type="paragraph" w:customStyle="1" w:styleId="Pa0">
    <w:name w:val="Pa0"/>
    <w:basedOn w:val="Default"/>
    <w:next w:val="Default"/>
    <w:uiPriority w:val="99"/>
    <w:rsid w:val="00550547"/>
    <w:pPr>
      <w:spacing w:line="240" w:lineRule="atLeast"/>
    </w:pPr>
    <w:rPr>
      <w:rFonts w:cstheme="minorBidi"/>
      <w:color w:val="auto"/>
    </w:rPr>
  </w:style>
  <w:style w:type="character" w:customStyle="1" w:styleId="A2">
    <w:name w:val="A2"/>
    <w:uiPriority w:val="99"/>
    <w:rsid w:val="00550547"/>
    <w:rPr>
      <w:rFonts w:ascii="Verdana" w:hAnsi="Verdana" w:cs="Verdana"/>
      <w:color w:val="000000"/>
      <w:sz w:val="14"/>
      <w:szCs w:val="14"/>
    </w:rPr>
  </w:style>
  <w:style w:type="paragraph" w:customStyle="1" w:styleId="Pa1">
    <w:name w:val="Pa1"/>
    <w:basedOn w:val="Default"/>
    <w:next w:val="Default"/>
    <w:uiPriority w:val="99"/>
    <w:rsid w:val="00550547"/>
    <w:pPr>
      <w:spacing w:line="240" w:lineRule="atLeast"/>
    </w:pPr>
    <w:rPr>
      <w:rFonts w:cstheme="minorBidi"/>
      <w:color w:val="auto"/>
    </w:rPr>
  </w:style>
  <w:style w:type="paragraph" w:customStyle="1" w:styleId="Pa4">
    <w:name w:val="Pa4"/>
    <w:basedOn w:val="Default"/>
    <w:next w:val="Default"/>
    <w:uiPriority w:val="99"/>
    <w:rsid w:val="00550547"/>
    <w:pPr>
      <w:spacing w:line="240" w:lineRule="atLeast"/>
    </w:pPr>
    <w:rPr>
      <w:rFonts w:cstheme="minorBidi"/>
      <w:color w:val="auto"/>
    </w:rPr>
  </w:style>
  <w:style w:type="paragraph" w:customStyle="1" w:styleId="Pa2">
    <w:name w:val="Pa2"/>
    <w:basedOn w:val="Default"/>
    <w:next w:val="Default"/>
    <w:uiPriority w:val="99"/>
    <w:rsid w:val="00550547"/>
    <w:pPr>
      <w:spacing w:line="280" w:lineRule="atLeast"/>
    </w:pPr>
    <w:rPr>
      <w:rFonts w:cstheme="minorBidi"/>
      <w:color w:val="auto"/>
    </w:rPr>
  </w:style>
  <w:style w:type="paragraph" w:customStyle="1" w:styleId="Pa5">
    <w:name w:val="Pa5"/>
    <w:basedOn w:val="Default"/>
    <w:next w:val="Default"/>
    <w:uiPriority w:val="99"/>
    <w:rsid w:val="00550547"/>
    <w:pPr>
      <w:spacing w:line="240" w:lineRule="atLeast"/>
    </w:pPr>
    <w:rPr>
      <w:rFonts w:cstheme="minorBidi"/>
      <w:color w:val="auto"/>
    </w:rPr>
  </w:style>
  <w:style w:type="paragraph" w:customStyle="1" w:styleId="Pa6">
    <w:name w:val="Pa6"/>
    <w:basedOn w:val="Default"/>
    <w:next w:val="Default"/>
    <w:uiPriority w:val="99"/>
    <w:rsid w:val="00550547"/>
    <w:pPr>
      <w:spacing w:line="280" w:lineRule="atLeast"/>
    </w:pPr>
    <w:rPr>
      <w:rFonts w:cstheme="minorBidi"/>
      <w:color w:val="auto"/>
    </w:rPr>
  </w:style>
  <w:style w:type="paragraph" w:customStyle="1" w:styleId="Pa7">
    <w:name w:val="Pa7"/>
    <w:basedOn w:val="Default"/>
    <w:next w:val="Default"/>
    <w:uiPriority w:val="99"/>
    <w:rsid w:val="00550547"/>
    <w:pPr>
      <w:spacing w:line="240" w:lineRule="atLeast"/>
    </w:pPr>
    <w:rPr>
      <w:rFonts w:cstheme="minorBidi"/>
      <w:color w:val="auto"/>
    </w:rPr>
  </w:style>
  <w:style w:type="paragraph" w:customStyle="1" w:styleId="Pa8">
    <w:name w:val="Pa8"/>
    <w:basedOn w:val="Default"/>
    <w:next w:val="Default"/>
    <w:uiPriority w:val="99"/>
    <w:rsid w:val="00550547"/>
    <w:pPr>
      <w:spacing w:line="240" w:lineRule="atLeast"/>
    </w:pPr>
    <w:rPr>
      <w:rFonts w:cstheme="minorBidi"/>
      <w:color w:val="auto"/>
    </w:rPr>
  </w:style>
  <w:style w:type="character" w:customStyle="1" w:styleId="A4">
    <w:name w:val="A4"/>
    <w:uiPriority w:val="99"/>
    <w:rsid w:val="00550547"/>
    <w:rPr>
      <w:rFonts w:ascii="Verdana" w:hAnsi="Verdana" w:cs="Verdana"/>
      <w:i/>
      <w:iCs/>
      <w:color w:val="000000"/>
      <w:sz w:val="10"/>
      <w:szCs w:val="10"/>
    </w:rPr>
  </w:style>
  <w:style w:type="character" w:customStyle="1" w:styleId="A5">
    <w:name w:val="A5"/>
    <w:uiPriority w:val="99"/>
    <w:rsid w:val="00550547"/>
    <w:rPr>
      <w:rFonts w:ascii="Verdana" w:hAnsi="Verdana" w:cs="Verdana"/>
      <w:color w:val="000000"/>
      <w:sz w:val="5"/>
      <w:szCs w:val="5"/>
    </w:rPr>
  </w:style>
  <w:style w:type="paragraph" w:customStyle="1" w:styleId="Pa12">
    <w:name w:val="Pa12"/>
    <w:basedOn w:val="Default"/>
    <w:next w:val="Default"/>
    <w:uiPriority w:val="99"/>
    <w:rsid w:val="00550547"/>
    <w:pPr>
      <w:spacing w:line="240" w:lineRule="atLeast"/>
    </w:pPr>
    <w:rPr>
      <w:rFonts w:cstheme="minorBidi"/>
      <w:color w:val="auto"/>
    </w:rPr>
  </w:style>
  <w:style w:type="character" w:customStyle="1" w:styleId="A6">
    <w:name w:val="A6"/>
    <w:uiPriority w:val="99"/>
    <w:rsid w:val="00927C05"/>
    <w:rPr>
      <w:rFonts w:cs="Verdana"/>
      <w:color w:val="000000"/>
      <w:sz w:val="14"/>
      <w:szCs w:val="14"/>
    </w:rPr>
  </w:style>
  <w:style w:type="character" w:styleId="Forte">
    <w:name w:val="Strong"/>
    <w:basedOn w:val="Fontepargpadro"/>
    <w:uiPriority w:val="22"/>
    <w:qFormat/>
    <w:rsid w:val="009B03C5"/>
    <w:rPr>
      <w:b/>
      <w:bCs/>
    </w:rPr>
  </w:style>
  <w:style w:type="character" w:customStyle="1" w:styleId="apple-converted-space">
    <w:name w:val="apple-converted-space"/>
    <w:basedOn w:val="Fontepargpadro"/>
    <w:rsid w:val="009B03C5"/>
  </w:style>
  <w:style w:type="character" w:styleId="MenoPendente">
    <w:name w:val="Unresolved Mention"/>
    <w:basedOn w:val="Fontepargpadro"/>
    <w:uiPriority w:val="99"/>
    <w:semiHidden/>
    <w:unhideWhenUsed/>
    <w:rsid w:val="000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6763">
      <w:bodyDiv w:val="1"/>
      <w:marLeft w:val="0"/>
      <w:marRight w:val="0"/>
      <w:marTop w:val="0"/>
      <w:marBottom w:val="0"/>
      <w:divBdr>
        <w:top w:val="none" w:sz="0" w:space="0" w:color="auto"/>
        <w:left w:val="none" w:sz="0" w:space="0" w:color="auto"/>
        <w:bottom w:val="none" w:sz="0" w:space="0" w:color="auto"/>
        <w:right w:val="none" w:sz="0" w:space="0" w:color="auto"/>
      </w:divBdr>
    </w:div>
    <w:div w:id="1724713274">
      <w:bodyDiv w:val="1"/>
      <w:marLeft w:val="0"/>
      <w:marRight w:val="0"/>
      <w:marTop w:val="0"/>
      <w:marBottom w:val="0"/>
      <w:divBdr>
        <w:top w:val="none" w:sz="0" w:space="0" w:color="auto"/>
        <w:left w:val="none" w:sz="0" w:space="0" w:color="auto"/>
        <w:bottom w:val="none" w:sz="0" w:space="0" w:color="auto"/>
        <w:right w:val="none" w:sz="0" w:space="0" w:color="auto"/>
      </w:divBdr>
    </w:div>
    <w:div w:id="1835100725">
      <w:bodyDiv w:val="1"/>
      <w:marLeft w:val="0"/>
      <w:marRight w:val="0"/>
      <w:marTop w:val="0"/>
      <w:marBottom w:val="0"/>
      <w:divBdr>
        <w:top w:val="none" w:sz="0" w:space="0" w:color="auto"/>
        <w:left w:val="none" w:sz="0" w:space="0" w:color="auto"/>
        <w:bottom w:val="none" w:sz="0" w:space="0" w:color="auto"/>
        <w:right w:val="none" w:sz="0" w:space="0" w:color="auto"/>
      </w:divBdr>
    </w:div>
    <w:div w:id="1899592257">
      <w:bodyDiv w:val="1"/>
      <w:marLeft w:val="0"/>
      <w:marRight w:val="0"/>
      <w:marTop w:val="0"/>
      <w:marBottom w:val="0"/>
      <w:divBdr>
        <w:top w:val="none" w:sz="0" w:space="0" w:color="auto"/>
        <w:left w:val="none" w:sz="0" w:space="0" w:color="auto"/>
        <w:bottom w:val="none" w:sz="0" w:space="0" w:color="auto"/>
        <w:right w:val="none" w:sz="0" w:space="0" w:color="auto"/>
      </w:divBdr>
    </w:div>
    <w:div w:id="21042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nesdoc.unesco.org/images/0021/002170/217096p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Td8fXFS-HI" TargetMode="External"/><Relationship Id="rId5" Type="http://schemas.openxmlformats.org/officeDocument/2006/relationships/footnotes" Target="footnotes.xml"/><Relationship Id="rId10" Type="http://schemas.openxmlformats.org/officeDocument/2006/relationships/hyperlink" Target="http://youtu.be/hQqNUIgaRho%20Acesso%20em%2019/08/2013" TargetMode="External"/><Relationship Id="rId4" Type="http://schemas.openxmlformats.org/officeDocument/2006/relationships/webSettings" Target="webSettings.xml"/><Relationship Id="rId9" Type="http://schemas.openxmlformats.org/officeDocument/2006/relationships/hyperlink" Target="http://youtu.be/LESrHIGGon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3008</Words>
  <Characters>16249</Characters>
  <Application>Microsoft Office Word</Application>
  <DocSecurity>0</DocSecurity>
  <Lines>135</Lines>
  <Paragraphs>38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vt:lpstr>
      <vt:lpstr>        </vt:lpstr>
      <vt:lpstr>        Organização: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dc:creator>
  <cp:lastModifiedBy>Luciana Maria Victoria</cp:lastModifiedBy>
  <cp:revision>13</cp:revision>
  <cp:lastPrinted>2013-08-19T19:19:00Z</cp:lastPrinted>
  <dcterms:created xsi:type="dcterms:W3CDTF">2020-03-11T17:14:00Z</dcterms:created>
  <dcterms:modified xsi:type="dcterms:W3CDTF">2020-03-11T17:25:00Z</dcterms:modified>
</cp:coreProperties>
</file>