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B0D1D" w:rsidRDefault="00D44B56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TERMO DE PARTICIPAÇÃO</w:t>
      </w:r>
    </w:p>
    <w:p w14:paraId="00000002" w14:textId="77777777" w:rsidR="007B0D1D" w:rsidRDefault="00D44B56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14:paraId="00000003" w14:textId="77777777" w:rsidR="007B0D1D" w:rsidRDefault="007B0D1D">
      <w:pPr>
        <w:spacing w:after="240" w:line="256" w:lineRule="auto"/>
        <w:jc w:val="both"/>
        <w:rPr>
          <w:color w:val="333333"/>
          <w:sz w:val="21"/>
          <w:szCs w:val="21"/>
        </w:rPr>
      </w:pPr>
    </w:p>
    <w:p w14:paraId="00000004" w14:textId="77777777" w:rsidR="007B0D1D" w:rsidRDefault="00D44B56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14:paraId="00000005" w14:textId="77777777" w:rsidR="007B0D1D" w:rsidRDefault="00D44B56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de dezembro de 2012; </w:t>
      </w:r>
    </w:p>
    <w:p w14:paraId="00000006" w14:textId="77777777" w:rsidR="007B0D1D" w:rsidRDefault="00D44B56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1.2. Decreto 59.354, de 15 de julho de 2013; </w:t>
      </w:r>
    </w:p>
    <w:p w14:paraId="00000007" w14:textId="77777777" w:rsidR="007B0D1D" w:rsidRDefault="00D44B56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1.3. Resolução que dispõe sobre </w:t>
      </w:r>
      <w:r>
        <w:t>o processo de credenciamento de profissionais do Quadro do Magistério, para atuação nos anos finais do ensino fundamental e ensino médio nas escolas estaduais do Programa Ensino Integral – PEI.</w:t>
      </w:r>
    </w:p>
    <w:p w14:paraId="00000008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14:paraId="00000009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14:paraId="0000000A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 Situação funcional: </w:t>
      </w:r>
    </w:p>
    <w:p w14:paraId="0000000B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14:paraId="0000000C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14:paraId="0000000D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14:paraId="0000000E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3.1.4. Docentes estáveis, nos termos da Consolidação das Leis do Trabalho - CLT;</w:t>
      </w:r>
    </w:p>
    <w:p w14:paraId="0000000F" w14:textId="13E726B5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</w:t>
      </w:r>
      <w:r w:rsidR="00EF48DF">
        <w:rPr>
          <w:color w:val="333333"/>
          <w:sz w:val="21"/>
          <w:szCs w:val="21"/>
          <w:highlight w:val="white"/>
        </w:rPr>
        <w:t>;</w:t>
      </w:r>
    </w:p>
    <w:p w14:paraId="25C4B803" w14:textId="19D95155" w:rsidR="00EF48DF" w:rsidRDefault="00EF48DF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 Em caráter excepcional candidatos à Contratação Temporária (categoria O).</w:t>
      </w:r>
      <w:bookmarkStart w:id="0" w:name="_GoBack"/>
      <w:bookmarkEnd w:id="0"/>
    </w:p>
    <w:p w14:paraId="00000010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docentes que se encontrem em situação de readaptação, neste caso, apenas para atuação em Salas/Ambientes de Leitura, respeitado o Rol de atividades do CAAS, das escolas que ofereçam Ensino Fundamental - Anos Finais e Ensino Médio, observadas as disposições da legislação vigente.</w:t>
      </w:r>
    </w:p>
    <w:p w14:paraId="00000011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14:paraId="00000012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14:paraId="00000013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3.3. Experiência na rede pública estadual: no mínimo 03 anos de efetivo exercício. </w:t>
      </w:r>
    </w:p>
    <w:p w14:paraId="00000014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3.4. Adesão voluntária ao Regime de Dedicação Plena e Integral.</w:t>
      </w:r>
      <w:r>
        <w:rPr>
          <w:color w:val="333333"/>
          <w:sz w:val="21"/>
          <w:szCs w:val="21"/>
          <w:highlight w:val="white"/>
        </w:rPr>
        <w:br/>
      </w:r>
    </w:p>
    <w:p w14:paraId="00000015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14:paraId="00000016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 xml:space="preserve">4.1. Tenham sofrido penalidades administrativas, por qualquer tipo de ilícito; </w:t>
      </w:r>
    </w:p>
    <w:p w14:paraId="00000017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 </w:t>
      </w:r>
      <w:r>
        <w:rPr>
          <w:color w:val="333333"/>
          <w:sz w:val="21"/>
          <w:szCs w:val="21"/>
          <w:highlight w:val="white"/>
        </w:rPr>
        <w:br/>
      </w:r>
    </w:p>
    <w:p w14:paraId="00000018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</w:r>
      <w:r>
        <w:rPr>
          <w:color w:val="333333"/>
          <w:sz w:val="21"/>
          <w:szCs w:val="21"/>
          <w:highlight w:val="white"/>
        </w:rPr>
        <w:br/>
      </w:r>
    </w:p>
    <w:p w14:paraId="00000019" w14:textId="77777777"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 xml:space="preserve">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 </w:t>
      </w:r>
      <w:r>
        <w:rPr>
          <w:color w:val="333333"/>
          <w:sz w:val="21"/>
          <w:szCs w:val="21"/>
          <w:highlight w:val="white"/>
        </w:rPr>
        <w:br/>
      </w:r>
    </w:p>
    <w:p w14:paraId="0000001A" w14:textId="77777777" w:rsidR="007B0D1D" w:rsidRDefault="00D44B56">
      <w:pPr>
        <w:spacing w:before="240" w:after="240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 xml:space="preserve">6. PRIORIDADE DOS PROFISSIONAIS QUE ATUAM NAS ESCOLAS DO PROGRAMA: </w:t>
      </w:r>
      <w:r>
        <w:rPr>
          <w:color w:val="333333"/>
          <w:sz w:val="21"/>
          <w:szCs w:val="21"/>
          <w:highlight w:val="white"/>
        </w:rPr>
        <w:t>conferida apenas aos servidores que se encontravam em efetivo exercício iniciado na unidade escolar até 25/09/2019.</w:t>
      </w:r>
      <w:r>
        <w:rPr>
          <w:color w:val="333333"/>
          <w:sz w:val="21"/>
          <w:szCs w:val="21"/>
          <w:highlight w:val="white"/>
        </w:rPr>
        <w:br/>
      </w:r>
    </w:p>
    <w:p w14:paraId="0000001B" w14:textId="77777777" w:rsidR="007B0D1D" w:rsidRDefault="00D44B56">
      <w:pPr>
        <w:spacing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6.1. Para assegurar a manutenção da prioridade que lhe foi conferida, até o momento de sua designação para atuação no Programa, o servidor não poderá se afastar de sua unidade escolar para ter exercício em unidade/órgão diverso. </w:t>
      </w:r>
    </w:p>
    <w:p w14:paraId="0000001C" w14:textId="77777777" w:rsidR="007B0D1D" w:rsidRDefault="007B0D1D">
      <w:pPr>
        <w:spacing w:line="256" w:lineRule="auto"/>
        <w:rPr>
          <w:color w:val="333333"/>
          <w:sz w:val="21"/>
          <w:szCs w:val="21"/>
        </w:rPr>
      </w:pPr>
    </w:p>
    <w:p w14:paraId="0000001D" w14:textId="77777777" w:rsidR="007B0D1D" w:rsidRDefault="007B0D1D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1E" w14:textId="77777777" w:rsidR="007B0D1D" w:rsidRDefault="00D44B56">
      <w:pPr>
        <w:spacing w:line="25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yellow"/>
        </w:rPr>
        <w:t>Eu, nome, nacionalidade, profissão,  portador do RG nº, inscrito sob CPF nº,</w:t>
      </w:r>
      <w:r>
        <w:rPr>
          <w:color w:val="333333"/>
          <w:sz w:val="21"/>
          <w:szCs w:val="21"/>
          <w:highlight w:val="white"/>
        </w:rPr>
        <w:t xml:space="preserve"> estou ciente e de acordo com a regulamentação disposta no presente Termo de Participação.</w:t>
      </w:r>
    </w:p>
    <w:p w14:paraId="0000001F" w14:textId="77777777" w:rsidR="007B0D1D" w:rsidRDefault="007B0D1D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0" w14:textId="77777777" w:rsidR="007B0D1D" w:rsidRDefault="007B0D1D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1" w14:textId="55225EEF" w:rsidR="007B0D1D" w:rsidRDefault="00D44B56">
      <w:pPr>
        <w:jc w:val="center"/>
        <w:rPr>
          <w:b/>
        </w:rPr>
      </w:pPr>
      <w:r>
        <w:rPr>
          <w:b/>
        </w:rPr>
        <w:t xml:space="preserve">São Paulo, XX de </w:t>
      </w:r>
      <w:r w:rsidR="00EF48DF">
        <w:rPr>
          <w:b/>
        </w:rPr>
        <w:t>fevereiro</w:t>
      </w:r>
      <w:r>
        <w:rPr>
          <w:b/>
        </w:rPr>
        <w:t xml:space="preserve"> de 2020.</w:t>
      </w:r>
      <w:r>
        <w:rPr>
          <w:b/>
        </w:rPr>
        <w:br/>
      </w:r>
      <w:r>
        <w:rPr>
          <w:b/>
        </w:rPr>
        <w:br/>
        <w:t>Assinatura</w:t>
      </w:r>
    </w:p>
    <w:sectPr w:rsidR="007B0D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1D"/>
    <w:rsid w:val="007B0D1D"/>
    <w:rsid w:val="00D44B56"/>
    <w:rsid w:val="00E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1467"/>
  <w15:docId w15:val="{1FEA3760-13DC-4E26-B4C9-03B85C8A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Vera Lucia Ferreira Cooper</cp:lastModifiedBy>
  <cp:revision>3</cp:revision>
  <dcterms:created xsi:type="dcterms:W3CDTF">2020-01-07T11:18:00Z</dcterms:created>
  <dcterms:modified xsi:type="dcterms:W3CDTF">2020-02-07T17:21:00Z</dcterms:modified>
</cp:coreProperties>
</file>