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6E" w:rsidRDefault="00983E6E" w:rsidP="00983E6E">
      <w:pPr>
        <w:jc w:val="center"/>
        <w:rPr>
          <w:b/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ANEXO I</w:t>
      </w:r>
    </w:p>
    <w:p w:rsidR="00983E6E" w:rsidRDefault="00983E6E" w:rsidP="00983E6E">
      <w:pPr>
        <w:jc w:val="center"/>
        <w:rPr>
          <w:b/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TERMO DE PARTICIPAÇÃO</w:t>
      </w:r>
    </w:p>
    <w:p w:rsidR="00983E6E" w:rsidRDefault="00983E6E" w:rsidP="00983E6E">
      <w:pPr>
        <w:jc w:val="center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PROGRAMA ENSINO INTEGRAL</w:t>
      </w:r>
    </w:p>
    <w:p w:rsidR="00983E6E" w:rsidRDefault="00983E6E" w:rsidP="00983E6E">
      <w:pPr>
        <w:spacing w:after="240" w:line="256" w:lineRule="auto"/>
        <w:rPr>
          <w:color w:val="333333"/>
          <w:sz w:val="21"/>
          <w:szCs w:val="21"/>
        </w:rPr>
      </w:pPr>
    </w:p>
    <w:p w:rsidR="00983E6E" w:rsidRDefault="00983E6E" w:rsidP="00983E6E">
      <w:pPr>
        <w:spacing w:after="240" w:line="256" w:lineRule="auto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highlight w:val="white"/>
        </w:rPr>
        <w:t>1.</w:t>
      </w:r>
      <w:r>
        <w:rPr>
          <w:color w:val="333333"/>
          <w:sz w:val="21"/>
          <w:szCs w:val="21"/>
          <w:highlight w:val="white"/>
        </w:rPr>
        <w:t xml:space="preserve"> O Programa Ensino Integral e a atuação dos Profissionais em Regime de Dedicação Plena e Integral estão regulamentados pelos seguintes instrumentos legais: </w:t>
      </w:r>
    </w:p>
    <w:p w:rsidR="00983E6E" w:rsidRDefault="00983E6E" w:rsidP="00983E6E">
      <w:pPr>
        <w:spacing w:after="240" w:line="256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highlight w:val="white"/>
        </w:rPr>
        <w:t xml:space="preserve">1.1. Lei Complementar nº 1.164 de 4 de janeiro de 2012, alterada pela Lei Complementar 1.191 de 28 de dezembro de 2012; </w:t>
      </w:r>
    </w:p>
    <w:p w:rsidR="00983E6E" w:rsidRDefault="00983E6E" w:rsidP="00983E6E">
      <w:pPr>
        <w:spacing w:after="240" w:line="256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highlight w:val="white"/>
        </w:rPr>
        <w:t xml:space="preserve">1.2. Decreto 59.354, de 15 de julho de 2013; </w:t>
      </w:r>
    </w:p>
    <w:p w:rsidR="00983E6E" w:rsidRDefault="00983E6E" w:rsidP="00983E6E">
      <w:pPr>
        <w:spacing w:after="24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1.3. Resolução que dispõe sobre </w:t>
      </w:r>
      <w:r>
        <w:t>o processo de credenciamento de profissionais do Quadro do Magistério, para atuação nos anos finais do ensino fundamental e ensino médio nas escolas estaduais do Programa Ensino Integral – PEI.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2.</w:t>
      </w:r>
      <w:r>
        <w:rPr>
          <w:color w:val="333333"/>
          <w:sz w:val="21"/>
          <w:szCs w:val="21"/>
          <w:highlight w:val="white"/>
        </w:rPr>
        <w:t xml:space="preserve"> Trata-se do Processo de Credenciamento para atuação no Programa Ensino Integral em 2020.</w:t>
      </w:r>
      <w:r>
        <w:rPr>
          <w:color w:val="333333"/>
          <w:sz w:val="21"/>
          <w:szCs w:val="21"/>
          <w:highlight w:val="white"/>
        </w:rPr>
        <w:br/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3. ELEGIBILIDADE:</w:t>
      </w:r>
      <w:r>
        <w:rPr>
          <w:color w:val="333333"/>
          <w:sz w:val="21"/>
          <w:szCs w:val="21"/>
          <w:highlight w:val="white"/>
        </w:rPr>
        <w:t xml:space="preserve"> para participar desse programa, o educador deve atender aos seguintes critérios de elegibilidade: 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 Situação funcional: 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3.1.1. Titular de cargo de Diretor; 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3.1.2. Titular de cargo de professor (PEB I, PEB II); 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3.1.3. Docentes estáveis, nos termos da Constituição Federal de 1988;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3.1.4. Docentes estáveis, nos termos da Consolidação das Leis do Trabalho - CLT;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3.1.5. Docentes ocupantes de função-atividade.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3.1.6. Poderão também participar do processo seletivo de credenciamento, nos termos deste artigo, docentes que se encontrem em situação de readaptação, neste caso, apenas para atuação em Salas/Ambientes de Leitura, respeitado o Rol de atividades do CAAS, das escolas que ofereçam Ensino Fundamental - Anos Finais e Ensino Médio, observadas as disposições da legislação vigente.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3.2. Formação: 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3.2.1. Para atuação nos Anos Finais do Ensino Fundamental e nas séries do Ensino Médio ser portador de diploma, devidamente registrado, de licenciatura plena em disciplina da matriz curricular do Ensino Fundamental dos Anos Finais e Ensino Médio.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3.3. Experiência na rede pública estadual: no mínimo 03 anos de efetivo exercício. 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3.4. Adesão voluntária ao Regime de Dedicação Plena e Integral.</w:t>
      </w:r>
      <w:r>
        <w:rPr>
          <w:color w:val="333333"/>
          <w:sz w:val="21"/>
          <w:szCs w:val="21"/>
          <w:highlight w:val="white"/>
        </w:rPr>
        <w:br/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4. IMPEDIMENTOS:</w:t>
      </w:r>
      <w:r>
        <w:rPr>
          <w:color w:val="333333"/>
          <w:sz w:val="21"/>
          <w:szCs w:val="21"/>
          <w:highlight w:val="white"/>
        </w:rPr>
        <w:t xml:space="preserve"> estão impedidos de participar do processo de credenciamento os interessados que, nos últimos 05 (cinco) anos: 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4.1. Tenham sofrido penalidades administrativas, por qualquer tipo de ilícito; </w:t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4.2. Tenham desistido de designação anterior no Programa Ensino Integral, ou cessada essa designação, por qualquer motivo, exceto pela reassunção do integrante do Quadro do Magistério substituído (no caso de licença-gestante) e por </w:t>
      </w:r>
      <w:r>
        <w:rPr>
          <w:color w:val="333333"/>
          <w:sz w:val="21"/>
          <w:szCs w:val="21"/>
          <w:highlight w:val="white"/>
        </w:rPr>
        <w:lastRenderedPageBreak/>
        <w:t xml:space="preserve">redução de módulo (segundo Comunicado CGEB/CGRH de 31/10/2017 – “esse impedimento não se aplica a situação de docentes que, avaliados positivamente, ao final do ano letivo tiveram seu ato de designação cessado em razão da alteração da redução de módulo da unidade escolar, permanecendo-lhes assegurada a possibilidade de continuarem participando do programa, no ano subsequente”). </w:t>
      </w:r>
      <w:r>
        <w:rPr>
          <w:color w:val="333333"/>
          <w:sz w:val="21"/>
          <w:szCs w:val="21"/>
          <w:highlight w:val="white"/>
        </w:rPr>
        <w:br/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6. REGIME DE DEDICAÇÃO PLENA E INTEGRAL:</w:t>
      </w:r>
      <w:r>
        <w:rPr>
          <w:color w:val="333333"/>
          <w:sz w:val="21"/>
          <w:szCs w:val="21"/>
          <w:highlight w:val="white"/>
        </w:rPr>
        <w:t xml:space="preserve"> no Programa Ensino Integral os educadores atuam em regime de dedicação exclusiva à escola por 40 horas semanais, cumpridas na unidade escolar em sua totalidade. Durante o horário de funcionamento do programa, o educador está impedido de exercer qualquer outra atividade remunerada, pública ou privada. Para informações detalhadas consultar a Lei Complementar nº 1.164, de 04/01/2012; Lei Complementar nº 1.191, de 28/12/2012; Decreto nº 59.354, 15/07/2013. </w:t>
      </w:r>
      <w:r>
        <w:rPr>
          <w:color w:val="333333"/>
          <w:sz w:val="21"/>
          <w:szCs w:val="21"/>
          <w:highlight w:val="white"/>
        </w:rPr>
        <w:br/>
      </w:r>
    </w:p>
    <w:p w:rsidR="00983E6E" w:rsidRDefault="00983E6E" w:rsidP="00983E6E">
      <w:pPr>
        <w:spacing w:before="240" w:after="240" w:line="256" w:lineRule="auto"/>
        <w:rPr>
          <w:color w:val="333333"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5. GRATIFICAÇÃO DE DEDICAÇÃO PLENA E INTEGRAL: </w:t>
      </w:r>
      <w:r>
        <w:rPr>
          <w:color w:val="333333"/>
          <w:sz w:val="21"/>
          <w:szCs w:val="21"/>
          <w:highlight w:val="white"/>
        </w:rPr>
        <w:t xml:space="preserve">pelas atribuições adicionais pertinentes às especificidades do Programa os educadores em Regime de Dedicação Plena e Integral recebem 75% de gratificação sobre o salário-base. Essas atribuições envolvem as disciplinas da parte diversificada, as ações de planejamento estratégico, numa gestão voltada a resultados, a tutoria aos alunos para apoio a seu Projeto de Vida, Projeto Convivência (Anos Iniciais do Ensino Fundamental) e a substituição de ausências entre os pares. </w:t>
      </w:r>
      <w:r>
        <w:rPr>
          <w:color w:val="333333"/>
          <w:sz w:val="21"/>
          <w:szCs w:val="21"/>
          <w:highlight w:val="white"/>
        </w:rPr>
        <w:br/>
      </w:r>
    </w:p>
    <w:p w:rsidR="00983E6E" w:rsidRDefault="00983E6E" w:rsidP="00983E6E">
      <w:pPr>
        <w:spacing w:before="240" w:after="240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  <w:highlight w:val="white"/>
        </w:rPr>
        <w:t xml:space="preserve">6. PRIORIDADE DOS PROFISSIONAIS QUE ATUAM NAS ESCOLAS DO PROGRAMA: </w:t>
      </w:r>
      <w:r>
        <w:rPr>
          <w:color w:val="333333"/>
          <w:sz w:val="21"/>
          <w:szCs w:val="21"/>
          <w:highlight w:val="white"/>
        </w:rPr>
        <w:t>conferida apenas aos servidores que se encontravam em efetivo exercício iniciado na unidade escolar até 25/09/2019.</w:t>
      </w:r>
      <w:r>
        <w:rPr>
          <w:color w:val="333333"/>
          <w:sz w:val="21"/>
          <w:szCs w:val="21"/>
          <w:highlight w:val="white"/>
        </w:rPr>
        <w:br/>
      </w:r>
    </w:p>
    <w:p w:rsidR="00983E6E" w:rsidRDefault="00983E6E" w:rsidP="00983E6E">
      <w:pPr>
        <w:spacing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6.1. Para assegurar a manutenção da prioridade que lhe foi conferida, até o momento de sua designação para atuação no Programa, o servidor não poderá se afastar de sua unidade escolar para ter exercício em unidade/órgão diverso. </w:t>
      </w:r>
    </w:p>
    <w:p w:rsidR="00983E6E" w:rsidRDefault="00983E6E" w:rsidP="00983E6E">
      <w:pPr>
        <w:spacing w:line="256" w:lineRule="auto"/>
        <w:rPr>
          <w:color w:val="333333"/>
          <w:sz w:val="21"/>
          <w:szCs w:val="21"/>
        </w:rPr>
      </w:pPr>
    </w:p>
    <w:p w:rsidR="00983E6E" w:rsidRDefault="00983E6E" w:rsidP="00983E6E">
      <w:pPr>
        <w:spacing w:line="256" w:lineRule="auto"/>
        <w:rPr>
          <w:color w:val="333333"/>
          <w:sz w:val="21"/>
          <w:szCs w:val="21"/>
          <w:highlight w:val="white"/>
        </w:rPr>
      </w:pPr>
    </w:p>
    <w:p w:rsidR="00983E6E" w:rsidRDefault="00983E6E" w:rsidP="00983E6E">
      <w:pPr>
        <w:spacing w:line="256" w:lineRule="auto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yellow"/>
        </w:rPr>
        <w:t xml:space="preserve">Eu, nome, nacionalidade, </w:t>
      </w:r>
      <w:proofErr w:type="gramStart"/>
      <w:r>
        <w:rPr>
          <w:color w:val="333333"/>
          <w:sz w:val="21"/>
          <w:szCs w:val="21"/>
          <w:highlight w:val="yellow"/>
        </w:rPr>
        <w:t>profissão,  portador</w:t>
      </w:r>
      <w:proofErr w:type="gramEnd"/>
      <w:r>
        <w:rPr>
          <w:color w:val="333333"/>
          <w:sz w:val="21"/>
          <w:szCs w:val="21"/>
          <w:highlight w:val="yellow"/>
        </w:rPr>
        <w:t xml:space="preserve"> do RG nº, inscrito sob CPF nº,</w:t>
      </w:r>
      <w:r>
        <w:rPr>
          <w:color w:val="333333"/>
          <w:sz w:val="21"/>
          <w:szCs w:val="21"/>
          <w:highlight w:val="white"/>
        </w:rPr>
        <w:t xml:space="preserve"> estou ciente e de acordo com a regulamentação disposta no presente Termo de Participação.</w:t>
      </w:r>
    </w:p>
    <w:p w:rsidR="00983E6E" w:rsidRDefault="00983E6E" w:rsidP="00983E6E">
      <w:pPr>
        <w:spacing w:line="256" w:lineRule="auto"/>
        <w:rPr>
          <w:color w:val="333333"/>
          <w:sz w:val="21"/>
          <w:szCs w:val="21"/>
          <w:highlight w:val="white"/>
        </w:rPr>
      </w:pPr>
    </w:p>
    <w:p w:rsidR="00983E6E" w:rsidRDefault="00983E6E" w:rsidP="00983E6E">
      <w:pPr>
        <w:spacing w:line="256" w:lineRule="auto"/>
        <w:rPr>
          <w:color w:val="333333"/>
          <w:sz w:val="21"/>
          <w:szCs w:val="21"/>
          <w:highlight w:val="white"/>
        </w:rPr>
      </w:pPr>
    </w:p>
    <w:p w:rsidR="00983E6E" w:rsidRDefault="00983E6E" w:rsidP="00983E6E">
      <w:pPr>
        <w:jc w:val="center"/>
        <w:rPr>
          <w:b/>
        </w:rPr>
      </w:pPr>
      <w:r>
        <w:rPr>
          <w:b/>
        </w:rPr>
        <w:t>São Paulo, XX de fevereiro de 2020.</w:t>
      </w:r>
      <w:r>
        <w:rPr>
          <w:b/>
        </w:rPr>
        <w:br/>
      </w:r>
      <w:r>
        <w:rPr>
          <w:b/>
        </w:rPr>
        <w:br/>
        <w:t>Assinatura</w:t>
      </w:r>
    </w:p>
    <w:p w:rsidR="00983E6E" w:rsidRDefault="00983E6E" w:rsidP="00983E6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83E6E" w:rsidRDefault="00983E6E" w:rsidP="00983E6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83E6E" w:rsidRDefault="00983E6E" w:rsidP="00983E6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83E6E" w:rsidRDefault="00983E6E" w:rsidP="00983E6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83E6E" w:rsidRDefault="00983E6E" w:rsidP="00983E6E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983E6E" w:rsidSect="009B3D7F">
      <w:pgSz w:w="11906" w:h="16838"/>
      <w:pgMar w:top="568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408F3"/>
    <w:multiLevelType w:val="multilevel"/>
    <w:tmpl w:val="FC7829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6E"/>
    <w:rsid w:val="00700A9D"/>
    <w:rsid w:val="00983E6E"/>
    <w:rsid w:val="00D4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6B71"/>
  <w15:chartTrackingRefBased/>
  <w15:docId w15:val="{BAC4645B-AFDA-4D7A-A084-BF67D4F4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E6E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Cristina Neves Coutinho Dos Santos</dc:creator>
  <cp:keywords/>
  <dc:description/>
  <cp:lastModifiedBy>Kelly Cristina Neves Coutinho Dos Santos</cp:lastModifiedBy>
  <cp:revision>3</cp:revision>
  <dcterms:created xsi:type="dcterms:W3CDTF">2020-02-07T20:39:00Z</dcterms:created>
  <dcterms:modified xsi:type="dcterms:W3CDTF">2020-02-07T20:48:00Z</dcterms:modified>
</cp:coreProperties>
</file>