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1F9B" w:rsidRDefault="00B57E4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401F9B" w:rsidRDefault="00B57E4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401F9B" w:rsidRDefault="00401F9B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401F9B" w:rsidRDefault="00B57E4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401F9B" w:rsidRDefault="00B57E4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401F9B" w:rsidRDefault="00B57E4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401F9B" w:rsidRDefault="00B57E4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</w:t>
      </w:r>
      <w:r>
        <w:t>o Magistério, para atuação nos anos finais do ensino fundamental e ensino médio nas escolas estaduais do Programa Ensino Integral – PEI.</w:t>
      </w:r>
    </w:p>
    <w:p w14:paraId="00000008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</w:t>
      </w:r>
      <w:r>
        <w:rPr>
          <w:color w:val="333333"/>
          <w:sz w:val="21"/>
          <w:szCs w:val="21"/>
          <w:highlight w:val="white"/>
        </w:rPr>
        <w:t xml:space="preserve">ticipar desse programa, o educador deve atender aos seguintes critérios de elegibilidade: </w:t>
      </w:r>
    </w:p>
    <w:p w14:paraId="0000000A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</w:t>
      </w:r>
      <w:r>
        <w:rPr>
          <w:color w:val="333333"/>
          <w:sz w:val="21"/>
          <w:szCs w:val="21"/>
          <w:highlight w:val="white"/>
        </w:rPr>
        <w:t>uição Federal de 1988;</w:t>
      </w:r>
    </w:p>
    <w:p w14:paraId="0000000E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</w:t>
      </w:r>
      <w:r>
        <w:rPr>
          <w:color w:val="333333"/>
          <w:sz w:val="21"/>
          <w:szCs w:val="21"/>
          <w:highlight w:val="white"/>
        </w:rPr>
        <w:t>s que se encontrem em situação de readaptação, neste caso, apenas para atuação em Salas/Ambientes de Leitura, respeitado o Rol de atividades do CAAS, das escolas que ofereçam Ensino Fundamental - Anos Finais e Ensino Médio, observadas as disposições da leg</w:t>
      </w:r>
      <w:r>
        <w:rPr>
          <w:color w:val="333333"/>
          <w:sz w:val="21"/>
          <w:szCs w:val="21"/>
          <w:highlight w:val="white"/>
        </w:rPr>
        <w:t>islação vigente.</w:t>
      </w:r>
    </w:p>
    <w:p w14:paraId="00000011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</w:t>
      </w:r>
      <w:r>
        <w:rPr>
          <w:color w:val="333333"/>
          <w:sz w:val="21"/>
          <w:szCs w:val="21"/>
          <w:highlight w:val="white"/>
        </w:rPr>
        <w:t xml:space="preserve"> Finais e Ensino Médio.</w:t>
      </w:r>
    </w:p>
    <w:p w14:paraId="00000013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</w:t>
      </w:r>
      <w:r>
        <w:rPr>
          <w:color w:val="333333"/>
          <w:sz w:val="21"/>
          <w:szCs w:val="21"/>
          <w:highlight w:val="white"/>
        </w:rPr>
        <w:t xml:space="preserve">eressados que, nos últimos 05 (cinco) anos: </w:t>
      </w:r>
    </w:p>
    <w:p w14:paraId="00000016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4.2. Tenham desistido de designação anterior no Programa Ensino Integral, ou cessada essa designação, por qualquer motivo, exceto p</w:t>
      </w:r>
      <w:r>
        <w:rPr>
          <w:color w:val="333333"/>
          <w:sz w:val="21"/>
          <w:szCs w:val="21"/>
          <w:highlight w:val="white"/>
        </w:rPr>
        <w:t>ela reassunção do integrante do Quadro do Magistério substituído (no caso de licença-gestante) e por redução de módulo (segundo Comunicado CGEB/CGRH de 31/10/2017 – “esse impedimento não se aplica a situação de docentes que, avaliados positivamente, ao fin</w:t>
      </w:r>
      <w:r>
        <w:rPr>
          <w:color w:val="333333"/>
          <w:sz w:val="21"/>
          <w:szCs w:val="21"/>
          <w:highlight w:val="white"/>
        </w:rPr>
        <w:t>al do ano letivo tiveram seu ato de designação cessado em razão da alteração da redução de módulo da unida</w:t>
      </w:r>
      <w:bookmarkStart w:id="0" w:name="_GoBack"/>
      <w:bookmarkEnd w:id="0"/>
      <w:r>
        <w:rPr>
          <w:color w:val="333333"/>
          <w:sz w:val="21"/>
          <w:szCs w:val="21"/>
          <w:highlight w:val="white"/>
        </w:rPr>
        <w:t xml:space="preserve">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</w:t>
      </w:r>
      <w:r>
        <w:rPr>
          <w:b/>
          <w:color w:val="333333"/>
          <w:sz w:val="21"/>
          <w:szCs w:val="21"/>
          <w:highlight w:val="white"/>
        </w:rPr>
        <w:t xml:space="preserve">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</w:t>
      </w:r>
      <w:r>
        <w:rPr>
          <w:color w:val="333333"/>
          <w:sz w:val="21"/>
          <w:szCs w:val="21"/>
          <w:highlight w:val="white"/>
        </w:rPr>
        <w:t xml:space="preserve">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401F9B" w:rsidRDefault="00B57E4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5. GRATIFICAÇÃO DE DEDICAÇÃO PLENA E INT</w:t>
      </w:r>
      <w:r>
        <w:rPr>
          <w:b/>
          <w:sz w:val="21"/>
          <w:szCs w:val="21"/>
          <w:highlight w:val="white"/>
        </w:rPr>
        <w:t xml:space="preserve">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Regime de Dedicação Plena e Integral recebem 75% de gratificação sobre o salário-base. Essas atribuições envolvem as disciplinas da parte diversificada, as açõe</w:t>
      </w:r>
      <w:r>
        <w:rPr>
          <w:color w:val="333333"/>
          <w:sz w:val="21"/>
          <w:szCs w:val="21"/>
          <w:highlight w:val="white"/>
        </w:rPr>
        <w:t xml:space="preserve">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401F9B" w:rsidRDefault="00B57E4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401F9B" w:rsidRDefault="00B57E4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6.1. Para assegurar a manutenção da prioridade que lhe foi conferida, at</w:t>
      </w:r>
      <w:r>
        <w:rPr>
          <w:color w:val="333333"/>
          <w:sz w:val="21"/>
          <w:szCs w:val="21"/>
          <w:highlight w:val="white"/>
        </w:rPr>
        <w:t xml:space="preserve">é o momento de sua designação para atuação no Programa, o servidor não poderá se afastar de sua unidade escolar para ter exercício em unidade/órgão diverso. </w:t>
      </w:r>
    </w:p>
    <w:p w14:paraId="0000001C" w14:textId="77777777" w:rsidR="00401F9B" w:rsidRDefault="00401F9B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401F9B" w:rsidRDefault="00401F9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401F9B" w:rsidRDefault="00B57E4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 xml:space="preserve">Eu, nome, nacionalidade, </w:t>
      </w:r>
      <w:proofErr w:type="gramStart"/>
      <w:r>
        <w:rPr>
          <w:color w:val="333333"/>
          <w:sz w:val="21"/>
          <w:szCs w:val="21"/>
          <w:highlight w:val="yellow"/>
        </w:rPr>
        <w:t>profissão,  portador</w:t>
      </w:r>
      <w:proofErr w:type="gramEnd"/>
      <w:r>
        <w:rPr>
          <w:color w:val="333333"/>
          <w:sz w:val="21"/>
          <w:szCs w:val="21"/>
          <w:highlight w:val="yellow"/>
        </w:rPr>
        <w:t xml:space="preserve">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401F9B" w:rsidRDefault="00401F9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401F9B" w:rsidRDefault="00401F9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77777777" w:rsidR="00401F9B" w:rsidRDefault="00B57E49">
      <w:pPr>
        <w:jc w:val="center"/>
        <w:rPr>
          <w:b/>
        </w:rPr>
      </w:pPr>
      <w:r>
        <w:rPr>
          <w:b/>
        </w:rPr>
        <w:t>São Paulo, XX de janeiro de 2020.</w:t>
      </w:r>
      <w:r>
        <w:rPr>
          <w:b/>
        </w:rPr>
        <w:br/>
      </w:r>
      <w:r>
        <w:rPr>
          <w:b/>
        </w:rPr>
        <w:br/>
        <w:t>Assinatura</w:t>
      </w:r>
    </w:p>
    <w:sectPr w:rsidR="00401F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9B"/>
    <w:rsid w:val="00401F9B"/>
    <w:rsid w:val="00B5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BA3B-CA01-4881-B6A0-BD89BD0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S�O JO�O DA BOA VISTA</cp:lastModifiedBy>
  <cp:revision>2</cp:revision>
  <dcterms:created xsi:type="dcterms:W3CDTF">2020-01-07T15:00:00Z</dcterms:created>
  <dcterms:modified xsi:type="dcterms:W3CDTF">2020-01-07T15:00:00Z</dcterms:modified>
</cp:coreProperties>
</file>