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FC73" w14:textId="77777777" w:rsidR="00F63CDC" w:rsidRPr="00F844D0" w:rsidRDefault="00F63CDC" w:rsidP="00F844D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DIRETORIA DE ENSINO – REGIÃO PIRACICABA</w:t>
      </w:r>
    </w:p>
    <w:p w14:paraId="0C01793C" w14:textId="77777777" w:rsidR="00F63CDC" w:rsidRPr="00F844D0" w:rsidRDefault="00F63CDC" w:rsidP="00F844D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REDE</w:t>
      </w:r>
    </w:p>
    <w:p w14:paraId="2F94A1C7" w14:textId="77777777" w:rsidR="000951C3" w:rsidRPr="00F844D0" w:rsidRDefault="000951C3" w:rsidP="00F844D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740F24DC" w14:textId="026C7A95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SOLICITADO: </w:t>
      </w:r>
      <w:r w:rsidR="00497464">
        <w:rPr>
          <w:rFonts w:ascii="Verdana" w:hAnsi="Verdana"/>
          <w:sz w:val="24"/>
          <w:szCs w:val="24"/>
        </w:rPr>
        <w:t>NRM/CIE</w:t>
      </w:r>
    </w:p>
    <w:p w14:paraId="0405F666" w14:textId="77777777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AUTORIZADO: Dirigente</w:t>
      </w:r>
    </w:p>
    <w:p w14:paraId="18FC1498" w14:textId="4203BDCE" w:rsid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TRANSMITIDO:</w:t>
      </w:r>
      <w:r w:rsidR="000951C3" w:rsidRPr="00F844D0">
        <w:rPr>
          <w:rFonts w:ascii="Verdana" w:hAnsi="Verdana"/>
          <w:sz w:val="24"/>
          <w:szCs w:val="24"/>
        </w:rPr>
        <w:t xml:space="preserve"> </w:t>
      </w:r>
      <w:r w:rsidR="004C291B">
        <w:rPr>
          <w:rFonts w:ascii="Verdana" w:hAnsi="Verdana"/>
          <w:sz w:val="24"/>
          <w:szCs w:val="24"/>
        </w:rPr>
        <w:t>Fernando Grion</w:t>
      </w:r>
    </w:p>
    <w:p w14:paraId="35A69D94" w14:textId="6ED44032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REDE Nº: </w:t>
      </w:r>
      <w:r w:rsidR="004C291B">
        <w:rPr>
          <w:rFonts w:ascii="Verdana" w:hAnsi="Verdana"/>
          <w:sz w:val="24"/>
          <w:szCs w:val="24"/>
        </w:rPr>
        <w:t>0001</w:t>
      </w:r>
      <w:r w:rsidR="00750B02">
        <w:rPr>
          <w:rFonts w:ascii="Verdana" w:hAnsi="Verdana"/>
          <w:sz w:val="24"/>
          <w:szCs w:val="24"/>
        </w:rPr>
        <w:t>/2020</w:t>
      </w:r>
    </w:p>
    <w:p w14:paraId="53F80750" w14:textId="4B4700A0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DATA: </w:t>
      </w:r>
      <w:r w:rsidR="004C291B">
        <w:rPr>
          <w:rFonts w:ascii="Verdana" w:hAnsi="Verdana"/>
          <w:sz w:val="24"/>
          <w:szCs w:val="24"/>
        </w:rPr>
        <w:t>02/01</w:t>
      </w:r>
      <w:r w:rsidR="00750B02">
        <w:rPr>
          <w:rFonts w:ascii="Verdana" w:hAnsi="Verdana"/>
          <w:sz w:val="24"/>
          <w:szCs w:val="24"/>
        </w:rPr>
        <w:t>/2020</w:t>
      </w:r>
    </w:p>
    <w:p w14:paraId="6D3D6C04" w14:textId="68415BD6" w:rsidR="00F63CDC" w:rsidRPr="00F844D0" w:rsidRDefault="00F63CDC" w:rsidP="00497464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ASSUNTO: </w:t>
      </w:r>
      <w:bookmarkStart w:id="0" w:name="_GoBack"/>
      <w:r w:rsidR="00497464" w:rsidRPr="00497464">
        <w:rPr>
          <w:rFonts w:ascii="Verdana" w:hAnsi="Verdana"/>
          <w:b/>
          <w:color w:val="FF0000"/>
          <w:sz w:val="24"/>
          <w:szCs w:val="24"/>
        </w:rPr>
        <w:t>Alteração de cronograma e orientação sobre</w:t>
      </w:r>
      <w:r w:rsidR="00F8394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497464" w:rsidRPr="00497464">
        <w:rPr>
          <w:rFonts w:ascii="Verdana" w:hAnsi="Verdana"/>
          <w:b/>
          <w:color w:val="FF0000"/>
          <w:sz w:val="24"/>
          <w:szCs w:val="24"/>
        </w:rPr>
        <w:t>inscrição e matrícula para o ano letivo de 2020</w:t>
      </w:r>
    </w:p>
    <w:bookmarkEnd w:id="0"/>
    <w:p w14:paraId="6865BB21" w14:textId="619F1B80" w:rsidR="004C1827" w:rsidRDefault="004C1827" w:rsidP="00F844D0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14:paraId="2FEEF0F7" w14:textId="77777777" w:rsidR="00F844D0" w:rsidRPr="00F844D0" w:rsidRDefault="00F844D0" w:rsidP="00F844D0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14:paraId="412CB772" w14:textId="44B69372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Senhores</w:t>
      </w:r>
      <w:r w:rsidR="00A26BA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(as) Diretores</w:t>
      </w:r>
      <w:r w:rsidR="00A26BA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(as),</w:t>
      </w:r>
    </w:p>
    <w:p w14:paraId="7B36B994" w14:textId="77777777" w:rsidR="00497464" w:rsidRP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D2D306A" w14:textId="77777777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Informamos abaixo o novo cronograma para divulgação de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matrículas e inscrições para o ano letivo de 2020:</w:t>
      </w:r>
    </w:p>
    <w:p w14:paraId="7ACD531B" w14:textId="77777777" w:rsidR="00497464" w:rsidRDefault="00497464" w:rsidP="004974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05096A27" w14:textId="4835BE77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b/>
          <w:sz w:val="24"/>
          <w:szCs w:val="24"/>
        </w:rPr>
        <w:t>1º) Divulgação do RESULTADO PRELIMINAR de matrículas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97464">
        <w:rPr>
          <w:rFonts w:ascii="Verdana" w:hAnsi="Verdana"/>
          <w:b/>
          <w:sz w:val="24"/>
          <w:szCs w:val="24"/>
        </w:rPr>
        <w:t xml:space="preserve">2020 - a partir de </w:t>
      </w:r>
      <w:r w:rsidR="00632023">
        <w:rPr>
          <w:rFonts w:ascii="Verdana" w:hAnsi="Verdana"/>
          <w:b/>
          <w:sz w:val="24"/>
          <w:szCs w:val="24"/>
        </w:rPr>
        <w:t>26</w:t>
      </w:r>
      <w:r w:rsidRPr="00497464">
        <w:rPr>
          <w:rFonts w:ascii="Verdana" w:hAnsi="Verdana"/>
          <w:b/>
          <w:sz w:val="24"/>
          <w:szCs w:val="24"/>
        </w:rPr>
        <w:t>/12/2019:</w:t>
      </w:r>
      <w:r w:rsidRPr="00497464">
        <w:rPr>
          <w:rFonts w:ascii="Verdana" w:hAnsi="Verdana"/>
          <w:sz w:val="24"/>
          <w:szCs w:val="24"/>
        </w:rPr>
        <w:t xml:space="preserve"> os pais poderão ter acesso às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informações sobre as matrículas do próximo ano letivo através do link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da consulta pública da Secretaria Escolar Digital/SED</w:t>
      </w:r>
      <w:r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402EEA">
          <w:rPr>
            <w:rStyle w:val="Hyperlink"/>
            <w:rFonts w:ascii="Verdana" w:hAnsi="Verdana"/>
            <w:sz w:val="24"/>
            <w:szCs w:val="24"/>
          </w:rPr>
          <w:t>https://sed.educacao.sp.gov.br/consultapublica/consulta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, aplicativo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Minha Escola SP (apenas rede estadual) e atendimento na unidade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escolar;</w:t>
      </w:r>
    </w:p>
    <w:p w14:paraId="64B7E087" w14:textId="77777777" w:rsidR="00497464" w:rsidRDefault="00497464" w:rsidP="004974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1CF3CB63" w14:textId="31FA2706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b/>
          <w:sz w:val="24"/>
          <w:szCs w:val="24"/>
        </w:rPr>
        <w:t>2º) Reabertura das inscrições para alunos fora da rede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97464">
        <w:rPr>
          <w:rFonts w:ascii="Verdana" w:hAnsi="Verdana"/>
          <w:b/>
          <w:sz w:val="24"/>
          <w:szCs w:val="24"/>
        </w:rPr>
        <w:t>pública - a partir de 17/12/2019:</w:t>
      </w:r>
      <w:r w:rsidRPr="00497464">
        <w:rPr>
          <w:rFonts w:ascii="Verdana" w:hAnsi="Verdana"/>
          <w:sz w:val="24"/>
          <w:szCs w:val="24"/>
        </w:rPr>
        <w:t xml:space="preserve"> Fase de Inscrição de crianças,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adolescentes, jovens e adultos que se encontram fora da escola em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2019, bem como dos alunos que se encontram na rede privada, e que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são candidatos à matrícula em escola estadual, em qualquer série do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Ensino Fundamental e Ensino Médio, inclusive na modalidade EJA;</w:t>
      </w:r>
    </w:p>
    <w:p w14:paraId="55F7DC1B" w14:textId="77777777" w:rsidR="00497464" w:rsidRDefault="00497464" w:rsidP="004974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71C20A5D" w14:textId="3D6E928A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b/>
          <w:sz w:val="24"/>
          <w:szCs w:val="24"/>
        </w:rPr>
        <w:t>3º)</w:t>
      </w:r>
      <w:r w:rsidRPr="00497464">
        <w:rPr>
          <w:rFonts w:ascii="Verdana" w:hAnsi="Verdana"/>
          <w:sz w:val="24"/>
          <w:szCs w:val="24"/>
        </w:rPr>
        <w:t xml:space="preserve"> Compatibilização das inscrições de alunos fora da rede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pública: </w:t>
      </w:r>
      <w:r w:rsidRPr="00632023">
        <w:rPr>
          <w:rFonts w:ascii="Verdana" w:hAnsi="Verdana"/>
          <w:b/>
          <w:sz w:val="24"/>
          <w:szCs w:val="24"/>
        </w:rPr>
        <w:t xml:space="preserve">a partir de </w:t>
      </w:r>
      <w:r w:rsidR="00632023" w:rsidRPr="00632023">
        <w:rPr>
          <w:rFonts w:ascii="Verdana" w:hAnsi="Verdana"/>
          <w:b/>
          <w:sz w:val="24"/>
          <w:szCs w:val="24"/>
        </w:rPr>
        <w:t>03/01/2020</w:t>
      </w:r>
      <w:r w:rsidRPr="00497464">
        <w:rPr>
          <w:rFonts w:ascii="Verdana" w:hAnsi="Verdana"/>
          <w:sz w:val="24"/>
          <w:szCs w:val="24"/>
        </w:rPr>
        <w:t>;</w:t>
      </w:r>
    </w:p>
    <w:p w14:paraId="153748FE" w14:textId="77777777" w:rsidR="00497464" w:rsidRDefault="00497464" w:rsidP="004974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1916CA24" w14:textId="05D880B2" w:rsidR="00497464" w:rsidRP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b/>
          <w:sz w:val="24"/>
          <w:szCs w:val="24"/>
        </w:rPr>
        <w:t>4º)</w:t>
      </w:r>
      <w:r w:rsidRPr="00497464">
        <w:rPr>
          <w:rFonts w:ascii="Verdana" w:hAnsi="Verdana"/>
          <w:sz w:val="24"/>
          <w:szCs w:val="24"/>
        </w:rPr>
        <w:t xml:space="preserve"> Divulgação do resultado das inscrições fora da rede pública:</w:t>
      </w:r>
      <w:r>
        <w:rPr>
          <w:rFonts w:ascii="Verdana" w:hAnsi="Verdana"/>
          <w:sz w:val="24"/>
          <w:szCs w:val="24"/>
        </w:rPr>
        <w:t xml:space="preserve"> </w:t>
      </w:r>
      <w:r w:rsidRPr="00632023">
        <w:rPr>
          <w:rFonts w:ascii="Verdana" w:hAnsi="Verdana"/>
          <w:b/>
          <w:sz w:val="24"/>
          <w:szCs w:val="24"/>
        </w:rPr>
        <w:t xml:space="preserve">a partir de </w:t>
      </w:r>
      <w:r w:rsidR="00632023" w:rsidRPr="00632023">
        <w:rPr>
          <w:rFonts w:ascii="Verdana" w:hAnsi="Verdana"/>
          <w:b/>
          <w:sz w:val="24"/>
          <w:szCs w:val="24"/>
        </w:rPr>
        <w:t>06</w:t>
      </w:r>
      <w:r w:rsidRPr="00632023">
        <w:rPr>
          <w:rFonts w:ascii="Verdana" w:hAnsi="Verdana"/>
          <w:b/>
          <w:sz w:val="24"/>
          <w:szCs w:val="24"/>
        </w:rPr>
        <w:t>/01/2020</w:t>
      </w:r>
      <w:r w:rsidRPr="00497464">
        <w:rPr>
          <w:rFonts w:ascii="Verdana" w:hAnsi="Verdana"/>
          <w:sz w:val="24"/>
          <w:szCs w:val="24"/>
        </w:rPr>
        <w:t>;</w:t>
      </w:r>
    </w:p>
    <w:p w14:paraId="3A494650" w14:textId="77777777" w:rsidR="00497464" w:rsidRDefault="00497464" w:rsidP="004974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1C7B3F0D" w14:textId="281B45F4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b/>
          <w:sz w:val="24"/>
          <w:szCs w:val="24"/>
        </w:rPr>
        <w:t>5º)</w:t>
      </w:r>
      <w:r w:rsidRPr="00497464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b/>
          <w:sz w:val="24"/>
          <w:szCs w:val="24"/>
        </w:rPr>
        <w:t xml:space="preserve">Período de inscrição de deslocamento </w:t>
      </w:r>
      <w:r>
        <w:rPr>
          <w:rFonts w:ascii="Verdana" w:hAnsi="Verdana"/>
          <w:b/>
          <w:sz w:val="24"/>
          <w:szCs w:val="24"/>
        </w:rPr>
        <w:t>-</w:t>
      </w:r>
      <w:r w:rsidRPr="00497464">
        <w:rPr>
          <w:rFonts w:ascii="Verdana" w:hAnsi="Verdana"/>
          <w:b/>
          <w:sz w:val="24"/>
          <w:szCs w:val="24"/>
        </w:rPr>
        <w:t xml:space="preserve"> de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97464">
        <w:rPr>
          <w:rFonts w:ascii="Verdana" w:hAnsi="Verdana"/>
          <w:b/>
          <w:sz w:val="24"/>
          <w:szCs w:val="24"/>
        </w:rPr>
        <w:t>03/01/2020 a 08/01/2020:</w:t>
      </w:r>
      <w:r w:rsidRPr="00497464">
        <w:rPr>
          <w:rFonts w:ascii="Verdana" w:hAnsi="Verdana"/>
          <w:sz w:val="24"/>
          <w:szCs w:val="24"/>
        </w:rPr>
        <w:t xml:space="preserve"> período destinado à solicitação de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mudança de escola, efetuada por aluno com matrícula ativa em escola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pública, inclusive na modalidade EJA, antes do início do ano letivo,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podendo ocorrer por </w:t>
      </w:r>
      <w:r w:rsidRPr="00497464">
        <w:rPr>
          <w:rFonts w:ascii="Verdana" w:hAnsi="Verdana"/>
          <w:b/>
          <w:sz w:val="24"/>
          <w:szCs w:val="24"/>
        </w:rPr>
        <w:t>alteração de endereço residencial</w:t>
      </w:r>
      <w:r w:rsidRPr="00497464">
        <w:rPr>
          <w:rFonts w:ascii="Verdana" w:hAnsi="Verdana"/>
          <w:sz w:val="24"/>
          <w:szCs w:val="24"/>
        </w:rPr>
        <w:t xml:space="preserve"> (quando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essa alteração inviabilizar a permanência do aluno na mesma unidade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escolar) e </w:t>
      </w:r>
      <w:r w:rsidRPr="00497464">
        <w:rPr>
          <w:rFonts w:ascii="Verdana" w:hAnsi="Verdana"/>
          <w:b/>
          <w:sz w:val="24"/>
          <w:szCs w:val="24"/>
        </w:rPr>
        <w:t>por interesse do próprio aluno, ou de seus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97464">
        <w:rPr>
          <w:rFonts w:ascii="Verdana" w:hAnsi="Verdana"/>
          <w:b/>
          <w:sz w:val="24"/>
          <w:szCs w:val="24"/>
        </w:rPr>
        <w:t>pais/responsáveis</w:t>
      </w:r>
      <w:r w:rsidRPr="00497464">
        <w:rPr>
          <w:rFonts w:ascii="Verdana" w:hAnsi="Verdana"/>
          <w:sz w:val="24"/>
          <w:szCs w:val="24"/>
        </w:rPr>
        <w:t>, não sendo necessário haver mudança de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endereço para se efetivar a inscrição na escola pretendida sendo que,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mesmo se efetivando a inscrição, o aluno deverá permanecer frequente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na escola de origem, </w:t>
      </w:r>
      <w:r w:rsidRPr="00497464">
        <w:rPr>
          <w:rFonts w:ascii="Verdana" w:hAnsi="Verdana"/>
          <w:sz w:val="24"/>
          <w:szCs w:val="24"/>
        </w:rPr>
        <w:lastRenderedPageBreak/>
        <w:t>aguardando a comunicação, pela escola de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destino, sobre a disponibilidade da vaga solicitada);</w:t>
      </w:r>
    </w:p>
    <w:p w14:paraId="395761C8" w14:textId="77777777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C1B3515" w14:textId="3F4A692C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b/>
          <w:sz w:val="24"/>
          <w:szCs w:val="24"/>
        </w:rPr>
        <w:t>6º)</w:t>
      </w:r>
      <w:r w:rsidRPr="00497464">
        <w:rPr>
          <w:rFonts w:ascii="Verdana" w:hAnsi="Verdana"/>
          <w:sz w:val="24"/>
          <w:szCs w:val="24"/>
        </w:rPr>
        <w:t xml:space="preserve"> Compatibilização automática da inscrição de deslocamento:</w:t>
      </w:r>
      <w:r w:rsidR="00632023">
        <w:rPr>
          <w:rFonts w:ascii="Verdana" w:hAnsi="Verdana"/>
          <w:sz w:val="24"/>
          <w:szCs w:val="24"/>
        </w:rPr>
        <w:t xml:space="preserve"> </w:t>
      </w:r>
      <w:r w:rsidRPr="00632023">
        <w:rPr>
          <w:rFonts w:ascii="Verdana" w:hAnsi="Verdana"/>
          <w:b/>
          <w:sz w:val="24"/>
          <w:szCs w:val="24"/>
        </w:rPr>
        <w:t>09 e 10/01</w:t>
      </w:r>
      <w:r w:rsidRPr="00497464">
        <w:rPr>
          <w:rFonts w:ascii="Verdana" w:hAnsi="Verdana"/>
          <w:sz w:val="24"/>
          <w:szCs w:val="24"/>
        </w:rPr>
        <w:t>;</w:t>
      </w:r>
    </w:p>
    <w:p w14:paraId="391B6EF4" w14:textId="77777777" w:rsidR="00497464" w:rsidRP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705F690" w14:textId="599DF4F7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b/>
          <w:sz w:val="24"/>
          <w:szCs w:val="24"/>
        </w:rPr>
        <w:t>7º) RESULTADO FINAL</w:t>
      </w:r>
      <w:r w:rsidRPr="00497464">
        <w:rPr>
          <w:rFonts w:ascii="Verdana" w:hAnsi="Verdana"/>
          <w:sz w:val="24"/>
          <w:szCs w:val="24"/>
        </w:rPr>
        <w:t xml:space="preserve"> (contendo o resultado do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deslocamento): </w:t>
      </w:r>
      <w:r w:rsidRPr="00497464">
        <w:rPr>
          <w:rFonts w:ascii="Verdana" w:hAnsi="Verdana"/>
          <w:b/>
          <w:sz w:val="24"/>
          <w:szCs w:val="24"/>
        </w:rPr>
        <w:t>a partir de 13/01/2020</w:t>
      </w:r>
      <w:r w:rsidRPr="00497464">
        <w:rPr>
          <w:rFonts w:ascii="Verdana" w:hAnsi="Verdana"/>
          <w:sz w:val="24"/>
          <w:szCs w:val="24"/>
        </w:rPr>
        <w:t>.</w:t>
      </w:r>
    </w:p>
    <w:p w14:paraId="1BCB925B" w14:textId="77777777" w:rsidR="00497464" w:rsidRP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49CC3B7" w14:textId="6AD0BA03" w:rsidR="00497464" w:rsidRP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Solicitamos ampla divulgação à comunidade escolar sobre o novo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cronograma e da possibilidade de consulta do resultado das matrículas</w:t>
      </w:r>
    </w:p>
    <w:p w14:paraId="1E42CB38" w14:textId="77777777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2020 no link de consulta pública da SED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- </w:t>
      </w:r>
      <w:hyperlink r:id="rId7" w:history="1">
        <w:r w:rsidRPr="00402EEA">
          <w:rPr>
            <w:rStyle w:val="Hyperlink"/>
            <w:rFonts w:ascii="Verdana" w:hAnsi="Verdana"/>
            <w:sz w:val="24"/>
            <w:szCs w:val="24"/>
          </w:rPr>
          <w:t>https://sed.educacao.sp.gov.br/consultapublica/consulta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(para rede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estadual e municipal) ou aplicativo </w:t>
      </w:r>
      <w:r w:rsidRPr="00497464">
        <w:rPr>
          <w:rFonts w:ascii="Verdana" w:hAnsi="Verdana"/>
          <w:b/>
          <w:sz w:val="24"/>
          <w:szCs w:val="24"/>
        </w:rPr>
        <w:t>MINHA ESCOLA SP</w:t>
      </w:r>
      <w:r w:rsidRPr="00497464">
        <w:rPr>
          <w:rFonts w:ascii="Verdana" w:hAnsi="Verdana"/>
          <w:sz w:val="24"/>
          <w:szCs w:val="24"/>
        </w:rPr>
        <w:t xml:space="preserve"> (disponível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gratuitamente para Android e IOS - apenas rede estadual).</w:t>
      </w:r>
    </w:p>
    <w:p w14:paraId="1D5BC7C3" w14:textId="77777777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92CFA19" w14:textId="12EA923B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Orientamos que o recebimento da documentação de novos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alunos na unidade escolar ocorra somente </w:t>
      </w:r>
      <w:r w:rsidRPr="00497464">
        <w:rPr>
          <w:rFonts w:ascii="Verdana" w:hAnsi="Verdana"/>
          <w:b/>
          <w:sz w:val="24"/>
          <w:szCs w:val="24"/>
        </w:rPr>
        <w:t>a partir de 13/01/2020</w:t>
      </w:r>
      <w:r w:rsidRPr="0049746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pois apenas após essa data teremos o </w:t>
      </w:r>
      <w:r w:rsidRPr="00497464">
        <w:rPr>
          <w:rFonts w:ascii="Verdana" w:hAnsi="Verdana"/>
          <w:b/>
          <w:sz w:val="24"/>
          <w:szCs w:val="24"/>
        </w:rPr>
        <w:t>RESULTADO FINAL</w:t>
      </w:r>
      <w:r w:rsidRPr="00497464">
        <w:rPr>
          <w:rFonts w:ascii="Verdana" w:hAnsi="Verdana"/>
          <w:sz w:val="24"/>
          <w:szCs w:val="24"/>
        </w:rPr>
        <w:t xml:space="preserve"> antes do</w:t>
      </w:r>
      <w:r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início do ano letivo.</w:t>
      </w:r>
    </w:p>
    <w:p w14:paraId="4BF8AB76" w14:textId="77777777" w:rsidR="00497464" w:rsidRP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D8392C8" w14:textId="52369D5F" w:rsidR="00497464" w:rsidRDefault="00497464" w:rsidP="004974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97464">
        <w:rPr>
          <w:rFonts w:ascii="Verdana" w:hAnsi="Verdana"/>
          <w:b/>
          <w:sz w:val="24"/>
          <w:szCs w:val="24"/>
        </w:rPr>
        <w:t>ATENÇÃO:</w:t>
      </w:r>
    </w:p>
    <w:p w14:paraId="1440341C" w14:textId="77777777" w:rsidR="00735089" w:rsidRPr="00497464" w:rsidRDefault="00735089" w:rsidP="004974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745BCA27" w14:textId="74ACF0AC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A) Orientações para todas as inscrições realizadas na unidade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escolar:</w:t>
      </w:r>
    </w:p>
    <w:p w14:paraId="2999E621" w14:textId="77777777" w:rsidR="00735089" w:rsidRPr="00497464" w:rsidRDefault="00735089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614ABDE" w14:textId="2918B9E9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i. Durante as inscrições, a escola deverá proceder com as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atualizações de </w:t>
      </w:r>
      <w:r w:rsidRPr="00497464">
        <w:rPr>
          <w:rFonts w:ascii="Verdana" w:hAnsi="Verdana"/>
          <w:b/>
          <w:sz w:val="24"/>
          <w:szCs w:val="24"/>
        </w:rPr>
        <w:t xml:space="preserve">telefones, </w:t>
      </w:r>
      <w:proofErr w:type="spellStart"/>
      <w:r w:rsidRPr="00497464">
        <w:rPr>
          <w:rFonts w:ascii="Verdana" w:hAnsi="Verdana"/>
          <w:b/>
          <w:sz w:val="24"/>
          <w:szCs w:val="24"/>
        </w:rPr>
        <w:t>email</w:t>
      </w:r>
      <w:proofErr w:type="spellEnd"/>
      <w:r w:rsidRPr="00497464">
        <w:rPr>
          <w:rFonts w:ascii="Verdana" w:hAnsi="Verdana"/>
          <w:b/>
          <w:sz w:val="24"/>
          <w:szCs w:val="24"/>
        </w:rPr>
        <w:t>, endereço residencial</w:t>
      </w:r>
      <w:r w:rsidRPr="00497464">
        <w:rPr>
          <w:rFonts w:ascii="Verdana" w:hAnsi="Verdana"/>
          <w:sz w:val="24"/>
          <w:szCs w:val="24"/>
        </w:rPr>
        <w:t xml:space="preserve"> (conforme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anexo II da Resolução SEDUC 40 e 41/2019) e </w:t>
      </w:r>
      <w:r w:rsidRPr="00497464">
        <w:rPr>
          <w:rFonts w:ascii="Verdana" w:hAnsi="Verdana"/>
          <w:b/>
          <w:sz w:val="24"/>
          <w:szCs w:val="24"/>
        </w:rPr>
        <w:t>GEOLOCALIZAÇÃO</w:t>
      </w:r>
      <w:r w:rsidRPr="00497464">
        <w:rPr>
          <w:rFonts w:ascii="Verdana" w:hAnsi="Verdana"/>
          <w:sz w:val="24"/>
          <w:szCs w:val="24"/>
        </w:rPr>
        <w:t>.</w:t>
      </w:r>
    </w:p>
    <w:p w14:paraId="34A0FB48" w14:textId="77777777" w:rsidR="00735089" w:rsidRPr="00497464" w:rsidRDefault="00735089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BD6774C" w14:textId="7BBA77D8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97464">
        <w:rPr>
          <w:rFonts w:ascii="Verdana" w:hAnsi="Verdana"/>
          <w:sz w:val="24"/>
          <w:szCs w:val="24"/>
        </w:rPr>
        <w:t>ii</w:t>
      </w:r>
      <w:proofErr w:type="spellEnd"/>
      <w:r w:rsidRPr="00497464">
        <w:rPr>
          <w:rFonts w:ascii="Verdana" w:hAnsi="Verdana"/>
          <w:sz w:val="24"/>
          <w:szCs w:val="24"/>
        </w:rPr>
        <w:t>. Proceder à entrega do comprovante da inscrição ao aluno ou a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seus pais/responsáveis através correspondência digital (</w:t>
      </w:r>
      <w:proofErr w:type="spellStart"/>
      <w:r w:rsidRPr="00497464">
        <w:rPr>
          <w:rFonts w:ascii="Verdana" w:hAnsi="Verdana"/>
          <w:sz w:val="24"/>
          <w:szCs w:val="24"/>
        </w:rPr>
        <w:t>email</w:t>
      </w:r>
      <w:proofErr w:type="spellEnd"/>
      <w:r w:rsidRPr="00497464">
        <w:rPr>
          <w:rFonts w:ascii="Verdana" w:hAnsi="Verdana"/>
          <w:sz w:val="24"/>
          <w:szCs w:val="24"/>
        </w:rPr>
        <w:t>);</w:t>
      </w:r>
    </w:p>
    <w:p w14:paraId="3B94940D" w14:textId="77777777" w:rsidR="00735089" w:rsidRPr="00497464" w:rsidRDefault="00735089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BC55241" w14:textId="26EA9602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97464">
        <w:rPr>
          <w:rFonts w:ascii="Verdana" w:hAnsi="Verdana"/>
          <w:sz w:val="24"/>
          <w:szCs w:val="24"/>
        </w:rPr>
        <w:t>iii</w:t>
      </w:r>
      <w:proofErr w:type="spellEnd"/>
      <w:r w:rsidRPr="00497464">
        <w:rPr>
          <w:rFonts w:ascii="Verdana" w:hAnsi="Verdana"/>
          <w:sz w:val="24"/>
          <w:szCs w:val="24"/>
        </w:rPr>
        <w:t>. As solicitações de deslocamento que não forem atendidas antes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do início do ano letivo serão automaticamente transformadas em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Inscrição por Transferência ou por Intenção de Transferência, de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acordo com as particularidades de cada uma, conforme Resolução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SEDUC 40 e 41/2019.</w:t>
      </w:r>
    </w:p>
    <w:p w14:paraId="108982ED" w14:textId="77777777" w:rsidR="00735089" w:rsidRPr="00497464" w:rsidRDefault="00735089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6460475" w14:textId="54704366" w:rsidR="00497464" w:rsidRP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B) Orientações para recebimento da documentação de novos alunos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(em especial alunos compatibilizados no 2º e 6º ano do Ensino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Fundamental e 1ª série Ensino Médio/2020):</w:t>
      </w:r>
    </w:p>
    <w:p w14:paraId="4AE9E50E" w14:textId="77777777" w:rsidR="00735089" w:rsidRDefault="00735089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507892F" w14:textId="0AB4786C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i. Durante o recebimento de documentos de novos alunos, a ser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realizado somente após 13/01/2020, solicitar cópia do documento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 xml:space="preserve">do </w:t>
      </w:r>
      <w:r w:rsidRPr="00497464">
        <w:rPr>
          <w:rFonts w:ascii="Verdana" w:hAnsi="Verdana"/>
          <w:b/>
          <w:sz w:val="24"/>
          <w:szCs w:val="24"/>
        </w:rPr>
        <w:t>responsável legal</w:t>
      </w:r>
      <w:r w:rsidRPr="00497464">
        <w:rPr>
          <w:rFonts w:ascii="Verdana" w:hAnsi="Verdana"/>
          <w:sz w:val="24"/>
          <w:szCs w:val="24"/>
        </w:rPr>
        <w:t xml:space="preserve"> dos alunos, bem como efetuar o registro dos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dados dos referidos documentos na aba "responsáveis" na ficha do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aluno/SED;</w:t>
      </w:r>
    </w:p>
    <w:p w14:paraId="487C7684" w14:textId="77777777" w:rsidR="00735089" w:rsidRPr="00497464" w:rsidRDefault="00735089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7264E12" w14:textId="6C6A3421" w:rsidR="00497464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97464">
        <w:rPr>
          <w:rFonts w:ascii="Verdana" w:hAnsi="Verdana"/>
          <w:sz w:val="24"/>
          <w:szCs w:val="24"/>
        </w:rPr>
        <w:lastRenderedPageBreak/>
        <w:t>ii</w:t>
      </w:r>
      <w:proofErr w:type="spellEnd"/>
      <w:r w:rsidRPr="00497464">
        <w:rPr>
          <w:rFonts w:ascii="Verdana" w:hAnsi="Verdana"/>
          <w:sz w:val="24"/>
          <w:szCs w:val="24"/>
        </w:rPr>
        <w:t xml:space="preserve">. Anexar o comprovante do </w:t>
      </w:r>
      <w:r w:rsidRPr="00497464">
        <w:rPr>
          <w:rFonts w:ascii="Verdana" w:hAnsi="Verdana"/>
          <w:b/>
          <w:sz w:val="24"/>
          <w:szCs w:val="24"/>
        </w:rPr>
        <w:t>endereço residencial</w:t>
      </w:r>
      <w:r w:rsidRPr="00497464">
        <w:rPr>
          <w:rFonts w:ascii="Verdana" w:hAnsi="Verdana"/>
          <w:sz w:val="24"/>
          <w:szCs w:val="24"/>
        </w:rPr>
        <w:t>, na forma do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anexo II da Resolução SEDUC 40 e 41/2019: realizar o upload do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referido comprovante na aba de endereço residencial da ficha do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aluno/SED ou orientar que os pais/responsáveis realizem este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procedimento através da Secretaria Escolar Digital/SED ou aplicativo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Minha Escola SP (login do responsável legal cadastrado na ficha do</w:t>
      </w:r>
      <w:r w:rsidR="00735089">
        <w:rPr>
          <w:rFonts w:ascii="Verdana" w:hAnsi="Verdana"/>
          <w:sz w:val="24"/>
          <w:szCs w:val="24"/>
        </w:rPr>
        <w:t xml:space="preserve"> </w:t>
      </w:r>
      <w:r w:rsidRPr="00497464">
        <w:rPr>
          <w:rFonts w:ascii="Verdana" w:hAnsi="Verdana"/>
          <w:sz w:val="24"/>
          <w:szCs w:val="24"/>
        </w:rPr>
        <w:t>aluno)</w:t>
      </w:r>
      <w:r w:rsidR="00735089">
        <w:rPr>
          <w:rFonts w:ascii="Verdana" w:hAnsi="Verdana"/>
          <w:sz w:val="24"/>
          <w:szCs w:val="24"/>
        </w:rPr>
        <w:t>.</w:t>
      </w:r>
    </w:p>
    <w:p w14:paraId="415ECB8D" w14:textId="77777777" w:rsidR="00735089" w:rsidRPr="00497464" w:rsidRDefault="00735089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74D29FE" w14:textId="038DC5E9" w:rsidR="00B6351C" w:rsidRPr="00F844D0" w:rsidRDefault="00497464" w:rsidP="004974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7464">
        <w:rPr>
          <w:rFonts w:ascii="Verdana" w:hAnsi="Verdana"/>
          <w:sz w:val="24"/>
          <w:szCs w:val="24"/>
        </w:rPr>
        <w:t>Quaisquer dúvidas, estamos à disposição.</w:t>
      </w:r>
    </w:p>
    <w:p w14:paraId="310C5E96" w14:textId="77777777" w:rsidR="005F7307" w:rsidRPr="00F844D0" w:rsidRDefault="005F7307" w:rsidP="00F844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2957DEE" w14:textId="77777777" w:rsidR="00B6351C" w:rsidRPr="00F844D0" w:rsidRDefault="00B6351C" w:rsidP="00F844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C0CDA57" w14:textId="77777777" w:rsidR="000951C3" w:rsidRPr="00F844D0" w:rsidRDefault="000951C3" w:rsidP="00F844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421355E" w14:textId="3F08F00C" w:rsidR="00B6351C" w:rsidRPr="00F844D0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Atenciosamente,</w:t>
      </w:r>
    </w:p>
    <w:p w14:paraId="20E91321" w14:textId="39ACD0F9" w:rsidR="00F844D0" w:rsidRDefault="00F844D0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35D9A491" w14:textId="433EC0C5" w:rsidR="000945A9" w:rsidRDefault="000945A9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Vinícius Finotti Andrade</w:t>
      </w:r>
    </w:p>
    <w:p w14:paraId="597618A9" w14:textId="79B60B71" w:rsidR="000945A9" w:rsidRDefault="000945A9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Diretor Técnico I - NRM</w:t>
      </w:r>
    </w:p>
    <w:p w14:paraId="6B41FA40" w14:textId="57E1E21D" w:rsidR="000945A9" w:rsidRDefault="000945A9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0FAC5A50" w14:textId="1ADC8A01" w:rsidR="000945A9" w:rsidRDefault="000945A9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Andrea C. C. </w:t>
      </w:r>
      <w:proofErr w:type="spellStart"/>
      <w:r>
        <w:rPr>
          <w:rFonts w:ascii="Verdana" w:hAnsi="Verdana"/>
          <w:sz w:val="24"/>
          <w:szCs w:val="24"/>
        </w:rPr>
        <w:t>Mantello</w:t>
      </w:r>
      <w:proofErr w:type="spellEnd"/>
      <w:r>
        <w:rPr>
          <w:rFonts w:ascii="Verdana" w:hAnsi="Verdana"/>
          <w:sz w:val="24"/>
          <w:szCs w:val="24"/>
        </w:rPr>
        <w:t xml:space="preserve"> Caetano</w:t>
      </w:r>
    </w:p>
    <w:p w14:paraId="19A6F626" w14:textId="43BC14DC" w:rsidR="000945A9" w:rsidRDefault="000945A9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Diretor Técnico II - CIE</w:t>
      </w:r>
    </w:p>
    <w:p w14:paraId="5B53F94D" w14:textId="77777777" w:rsidR="000945A9" w:rsidRPr="00F844D0" w:rsidRDefault="000945A9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19A2C516" w14:textId="4A159C0A" w:rsidR="00B6351C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De acordo </w:t>
      </w:r>
    </w:p>
    <w:p w14:paraId="03BE8C2C" w14:textId="77777777" w:rsidR="00F844D0" w:rsidRPr="00F844D0" w:rsidRDefault="00F844D0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146FAA9F" w14:textId="77777777" w:rsidR="00B6351C" w:rsidRPr="00F844D0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Fábio Augusto Negreiros</w:t>
      </w:r>
    </w:p>
    <w:p w14:paraId="1AF15022" w14:textId="401430C0" w:rsidR="00B6351C" w:rsidRPr="00F844D0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Dirigente Regional de Ensino</w:t>
      </w:r>
    </w:p>
    <w:sectPr w:rsidR="00B6351C" w:rsidRPr="00F84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24D7"/>
    <w:multiLevelType w:val="hybridMultilevel"/>
    <w:tmpl w:val="10B67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1559"/>
    <w:multiLevelType w:val="hybridMultilevel"/>
    <w:tmpl w:val="49A23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DC"/>
    <w:rsid w:val="000945A9"/>
    <w:rsid w:val="000951C3"/>
    <w:rsid w:val="00344C34"/>
    <w:rsid w:val="00475C0A"/>
    <w:rsid w:val="00497464"/>
    <w:rsid w:val="004B378E"/>
    <w:rsid w:val="004C1827"/>
    <w:rsid w:val="004C291B"/>
    <w:rsid w:val="005F7307"/>
    <w:rsid w:val="00632023"/>
    <w:rsid w:val="006C6B6B"/>
    <w:rsid w:val="00735089"/>
    <w:rsid w:val="00750B02"/>
    <w:rsid w:val="007D37BF"/>
    <w:rsid w:val="00A26BA9"/>
    <w:rsid w:val="00A9054E"/>
    <w:rsid w:val="00A97E3D"/>
    <w:rsid w:val="00B6351C"/>
    <w:rsid w:val="00B8300B"/>
    <w:rsid w:val="00BA7437"/>
    <w:rsid w:val="00BE1C7E"/>
    <w:rsid w:val="00F05EDA"/>
    <w:rsid w:val="00F63CDC"/>
    <w:rsid w:val="00F83941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78DA"/>
  <w15:chartTrackingRefBased/>
  <w15:docId w15:val="{85B7FCFD-700F-4E02-BB0B-8F5D4F7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182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18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054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05E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5E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5E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5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5E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D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4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d.educacao.sp.gov.br/consultapublica/consul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d.educacao.sp.gov.br/consultapublica/consul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441E-7C6F-494F-8A9A-A53A639A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Fujihara Piccoli</dc:creator>
  <cp:keywords/>
  <dc:description/>
  <cp:lastModifiedBy>Fernando Cesar Grion</cp:lastModifiedBy>
  <cp:revision>2</cp:revision>
  <cp:lastPrinted>2020-01-02T20:01:00Z</cp:lastPrinted>
  <dcterms:created xsi:type="dcterms:W3CDTF">2020-01-02T20:05:00Z</dcterms:created>
  <dcterms:modified xsi:type="dcterms:W3CDTF">2020-01-02T20:05:00Z</dcterms:modified>
</cp:coreProperties>
</file>