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12D" w:rsidRDefault="00F7612D" w:rsidP="00F76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pt-BR"/>
        </w:rPr>
        <w:drawing>
          <wp:inline distT="0" distB="0" distL="0" distR="0">
            <wp:extent cx="6216383" cy="48354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383" cy="48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A00" w:rsidRPr="001A4221" w:rsidRDefault="001A4221" w:rsidP="001A4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</w:pPr>
      <w:r w:rsidRPr="001A4221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Portaria CGRH 09, de 16-12-2019</w:t>
      </w:r>
    </w:p>
    <w:p w:rsidR="001A4221" w:rsidRPr="00FB3A00" w:rsidRDefault="001A4221" w:rsidP="001A4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3A00" w:rsidRPr="001A4221" w:rsidRDefault="00FB3A00" w:rsidP="001A4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</w:pPr>
      <w:r w:rsidRPr="00FB3A00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>Estabelece cronograma e diretrizes para o processo de atribuição de classes e aulas do letivo de 2020, nos termos da</w:t>
      </w:r>
      <w:r w:rsidR="001A4221" w:rsidRPr="001A4221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t-BR"/>
        </w:rPr>
        <w:t xml:space="preserve"> Resolução SE 71, de 22-11-2018</w:t>
      </w:r>
    </w:p>
    <w:p w:rsidR="001A4221" w:rsidRPr="00FB3A00" w:rsidRDefault="001A4221" w:rsidP="001A4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3A00" w:rsidRDefault="00FB3A00" w:rsidP="007C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3A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Coordenador da Coordenadoria de Gestão de Recursos Humanos - CGRH, considerando a necessidade de estabelecer datas e prazos do processo de atribuição de classes aulas do ano letivo de 2020, expede a presente Portaria: </w:t>
      </w:r>
    </w:p>
    <w:p w:rsidR="001A4221" w:rsidRPr="00FB3A00" w:rsidRDefault="001A4221" w:rsidP="007C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3A00" w:rsidRPr="00FB3A00" w:rsidRDefault="00FB3A00" w:rsidP="007C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3A0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>Artigo 1º -</w:t>
      </w:r>
      <w:r w:rsidRPr="00FB3A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processo inicial de atribuição de classes e aulas a docentes devidamente inscritos, de que trata o § 1º do artigo 10 e o artigo 11 da Resolução SE 71, de 22-11-2018, obedecerá ao seguinte cronograma: </w:t>
      </w:r>
    </w:p>
    <w:p w:rsidR="00FB3A00" w:rsidRPr="00FB3A00" w:rsidRDefault="00FB3A00" w:rsidP="007C4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</w:pPr>
      <w:r w:rsidRPr="00FB3A0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 xml:space="preserve">I </w:t>
      </w:r>
      <w:r w:rsidRPr="00FB3A00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>-</w:t>
      </w:r>
      <w:r w:rsidRPr="00FB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Fase 1, em 20-01-2020 – na Unidade Escolar - aos titulares de cargo, para:</w:t>
      </w:r>
      <w:r w:rsidRPr="00FB3A0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 xml:space="preserve"> </w:t>
      </w:r>
    </w:p>
    <w:p w:rsidR="00FB3A00" w:rsidRPr="00FB3A00" w:rsidRDefault="00FB3A00" w:rsidP="007C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3A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 Constituição de Jornada; </w:t>
      </w:r>
    </w:p>
    <w:p w:rsidR="00FB3A00" w:rsidRPr="00FB3A00" w:rsidRDefault="00FB3A00" w:rsidP="007C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3A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 Composição de Jornada; </w:t>
      </w:r>
    </w:p>
    <w:p w:rsidR="00FB3A00" w:rsidRPr="00FB3A00" w:rsidRDefault="00FB3A00" w:rsidP="007C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3A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 Ampliação de jornada; </w:t>
      </w:r>
    </w:p>
    <w:p w:rsidR="00FB3A00" w:rsidRPr="00FB3A00" w:rsidRDefault="00FB3A00" w:rsidP="007C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3A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4. Carga suplementar; </w:t>
      </w:r>
    </w:p>
    <w:p w:rsidR="001A4221" w:rsidRDefault="001A4221" w:rsidP="007C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3A00" w:rsidRPr="00FB3A00" w:rsidRDefault="00FB3A00" w:rsidP="007C4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B3A0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>II –</w:t>
      </w:r>
      <w:r w:rsidRPr="00FB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Fase 2, em 21-01-2020 - na Diretoria de Ensino – aos titulares de cargo, não atendidos, parcial ou integralmente na escola, para: </w:t>
      </w:r>
    </w:p>
    <w:p w:rsidR="00FB3A00" w:rsidRDefault="00FB3A00" w:rsidP="007C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3A00">
        <w:rPr>
          <w:rFonts w:ascii="Times New Roman" w:eastAsia="Times New Roman" w:hAnsi="Times New Roman" w:cs="Times New Roman"/>
          <w:sz w:val="24"/>
          <w:szCs w:val="24"/>
          <w:lang w:eastAsia="pt-BR"/>
        </w:rPr>
        <w:t>1. Constituição de jornada, aos docentes não atendidos totalmente, na Fase 1 e aos adidos em caráter obrigatório, seguindo a ordem de classificação na Diretoria de Ensino;</w:t>
      </w:r>
    </w:p>
    <w:p w:rsidR="001A4221" w:rsidRPr="00FB3A00" w:rsidRDefault="001A4221" w:rsidP="007C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3A00" w:rsidRPr="00FB3A00" w:rsidRDefault="00FB3A00" w:rsidP="007C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3A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 Composição de Jornada, aos parcialmente atendidos na constituição e aos adidos, em caráter obrigatório, seguindo a ordem de classificação na Diretoria de Ensino; </w:t>
      </w:r>
    </w:p>
    <w:p w:rsidR="001A4221" w:rsidRDefault="001A4221" w:rsidP="007C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3A00" w:rsidRPr="00FB3A00" w:rsidRDefault="00FB3A00" w:rsidP="007C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3A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 Carga suplementar; </w:t>
      </w:r>
    </w:p>
    <w:p w:rsidR="001A4221" w:rsidRDefault="001A4221" w:rsidP="007C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3A00" w:rsidRPr="00FB3A00" w:rsidRDefault="00FB3A00" w:rsidP="007C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3A0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>III –</w:t>
      </w:r>
      <w:r w:rsidRPr="00FB3A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Fase 3, em 22-01-2020 – na Diretoria de Ensino – Manhã - para afastamento de titulares de cargo nos termos do artigo 22 da Lei Complementar 444/1985; </w:t>
      </w:r>
    </w:p>
    <w:p w:rsidR="001A4221" w:rsidRDefault="001A4221" w:rsidP="007C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3A00" w:rsidRPr="00FB3A00" w:rsidRDefault="00FB3A00" w:rsidP="007C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3A0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>IV –</w:t>
      </w:r>
      <w:r w:rsidRPr="00FB3A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Fase 4, em 22-01-2020 - na Unidade Escolar - Tarde - carga horária aos docentes declarados estáveis (CF/88), celetistas e ocupantes de função-atividade; </w:t>
      </w:r>
    </w:p>
    <w:p w:rsidR="001A4221" w:rsidRDefault="001A4221" w:rsidP="007C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3A00" w:rsidRPr="00FB3A00" w:rsidRDefault="00FB3A00" w:rsidP="007C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3A0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>V -</w:t>
      </w:r>
      <w:r w:rsidRPr="00FB3A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Fase 5, em 23-01-2020 – na Diretoria de Ensino - Manhã - carga horária aos docentes declarados estáveis (CF/88), celetistas e ocupantes de função-atividade; </w:t>
      </w:r>
    </w:p>
    <w:p w:rsidR="001A4221" w:rsidRDefault="001A4221" w:rsidP="007C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3A00" w:rsidRDefault="00FB3A00" w:rsidP="007C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3A0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>VI -</w:t>
      </w:r>
      <w:r w:rsidRPr="00FB3A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Fase 6, em 23-01-2020 – Tarde e em 24-01-2020 – Manhã - na Diretoria de Ensino – atribuição de carga horária aos docentes contratados e candidatos à contratação. </w:t>
      </w:r>
    </w:p>
    <w:p w:rsidR="001A4221" w:rsidRPr="00FB3A00" w:rsidRDefault="001A4221" w:rsidP="007C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3A00" w:rsidRPr="00FB3A00" w:rsidRDefault="00FB3A00" w:rsidP="007C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3A0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>Parágrafo único –</w:t>
      </w:r>
      <w:r w:rsidRPr="00FB3A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comissão de atribuição deverá comunicar à Diretoria de Ensino/Unidade Escolar de classificação do docente, que o mesmo foi atendido nos termos do artigo 22 da Lei Complementar 444/85, sendo as respectivas aulas liberadas para atribuição nas demais fases, a título de substituição. </w:t>
      </w:r>
    </w:p>
    <w:p w:rsidR="001A4221" w:rsidRDefault="001A4221" w:rsidP="007C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3A00" w:rsidRPr="00FB3A00" w:rsidRDefault="00FB3A00" w:rsidP="007C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3A0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>Artigo 2º -</w:t>
      </w:r>
      <w:r w:rsidRPr="00FB3A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atribuição de classes e aulas da Etapa II aos docentes e candidatos à contratação será efetuada de acordo com o cronograma definido pela respectiva Diretoria de Ensino, com início em 24-01-2020 – Tarde - conforme sua especificidade, devendo ser amplamente divulgado e obedecendo à seguinte ordem: </w:t>
      </w:r>
    </w:p>
    <w:p w:rsidR="00FB3A00" w:rsidRPr="00FB3A00" w:rsidRDefault="00FB3A00" w:rsidP="007C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3A0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>I -</w:t>
      </w:r>
      <w:r w:rsidRPr="00FB3A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B3A0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>Fase 1 -</w:t>
      </w:r>
      <w:r w:rsidRPr="00FB3A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Escolar: </w:t>
      </w:r>
    </w:p>
    <w:p w:rsidR="00FB3A00" w:rsidRPr="00FB3A00" w:rsidRDefault="00FB3A00" w:rsidP="007C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3A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 Efetivos; </w:t>
      </w:r>
    </w:p>
    <w:p w:rsidR="00FB3A00" w:rsidRPr="00FB3A00" w:rsidRDefault="00FB3A00" w:rsidP="007C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3A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 Declarados estáveis pela Constituição Federal de 1988; </w:t>
      </w:r>
    </w:p>
    <w:p w:rsidR="00FB3A00" w:rsidRPr="00FB3A00" w:rsidRDefault="00FB3A00" w:rsidP="007C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3A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 Celetistas; </w:t>
      </w:r>
    </w:p>
    <w:p w:rsidR="00FB3A00" w:rsidRPr="00FB3A00" w:rsidRDefault="00FB3A00" w:rsidP="007C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3A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4. Ocupantes de Função- Atividade; </w:t>
      </w:r>
    </w:p>
    <w:p w:rsidR="00FB3A00" w:rsidRPr="00FB3A00" w:rsidRDefault="00FB3A00" w:rsidP="007C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3A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 Docentes Contratados - categoria “O” já atendidos na Etapa I, com aulas atribuídas na respectiva unidade escolar; </w:t>
      </w:r>
    </w:p>
    <w:p w:rsidR="001A4221" w:rsidRDefault="001A4221" w:rsidP="007C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3A00" w:rsidRPr="00FB3A00" w:rsidRDefault="00FB3A00" w:rsidP="007C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3A0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>II - Fase 2 –</w:t>
      </w:r>
      <w:r w:rsidRPr="00FB3A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Diretoria de Ensino - todos os docentes de que trata o inciso anterior, não atendidos totalmente nas unidades escolares e aos candidatos à contratação. </w:t>
      </w:r>
    </w:p>
    <w:p w:rsidR="001A4221" w:rsidRDefault="001A4221" w:rsidP="007C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3A00" w:rsidRPr="00FB3A00" w:rsidRDefault="00FB3A00" w:rsidP="007C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3A0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>III – Fase 3 –</w:t>
      </w:r>
      <w:r w:rsidRPr="00FB3A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Programas e Projetos da Pasta - na Diretoria de Ensino - a novos docentes que atuarão em 2020, devidamente selecionados, observada a legislação específica, para aulas remanescentes da recondução realizada em dezembro de 2019. </w:t>
      </w:r>
    </w:p>
    <w:p w:rsidR="001A4221" w:rsidRDefault="001A4221" w:rsidP="007C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3A00" w:rsidRPr="00FB3A00" w:rsidRDefault="00FB3A00" w:rsidP="007C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3A0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>Artigo 3º -</w:t>
      </w:r>
      <w:r w:rsidRPr="00FB3A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docentes, que forem cessados ou com previsão de cessação de seus afastamentos ou designações, a pedido ou a critério da administração, bem como os que não tenham sido reconduzidos em Programas e Projetos da Pasta, deverão participar do processo inicial de atribuição. </w:t>
      </w:r>
    </w:p>
    <w:p w:rsidR="001A4221" w:rsidRDefault="001A4221" w:rsidP="007C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3A00" w:rsidRPr="00FB3A00" w:rsidRDefault="00FB3A00" w:rsidP="007C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3A0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>Artigo 4º -</w:t>
      </w:r>
      <w:r w:rsidRPr="00FB3A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Caso alguma das datas previstas nesta Portaria recair em feriado do município sede da Diretoria de Ensino, a data das atividades programadas deverá ser devidamente ajustada, desde que seja amplamente divulgada. </w:t>
      </w:r>
    </w:p>
    <w:p w:rsidR="001A4221" w:rsidRDefault="001A4221" w:rsidP="007C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3A00" w:rsidRPr="00FB3A00" w:rsidRDefault="00FB3A00" w:rsidP="007C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3A0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>Artigo 5º -</w:t>
      </w:r>
      <w:r w:rsidRPr="00FB3A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partir do primeiro dia letivo do ano de 2020, as Diretorias de Ensino poderão proceder à abertura do Cadastramento Durante o Ano, nos termos do artigo 28 da Resolução SE 71, de 22-11-2018. </w:t>
      </w:r>
    </w:p>
    <w:p w:rsidR="001A4221" w:rsidRDefault="001A4221" w:rsidP="007C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0144" w:rsidRDefault="00FB3A00" w:rsidP="007C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22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>Artigo 6º -</w:t>
      </w:r>
      <w:r w:rsidRPr="00FB3A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1A4221" w:rsidRDefault="001A4221" w:rsidP="001A4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4221" w:rsidRDefault="001A4221" w:rsidP="001A4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4221" w:rsidRDefault="001A4221" w:rsidP="001A4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22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216383" cy="48354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383" cy="48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221" w:rsidRDefault="001A4221" w:rsidP="001A4221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2251710" cy="267398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267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221" w:rsidRDefault="001A4221" w:rsidP="001A4221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2276475" cy="2771775"/>
            <wp:effectExtent l="1905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221" w:rsidRPr="00F7612D" w:rsidRDefault="001A4221" w:rsidP="001A4221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2259330" cy="2973705"/>
            <wp:effectExtent l="19050" t="0" r="762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297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4221" w:rsidRPr="00F7612D" w:rsidSect="007C459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2D"/>
    <w:rsid w:val="00066046"/>
    <w:rsid w:val="001A4221"/>
    <w:rsid w:val="007C4596"/>
    <w:rsid w:val="00850C2B"/>
    <w:rsid w:val="008C3865"/>
    <w:rsid w:val="00C50144"/>
    <w:rsid w:val="00F7612D"/>
    <w:rsid w:val="00FB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9800E-D3D6-4BC2-95A3-196319E2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1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12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A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Ione De Fatima Goncalves Bispo</cp:lastModifiedBy>
  <cp:revision>2</cp:revision>
  <dcterms:created xsi:type="dcterms:W3CDTF">2019-12-18T10:38:00Z</dcterms:created>
  <dcterms:modified xsi:type="dcterms:W3CDTF">2019-12-18T10:38:00Z</dcterms:modified>
</cp:coreProperties>
</file>