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pt-BR"/>
        </w:rPr>
        <w:drawing>
          <wp:inline distT="0" distB="0" distL="0" distR="0">
            <wp:extent cx="6216383" cy="4835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83" cy="4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t-BR"/>
        </w:rPr>
      </w:pPr>
    </w:p>
    <w:p w:rsidR="00F7612D" w:rsidRP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t-BR"/>
        </w:rPr>
      </w:pPr>
      <w:r w:rsidRPr="00F7612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t-BR"/>
        </w:rPr>
        <w:t>Portaria CGRH-08, de 16-12-2019</w:t>
      </w:r>
    </w:p>
    <w:p w:rsidR="00F7612D" w:rsidRP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7612D" w:rsidRP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t-BR"/>
        </w:rPr>
      </w:pPr>
      <w:r w:rsidRPr="00F7612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t-BR"/>
        </w:rPr>
        <w:t>Dispõe sobre a inscrição de docentes contratados nos termos da Lei Complementar 1.093, de 16-07- 2009, para o processo anual de atribuição de classes e aulas de 2020</w:t>
      </w:r>
    </w:p>
    <w:p w:rsidR="00F7612D" w:rsidRP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7612D" w:rsidRP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61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Coordenador da Coordenadoria de Gestão de Recursos Humanos - CGRH, à vista da necessidade de proceder a inscrição dos docentes contratados nos termos da Lei Complementar 1.093, de 16-07-2009, para o processo anual de atribuição de classes e aulas de 2020, expede a presente Portaria: </w:t>
      </w:r>
    </w:p>
    <w:p w:rsid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61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t-BR"/>
        </w:rPr>
        <w:t>Artigo 1º -</w:t>
      </w:r>
      <w:r w:rsidRPr="00F761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Coordenadoria de Gestão de Recursos Humanos – CGRH, por meio da Centro de Ingresso e Movimentação – CEMOV, do Departamento de Administração de Pessoal – DEAPE, </w:t>
      </w:r>
      <w:r w:rsidRPr="00F7612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t-BR"/>
        </w:rPr>
        <w:t>procederá a inscrição automática, nos termos da Resolução SE 71, de 22-11-2018, dos docentes contratados, cujos contratos foram celebrados nos anos de 2017, 2018 e 2019</w:t>
      </w:r>
      <w:r w:rsidRPr="00F761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com fulcro na Lei Complementar 1.093, de 16-07-2009. </w:t>
      </w:r>
    </w:p>
    <w:p w:rsidR="00F7612D" w:rsidRP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7612D" w:rsidRP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61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t-BR"/>
        </w:rPr>
        <w:t>Parágrafo único –</w:t>
      </w:r>
      <w:r w:rsidRPr="00F761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F7612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t-BR"/>
        </w:rPr>
        <w:t>Os docentes contratados, que terão os seus contratos extintos no final de ano letivo de 2019, deverão participar do Processo Seletivo Simplificado</w:t>
      </w:r>
      <w:r w:rsidRPr="00F761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conforme edital específico, para fins de classificação no processo anual de atribuição de classes e aulas de 2020. </w:t>
      </w:r>
    </w:p>
    <w:p w:rsid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61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t-BR"/>
        </w:rPr>
        <w:t>Artigo 2º -</w:t>
      </w:r>
      <w:r w:rsidRPr="00F761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Oportunamente, a CGRH tornará pública, mediante publicação de Portaria em Diário Oficial do Estado – D.O, as datas da divulgação da classificação intermediária, do período de recurso e a da classificação final. </w:t>
      </w:r>
    </w:p>
    <w:p w:rsidR="00F7612D" w:rsidRP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0144" w:rsidRDefault="00F7612D" w:rsidP="00F761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61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t-BR"/>
        </w:rPr>
        <w:t>Artigo 3º -</w:t>
      </w:r>
      <w:r w:rsidRPr="00F761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Esta Portaria entra em vigor na data de sua publicação.</w:t>
      </w:r>
    </w:p>
    <w:p w:rsidR="00850480" w:rsidRPr="00F7612D" w:rsidRDefault="00AD3D3B" w:rsidP="00AD3D3B">
      <w:pPr>
        <w:jc w:val="center"/>
        <w:rPr>
          <w:sz w:val="28"/>
          <w:szCs w:val="28"/>
        </w:rPr>
      </w:pPr>
      <w:r w:rsidRPr="00AD3D3B"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5850890" cy="45511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480">
        <w:rPr>
          <w:noProof/>
          <w:sz w:val="28"/>
          <w:szCs w:val="28"/>
          <w:lang w:eastAsia="pt-BR"/>
        </w:rPr>
        <w:drawing>
          <wp:inline distT="0" distB="0" distL="0" distR="0">
            <wp:extent cx="2251710" cy="33274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480" w:rsidRPr="00F7612D" w:rsidSect="00AD3D3B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2D"/>
    <w:rsid w:val="001469BA"/>
    <w:rsid w:val="00850480"/>
    <w:rsid w:val="00AD3D3B"/>
    <w:rsid w:val="00C50144"/>
    <w:rsid w:val="00D7272E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B7EC6-8A92-459A-91CD-DBB8CA50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2</cp:revision>
  <dcterms:created xsi:type="dcterms:W3CDTF">2019-12-18T10:37:00Z</dcterms:created>
  <dcterms:modified xsi:type="dcterms:W3CDTF">2019-12-18T10:37:00Z</dcterms:modified>
</cp:coreProperties>
</file>