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60" w:type="dxa"/>
        <w:tblInd w:w="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6143"/>
      </w:tblGrid>
      <w:tr w:rsidR="00973F9F" w:rsidRPr="007D1B9D" w:rsidTr="00415504">
        <w:trPr>
          <w:trHeight w:hRule="exact" w:val="1268"/>
        </w:trPr>
        <w:tc>
          <w:tcPr>
            <w:tcW w:w="1617" w:type="dxa"/>
          </w:tcPr>
          <w:p w:rsidR="00973F9F" w:rsidRPr="007D1B9D" w:rsidRDefault="00973F9F" w:rsidP="00415504">
            <w:pPr>
              <w:pStyle w:val="Cabealho"/>
              <w:jc w:val="both"/>
            </w:pPr>
            <w:bookmarkStart w:id="0" w:name="_GoBack"/>
            <w:bookmarkEnd w:id="0"/>
            <w:r w:rsidRPr="007D1B9D">
              <w:rPr>
                <w:noProof/>
              </w:rPr>
              <w:drawing>
                <wp:inline distT="0" distB="0" distL="0" distR="0" wp14:anchorId="0839358B" wp14:editId="15C7D08B">
                  <wp:extent cx="723900" cy="7239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F9F" w:rsidRPr="007D1B9D" w:rsidRDefault="00973F9F" w:rsidP="00415504">
            <w:pPr>
              <w:jc w:val="both"/>
            </w:pPr>
          </w:p>
        </w:tc>
        <w:tc>
          <w:tcPr>
            <w:tcW w:w="6143" w:type="dxa"/>
          </w:tcPr>
          <w:p w:rsidR="00973F9F" w:rsidRDefault="00973F9F" w:rsidP="00415504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973F9F" w:rsidRPr="007D1B9D" w:rsidRDefault="00973F9F" w:rsidP="0041550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D1B9D">
              <w:rPr>
                <w:b/>
                <w:sz w:val="20"/>
              </w:rPr>
              <w:t>GOVERNO DO ESTADO DE SÃO PAULO</w:t>
            </w:r>
          </w:p>
          <w:p w:rsidR="00973F9F" w:rsidRPr="007D1B9D" w:rsidRDefault="00973F9F" w:rsidP="0041550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D1B9D">
              <w:rPr>
                <w:b/>
                <w:sz w:val="20"/>
              </w:rPr>
              <w:t>SECRETARIA DE ESTADO DA EDUCAÇÃO</w:t>
            </w:r>
          </w:p>
          <w:p w:rsidR="00973F9F" w:rsidRPr="007D1B9D" w:rsidRDefault="00973F9F" w:rsidP="00415504">
            <w:pPr>
              <w:pStyle w:val="Ttulo2"/>
              <w:jc w:val="center"/>
              <w:rPr>
                <w:sz w:val="20"/>
              </w:rPr>
            </w:pPr>
            <w:r w:rsidRPr="007D1B9D">
              <w:rPr>
                <w:sz w:val="20"/>
              </w:rPr>
              <w:t>DIRETORIA DE ENSINO – REGIÃO DE LIMEIRA</w:t>
            </w:r>
          </w:p>
          <w:p w:rsidR="00973F9F" w:rsidRPr="007D1B9D" w:rsidRDefault="00973F9F" w:rsidP="00415504">
            <w:pPr>
              <w:pStyle w:val="Ttulo1"/>
              <w:rPr>
                <w:bCs/>
                <w:szCs w:val="24"/>
              </w:rPr>
            </w:pPr>
          </w:p>
        </w:tc>
      </w:tr>
    </w:tbl>
    <w:p w:rsidR="00973F9F" w:rsidRDefault="00973F9F" w:rsidP="00973F9F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007334">
        <w:rPr>
          <w:rFonts w:ascii="Arial" w:eastAsia="Times New Roman" w:hAnsi="Arial" w:cs="Arial"/>
          <w:b/>
          <w:bCs/>
          <w:u w:val="single"/>
        </w:rPr>
        <w:t>CONVOCAÇÃO</w:t>
      </w:r>
    </w:p>
    <w:p w:rsidR="00973F9F" w:rsidRPr="00007334" w:rsidRDefault="00973F9F" w:rsidP="00973F9F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:rsid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 xml:space="preserve">Tendo em vista as inúmeras consultas sobre convocações de professores que ministram aulas com </w:t>
      </w:r>
      <w:r w:rsidRPr="00973F9F">
        <w:rPr>
          <w:rFonts w:ascii="Arial" w:eastAsia="Times New Roman" w:hAnsi="Arial" w:cs="Arial"/>
          <w:sz w:val="24"/>
          <w:szCs w:val="24"/>
          <w:u w:val="single"/>
        </w:rPr>
        <w:t>acúmulo de cargo favorável ou em escolas particulares</w:t>
      </w:r>
      <w:r w:rsidRPr="00973F9F">
        <w:rPr>
          <w:rFonts w:ascii="Arial" w:eastAsia="Times New Roman" w:hAnsi="Arial" w:cs="Arial"/>
          <w:sz w:val="24"/>
          <w:szCs w:val="24"/>
        </w:rPr>
        <w:t xml:space="preserve"> e questionam a obrigatoriedade da presença dos mesmos durante as 08 horas</w:t>
      </w:r>
      <w:r>
        <w:rPr>
          <w:rFonts w:ascii="Arial" w:eastAsia="Times New Roman" w:hAnsi="Arial" w:cs="Arial"/>
          <w:sz w:val="24"/>
          <w:szCs w:val="24"/>
        </w:rPr>
        <w:t xml:space="preserve"> aulas( 6 horas e 40 minutos</w:t>
      </w:r>
      <w:r w:rsidR="00A67C5A">
        <w:rPr>
          <w:rFonts w:ascii="Arial" w:eastAsia="Times New Roman" w:hAnsi="Arial" w:cs="Arial"/>
          <w:sz w:val="24"/>
          <w:szCs w:val="24"/>
        </w:rPr>
        <w:t>)</w:t>
      </w:r>
      <w:r w:rsidRPr="00973F9F">
        <w:rPr>
          <w:rFonts w:ascii="Arial" w:eastAsia="Times New Roman" w:hAnsi="Arial" w:cs="Arial"/>
          <w:sz w:val="24"/>
          <w:szCs w:val="24"/>
        </w:rPr>
        <w:t>,  à vista das várias consultas em legislações e considerando:</w:t>
      </w: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73F9F">
        <w:rPr>
          <w:rFonts w:ascii="Arial" w:eastAsia="Times New Roman" w:hAnsi="Arial" w:cs="Arial"/>
          <w:b/>
          <w:sz w:val="24"/>
          <w:szCs w:val="24"/>
        </w:rPr>
        <w:t>a) Lei nº 9394/96: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>Art. 13. Os docentes incumbir-se-ão de:</w:t>
      </w: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 xml:space="preserve">... “V - ministrar os dias letivos e horas-aula estabelecidos, além de participar </w:t>
      </w:r>
      <w:r w:rsidRPr="00973F9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integralmente </w:t>
      </w:r>
      <w:r w:rsidRPr="00973F9F">
        <w:rPr>
          <w:rFonts w:ascii="Arial" w:eastAsia="Times New Roman" w:hAnsi="Arial" w:cs="Arial"/>
          <w:iCs/>
          <w:sz w:val="24"/>
          <w:szCs w:val="24"/>
        </w:rPr>
        <w:t>dos períodos dedicados ao planejamento, à avaliação e ao desenvolvimento profissional”...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973F9F">
        <w:rPr>
          <w:rFonts w:ascii="Arial" w:eastAsia="Times New Roman" w:hAnsi="Arial" w:cs="Arial"/>
          <w:b/>
          <w:iCs/>
          <w:sz w:val="24"/>
          <w:szCs w:val="24"/>
        </w:rPr>
        <w:t>b) LC nº 444/85: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 xml:space="preserve">Art. 63. </w:t>
      </w:r>
      <w:r w:rsidRPr="00973F9F">
        <w:rPr>
          <w:rFonts w:ascii="Arial" w:eastAsia="Times New Roman" w:hAnsi="Arial" w:cs="Arial"/>
          <w:snapToGrid w:val="0"/>
          <w:sz w:val="24"/>
          <w:szCs w:val="24"/>
        </w:rPr>
        <w:t>- O integrante do Quadro do Magisté</w:t>
      </w:r>
      <w:r w:rsidRPr="00973F9F">
        <w:rPr>
          <w:rFonts w:ascii="Arial" w:eastAsia="Times New Roman" w:hAnsi="Arial" w:cs="Arial"/>
          <w:snapToGrid w:val="0"/>
          <w:sz w:val="24"/>
          <w:szCs w:val="24"/>
        </w:rPr>
        <w:softHyphen/>
        <w:t>rio tem o dever constante de considerar a relevância social de suas atribuições mantendo conduta moral e funcional adequada à dignidade profissional, em razão da qual, além das obrigações previstas em outras normas, deverá: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>.</w:t>
      </w:r>
      <w:r w:rsidRPr="00973F9F">
        <w:rPr>
          <w:rFonts w:ascii="Arial" w:eastAsia="Times New Roman" w:hAnsi="Arial" w:cs="Arial"/>
          <w:iCs/>
          <w:snapToGrid w:val="0"/>
          <w:sz w:val="24"/>
          <w:szCs w:val="24"/>
        </w:rPr>
        <w:t>.. “</w:t>
      </w:r>
      <w:r w:rsidRPr="00973F9F">
        <w:rPr>
          <w:rFonts w:ascii="Arial" w:eastAsia="Times New Roman" w:hAnsi="Arial" w:cs="Arial"/>
          <w:sz w:val="24"/>
          <w:szCs w:val="24"/>
        </w:rPr>
        <w:t>IV – participar das atividades educacionais que lhe forem atribuídas por força de suas funções;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>XIV – participar do Conselho de Escola;</w:t>
      </w: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iCs/>
          <w:snapToGrid w:val="0"/>
          <w:sz w:val="24"/>
          <w:szCs w:val="24"/>
        </w:rPr>
        <w:t>XV - participar do processo de planejamento, execução e avaliação das atividades escolares”...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snapToGrid w:val="0"/>
          <w:sz w:val="24"/>
          <w:szCs w:val="24"/>
        </w:rPr>
      </w:pPr>
    </w:p>
    <w:p w:rsidR="00973F9F" w:rsidRPr="00973F9F" w:rsidRDefault="00973F9F" w:rsidP="00973F9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b/>
          <w:snapToGrid w:val="0"/>
          <w:sz w:val="24"/>
          <w:szCs w:val="24"/>
        </w:rPr>
        <w:t>c) Parecer CEE nº 67/98: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z w:val="24"/>
          <w:szCs w:val="24"/>
        </w:rPr>
        <w:t>Art. 68. – Integram o corpo docente todos os professores da escola, que exercerão suas funções, incumbindo-se de:</w:t>
      </w: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iCs/>
          <w:sz w:val="24"/>
          <w:szCs w:val="24"/>
        </w:rPr>
        <w:t xml:space="preserve">... “V - cumprir os dias letivos e carga horária de efetivo trabalho escolar, além de participar </w:t>
      </w:r>
      <w:r w:rsidRPr="00973F9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integralmente </w:t>
      </w:r>
      <w:r w:rsidRPr="00973F9F">
        <w:rPr>
          <w:rFonts w:ascii="Arial" w:eastAsia="Times New Roman" w:hAnsi="Arial" w:cs="Arial"/>
          <w:iCs/>
          <w:sz w:val="24"/>
          <w:szCs w:val="24"/>
        </w:rPr>
        <w:t>dos períodos dedicados ao planejamento, à avaliação e ao desenvolvimento profissional</w:t>
      </w:r>
      <w:r w:rsidRPr="00973F9F">
        <w:rPr>
          <w:rFonts w:ascii="Arial" w:eastAsia="Times New Roman" w:hAnsi="Arial" w:cs="Arial"/>
          <w:sz w:val="24"/>
          <w:szCs w:val="24"/>
        </w:rPr>
        <w:t>”...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0F0F1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973F9F">
        <w:rPr>
          <w:rFonts w:ascii="Arial" w:eastAsia="Times New Roman" w:hAnsi="Arial" w:cs="Arial"/>
          <w:b/>
          <w:snapToGrid w:val="0"/>
          <w:sz w:val="24"/>
          <w:szCs w:val="24"/>
        </w:rPr>
        <w:t>d) Decreto nº 39.931/95: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73F9F">
        <w:rPr>
          <w:rFonts w:ascii="Arial" w:eastAsia="Times New Roman" w:hAnsi="Arial" w:cs="Arial"/>
          <w:snapToGrid w:val="0"/>
          <w:sz w:val="24"/>
          <w:szCs w:val="24"/>
        </w:rPr>
        <w:t xml:space="preserve">Art. 11. - </w:t>
      </w:r>
      <w:r w:rsidRPr="00973F9F">
        <w:rPr>
          <w:rFonts w:ascii="Arial" w:eastAsia="Times New Roman" w:hAnsi="Arial" w:cs="Arial"/>
          <w:sz w:val="24"/>
          <w:szCs w:val="24"/>
        </w:rPr>
        <w:t> O não-comparecimento do docente nos dias de convocação para participar de reuniões pedagógicas, de conselho de classe ou de escola, para atender a pais, alunos e à comunidade, acarretará  em "falta-aula" ou "</w:t>
      </w:r>
      <w:proofErr w:type="spellStart"/>
      <w:r w:rsidRPr="00973F9F">
        <w:rPr>
          <w:rFonts w:ascii="Arial" w:eastAsia="Times New Roman" w:hAnsi="Arial" w:cs="Arial"/>
          <w:sz w:val="24"/>
          <w:szCs w:val="24"/>
        </w:rPr>
        <w:t>falta-dia</w:t>
      </w:r>
      <w:proofErr w:type="spellEnd"/>
      <w:r w:rsidRPr="00973F9F">
        <w:rPr>
          <w:rFonts w:ascii="Arial" w:eastAsia="Times New Roman" w:hAnsi="Arial" w:cs="Arial"/>
          <w:sz w:val="24"/>
          <w:szCs w:val="24"/>
        </w:rPr>
        <w:t>", conforme o caso, observado o total das horas de duração dos eventos e a tabela em anexo.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73F9F">
        <w:rPr>
          <w:rFonts w:ascii="Arial" w:eastAsia="Times New Roman" w:hAnsi="Arial" w:cs="Arial"/>
          <w:color w:val="000000"/>
          <w:sz w:val="24"/>
          <w:szCs w:val="24"/>
        </w:rPr>
        <w:t>...</w:t>
      </w:r>
      <w:r w:rsidRPr="00973F9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“ANEXO A QUE SE REFERE O § 1º DO ARTIGO 6º DO DECRETO Nº 39.931/1995 </w:t>
      </w:r>
    </w:p>
    <w:p w:rsidR="001D01B8" w:rsidRPr="00973F9F" w:rsidRDefault="001D01B8" w:rsidP="00973F9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tbl>
      <w:tblPr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814"/>
      </w:tblGrid>
      <w:tr w:rsidR="00973F9F" w:rsidRPr="00973F9F" w:rsidTr="00415504">
        <w:trPr>
          <w:trHeight w:val="122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iCs/>
                <w:sz w:val="24"/>
                <w:szCs w:val="24"/>
              </w:rPr>
              <w:t>Carga Horária Semanal a ser cumprida na unidade escolar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iCs/>
                <w:sz w:val="24"/>
                <w:szCs w:val="24"/>
              </w:rPr>
              <w:t>Número de Horas não cumpridas que caracterizam a "Falta Dia"</w:t>
            </w:r>
          </w:p>
        </w:tc>
      </w:tr>
      <w:tr w:rsidR="00973F9F" w:rsidRPr="00973F9F" w:rsidTr="00415504">
        <w:trPr>
          <w:trHeight w:val="122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02 a 07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08 a 12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02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13 a 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18 a 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04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23 a 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</w:tr>
      <w:tr w:rsidR="00973F9F" w:rsidRPr="00973F9F" w:rsidTr="00415504">
        <w:trPr>
          <w:trHeight w:val="122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28 a 32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06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33 a 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73F9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07</w:t>
            </w:r>
            <w:r w:rsidRPr="00973F9F">
              <w:rPr>
                <w:rFonts w:ascii="Arial" w:eastAsia="Times New Roman" w:hAnsi="Arial" w:cs="Arial"/>
                <w:iCs/>
                <w:sz w:val="24"/>
                <w:szCs w:val="24"/>
              </w:rPr>
              <w:t>...</w:t>
            </w:r>
          </w:p>
        </w:tc>
      </w:tr>
      <w:tr w:rsidR="00973F9F" w:rsidRPr="00973F9F" w:rsidTr="00415504">
        <w:trPr>
          <w:trHeight w:val="105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73F9F" w:rsidRPr="00973F9F" w:rsidRDefault="00973F9F" w:rsidP="0041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973F9F">
      <w:pPr>
        <w:pStyle w:val="Default"/>
        <w:ind w:firstLine="709"/>
        <w:jc w:val="both"/>
        <w:rPr>
          <w:rFonts w:ascii="Arial" w:eastAsia="Times New Roman" w:hAnsi="Arial" w:cs="Arial"/>
          <w:b/>
        </w:rPr>
      </w:pPr>
      <w:r w:rsidRPr="00973F9F">
        <w:rPr>
          <w:rFonts w:ascii="Arial" w:eastAsia="Times New Roman" w:hAnsi="Arial" w:cs="Arial"/>
          <w:b/>
        </w:rPr>
        <w:t xml:space="preserve">e) </w:t>
      </w:r>
      <w:r w:rsidR="006C673C" w:rsidRPr="006C673C">
        <w:rPr>
          <w:rFonts w:ascii="Arial" w:hAnsi="Arial" w:cs="Arial"/>
          <w:b/>
        </w:rPr>
        <w:t xml:space="preserve">Resolução SE 64, de 9 de </w:t>
      </w:r>
      <w:proofErr w:type="gramStart"/>
      <w:r w:rsidR="006C673C" w:rsidRPr="006C673C">
        <w:rPr>
          <w:rFonts w:ascii="Arial" w:hAnsi="Arial" w:cs="Arial"/>
          <w:b/>
        </w:rPr>
        <w:t>novembro de 2018</w:t>
      </w:r>
      <w:r w:rsidRPr="006C673C">
        <w:rPr>
          <w:rFonts w:ascii="Arial" w:eastAsia="Times New Roman" w:hAnsi="Arial" w:cs="Arial"/>
          <w:b/>
        </w:rPr>
        <w:t xml:space="preserve"> </w:t>
      </w:r>
      <w:r w:rsidRPr="00973F9F">
        <w:rPr>
          <w:rFonts w:ascii="Arial" w:eastAsia="Times New Roman" w:hAnsi="Arial" w:cs="Arial"/>
          <w:b/>
        </w:rPr>
        <w:t>Dispõe</w:t>
      </w:r>
      <w:proofErr w:type="gramEnd"/>
      <w:r w:rsidRPr="00973F9F">
        <w:rPr>
          <w:rFonts w:ascii="Arial" w:eastAsia="Times New Roman" w:hAnsi="Arial" w:cs="Arial"/>
          <w:b/>
        </w:rPr>
        <w:t xml:space="preserve"> sobre a elaboração do calendário escolar para o ano letivo </w:t>
      </w:r>
      <w:r w:rsidR="006C673C">
        <w:rPr>
          <w:rFonts w:ascii="Arial" w:eastAsia="Times New Roman" w:hAnsi="Arial" w:cs="Arial"/>
          <w:b/>
        </w:rPr>
        <w:t>de 2019</w:t>
      </w:r>
      <w:r w:rsidRPr="00973F9F">
        <w:rPr>
          <w:rFonts w:ascii="Arial" w:eastAsia="Times New Roman" w:hAnsi="Arial" w:cs="Arial"/>
          <w:b/>
        </w:rPr>
        <w:t>:</w:t>
      </w:r>
    </w:p>
    <w:p w:rsidR="006C673C" w:rsidRPr="006C673C" w:rsidRDefault="001D01B8" w:rsidP="006C673C">
      <w:pPr>
        <w:pStyle w:val="SemEspaamento"/>
        <w:rPr>
          <w:rFonts w:ascii="Arial" w:hAnsi="Arial" w:cs="Arial"/>
          <w:sz w:val="24"/>
          <w:szCs w:val="24"/>
        </w:rPr>
      </w:pPr>
      <w:r w:rsidRPr="006C673C">
        <w:rPr>
          <w:rFonts w:ascii="Arial" w:hAnsi="Arial" w:cs="Arial"/>
          <w:bCs/>
          <w:i/>
          <w:sz w:val="24"/>
          <w:szCs w:val="24"/>
        </w:rPr>
        <w:t xml:space="preserve">...” </w:t>
      </w:r>
      <w:r w:rsidR="006C673C" w:rsidRPr="006C673C">
        <w:rPr>
          <w:rFonts w:ascii="Arial" w:hAnsi="Arial" w:cs="Arial"/>
          <w:b/>
          <w:bCs/>
          <w:sz w:val="24"/>
          <w:szCs w:val="24"/>
        </w:rPr>
        <w:t>Artigo 4º</w:t>
      </w:r>
      <w:r w:rsidR="006C673C" w:rsidRPr="006C673C">
        <w:rPr>
          <w:rFonts w:ascii="Arial" w:hAnsi="Arial" w:cs="Arial"/>
          <w:sz w:val="24"/>
          <w:szCs w:val="24"/>
        </w:rPr>
        <w:t xml:space="preserve"> - As atividades de cunho pedagógico, inerentes ao exercício da função docente, quando realizadas em dias e/ou horários não incluídos na jornada escolar dos alunos, desde que previstas no calendário escolar, integram o conjunto das incumbências do professor, conforme estabelece o artigo 13 da Lei Federal 9.394/96. 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...”</w:t>
      </w:r>
      <w:r w:rsidRPr="006C673C">
        <w:rPr>
          <w:rFonts w:ascii="Arial" w:eastAsia="Times New Roman" w:hAnsi="Arial" w:cs="Arial"/>
          <w:b/>
          <w:bCs/>
          <w:sz w:val="24"/>
          <w:szCs w:val="24"/>
        </w:rPr>
        <w:t>Parágrafo</w:t>
      </w:r>
      <w:proofErr w:type="gramEnd"/>
      <w:r w:rsidRPr="006C673C">
        <w:rPr>
          <w:rFonts w:ascii="Arial" w:eastAsia="Times New Roman" w:hAnsi="Arial" w:cs="Arial"/>
          <w:b/>
          <w:bCs/>
          <w:sz w:val="24"/>
          <w:szCs w:val="24"/>
        </w:rPr>
        <w:t xml:space="preserve"> único</w:t>
      </w:r>
      <w:r w:rsidRPr="006C673C">
        <w:rPr>
          <w:rFonts w:ascii="Arial" w:eastAsia="Times New Roman" w:hAnsi="Arial" w:cs="Arial"/>
          <w:sz w:val="24"/>
          <w:szCs w:val="24"/>
        </w:rPr>
        <w:t xml:space="preserve"> - O não comparecimento do docente, quando convocado a realizar atividades a que se refere o caput deste artigo, acarretará a aplicação do disposto no artigo 11 do Decreto 39.931/95. 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...”</w:t>
      </w:r>
      <w:r w:rsidRPr="006C673C">
        <w:rPr>
          <w:rFonts w:ascii="Arial" w:eastAsia="Times New Roman" w:hAnsi="Arial" w:cs="Arial"/>
          <w:b/>
          <w:bCs/>
          <w:sz w:val="24"/>
          <w:szCs w:val="24"/>
        </w:rPr>
        <w:t>Artigo</w:t>
      </w:r>
      <w:proofErr w:type="gramEnd"/>
      <w:r w:rsidRPr="006C673C">
        <w:rPr>
          <w:rFonts w:ascii="Arial" w:eastAsia="Times New Roman" w:hAnsi="Arial" w:cs="Arial"/>
          <w:b/>
          <w:bCs/>
          <w:sz w:val="24"/>
          <w:szCs w:val="24"/>
        </w:rPr>
        <w:t xml:space="preserve"> 6º</w:t>
      </w:r>
      <w:r w:rsidRPr="006C673C">
        <w:rPr>
          <w:rFonts w:ascii="Arial" w:eastAsia="Times New Roman" w:hAnsi="Arial" w:cs="Arial"/>
          <w:sz w:val="24"/>
          <w:szCs w:val="24"/>
        </w:rPr>
        <w:t xml:space="preserve"> - O Calendário Escolar a ser elaborado para o ano letivo de 2019 deverá contemplar, além dos itens previstos no artigo 1º desta resolução: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 xml:space="preserve">I - </w:t>
      </w:r>
      <w:proofErr w:type="gramStart"/>
      <w:r w:rsidRPr="006C673C">
        <w:rPr>
          <w:rFonts w:ascii="Arial" w:eastAsia="Times New Roman" w:hAnsi="Arial" w:cs="Arial"/>
          <w:sz w:val="24"/>
          <w:szCs w:val="24"/>
        </w:rPr>
        <w:t>férias</w:t>
      </w:r>
      <w:proofErr w:type="gramEnd"/>
      <w:r w:rsidRPr="006C673C">
        <w:rPr>
          <w:rFonts w:ascii="Arial" w:eastAsia="Times New Roman" w:hAnsi="Arial" w:cs="Arial"/>
          <w:sz w:val="24"/>
          <w:szCs w:val="24"/>
        </w:rPr>
        <w:t xml:space="preserve"> docentes, nos períodos de 1º a 15 de janeiro e de 28 de junho a 12 de julho;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 xml:space="preserve">II - </w:t>
      </w:r>
      <w:proofErr w:type="gramStart"/>
      <w:r w:rsidRPr="006C673C">
        <w:rPr>
          <w:rFonts w:ascii="Arial" w:eastAsia="Times New Roman" w:hAnsi="Arial" w:cs="Arial"/>
          <w:sz w:val="24"/>
          <w:szCs w:val="24"/>
        </w:rPr>
        <w:t>períodos</w:t>
      </w:r>
      <w:proofErr w:type="gramEnd"/>
      <w:r w:rsidRPr="006C673C">
        <w:rPr>
          <w:rFonts w:ascii="Arial" w:eastAsia="Times New Roman" w:hAnsi="Arial" w:cs="Arial"/>
          <w:sz w:val="24"/>
          <w:szCs w:val="24"/>
        </w:rPr>
        <w:t xml:space="preserve"> de atividades de planejamento/replanejamento e avaliação, nos dias 06, 07 e 08 de março, e, nos dias 29 e 30 de julho, respectivamente, no 1º e 2º semestres;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>III - dias destinados à realização de reuniões do Conselho de Escola e da Associação de Pais e Mestres;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 xml:space="preserve">IV - </w:t>
      </w:r>
      <w:proofErr w:type="gramStart"/>
      <w:r w:rsidRPr="006C673C">
        <w:rPr>
          <w:rFonts w:ascii="Arial" w:eastAsia="Times New Roman" w:hAnsi="Arial" w:cs="Arial"/>
          <w:sz w:val="24"/>
          <w:szCs w:val="24"/>
        </w:rPr>
        <w:t>dias</w:t>
      </w:r>
      <w:proofErr w:type="gramEnd"/>
      <w:r w:rsidRPr="006C673C">
        <w:rPr>
          <w:rFonts w:ascii="Arial" w:eastAsia="Times New Roman" w:hAnsi="Arial" w:cs="Arial"/>
          <w:sz w:val="24"/>
          <w:szCs w:val="24"/>
        </w:rPr>
        <w:t xml:space="preserve"> destinados à realização de reuniões bimestrais e participativas dos Conselhos de Classe/Ano/Série e de reuniões com os pais/responsáveis dos alunos;</w:t>
      </w:r>
    </w:p>
    <w:p w:rsidR="006C673C" w:rsidRPr="006C673C" w:rsidRDefault="006C673C" w:rsidP="006C673C">
      <w:pPr>
        <w:pStyle w:val="SemEspaamento"/>
        <w:rPr>
          <w:rFonts w:ascii="Arial" w:eastAsia="Times New Roman" w:hAnsi="Arial" w:cs="Arial"/>
          <w:sz w:val="24"/>
          <w:szCs w:val="24"/>
        </w:rPr>
      </w:pPr>
      <w:r w:rsidRPr="006C673C">
        <w:rPr>
          <w:rFonts w:ascii="Arial" w:eastAsia="Times New Roman" w:hAnsi="Arial" w:cs="Arial"/>
          <w:sz w:val="24"/>
          <w:szCs w:val="24"/>
        </w:rPr>
        <w:t>V - recesso escolar, nos períodos de 16 a 31 de janeiro e de 13 a 28 de julho e, no mês de dezembro, apó</w:t>
      </w:r>
      <w:r>
        <w:rPr>
          <w:rFonts w:ascii="Arial" w:eastAsia="Times New Roman" w:hAnsi="Arial" w:cs="Arial"/>
          <w:sz w:val="24"/>
          <w:szCs w:val="24"/>
        </w:rPr>
        <w:t>s o encerramento do ano letivo...”</w:t>
      </w:r>
    </w:p>
    <w:p w:rsidR="00973F9F" w:rsidRPr="00973F9F" w:rsidRDefault="00973F9F" w:rsidP="00973F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3F9F" w:rsidRPr="00973F9F" w:rsidRDefault="00973F9F" w:rsidP="00973F9F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3F9F">
        <w:rPr>
          <w:rFonts w:ascii="Arial" w:hAnsi="Arial" w:cs="Arial"/>
          <w:b/>
        </w:rPr>
        <w:t>f) Decreto Nº 41.915/1997</w:t>
      </w:r>
      <w:r w:rsidRPr="00973F9F">
        <w:rPr>
          <w:rFonts w:ascii="Arial" w:hAnsi="Arial" w:cs="Arial"/>
        </w:rPr>
        <w:t xml:space="preserve"> - Dispõe sobre acumulações remuneradas de cargos, empregos e funções no âmbito do serviço público estadual e dá outras providências:</w:t>
      </w:r>
    </w:p>
    <w:p w:rsidR="00973F9F" w:rsidRDefault="00973F9F" w:rsidP="00973F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973F9F">
        <w:rPr>
          <w:rFonts w:ascii="Arial" w:hAnsi="Arial" w:cs="Arial"/>
          <w:i/>
        </w:rPr>
        <w:t xml:space="preserve">...”Artigo 8º - § 3.º - Será responsabilizada a autoridade que permitir a acumulação ilícita, </w:t>
      </w:r>
      <w:proofErr w:type="spellStart"/>
      <w:r w:rsidRPr="00973F9F">
        <w:rPr>
          <w:rFonts w:ascii="Arial" w:hAnsi="Arial" w:cs="Arial"/>
          <w:i/>
        </w:rPr>
        <w:t>aplicando-se-lhe</w:t>
      </w:r>
      <w:proofErr w:type="spellEnd"/>
      <w:r w:rsidRPr="00973F9F">
        <w:rPr>
          <w:rFonts w:ascii="Arial" w:hAnsi="Arial" w:cs="Arial"/>
          <w:i/>
        </w:rPr>
        <w:t xml:space="preserve"> as sanções cabíveis.”...</w:t>
      </w:r>
    </w:p>
    <w:p w:rsidR="00973F9F" w:rsidRDefault="00973F9F" w:rsidP="00973F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054B35" w:rsidRPr="00973F9F" w:rsidRDefault="00054B35" w:rsidP="00973F9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C85A02" w:rsidRDefault="00973F9F" w:rsidP="00054B3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</w:rPr>
      </w:pPr>
      <w:r w:rsidRPr="00973F9F">
        <w:rPr>
          <w:rFonts w:ascii="Arial" w:hAnsi="Arial" w:cs="Arial"/>
          <w:b/>
          <w:bCs/>
        </w:rPr>
        <w:t>g) Decreto Nº 52.054/2007</w:t>
      </w:r>
    </w:p>
    <w:p w:rsidR="00C85A02" w:rsidRDefault="00C85A02" w:rsidP="00C85A02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u w:val="single"/>
        </w:rPr>
      </w:pPr>
      <w:r>
        <w:rPr>
          <w:rFonts w:ascii="Arial" w:hAnsi="Arial" w:cs="Arial"/>
        </w:rPr>
        <w:t xml:space="preserve">...”Artigo 3º - </w:t>
      </w:r>
      <w:r w:rsidRPr="00C85A02">
        <w:rPr>
          <w:rFonts w:ascii="Arial" w:eastAsia="MS Mincho" w:hAnsi="Arial" w:cs="Arial"/>
        </w:rPr>
        <w:t>§ 2º</w:t>
      </w:r>
      <w:r>
        <w:rPr>
          <w:rFonts w:ascii="Arial" w:eastAsia="MS Mincho" w:hAnsi="Arial" w:cs="Arial"/>
        </w:rPr>
        <w:t xml:space="preserve"> - Nas unidades em que houver necessidade de funcionamento ininterrupto, o horário poderá ser estabelecido para duas ou mais turmas</w:t>
      </w:r>
      <w:r w:rsidRPr="00FB6E32">
        <w:rPr>
          <w:rFonts w:ascii="Arial" w:eastAsia="MS Mincho" w:hAnsi="Arial" w:cs="Arial"/>
          <w:color w:val="C00000"/>
          <w:u w:val="single"/>
        </w:rPr>
        <w:t>, mantida sempre a divisão em dois períodos com intervalo de, no mínimo, uma hora para alimentação e descanso</w:t>
      </w:r>
      <w:r w:rsidRPr="00C85A02">
        <w:rPr>
          <w:rFonts w:ascii="Arial" w:eastAsia="MS Mincho" w:hAnsi="Arial" w:cs="Arial"/>
          <w:u w:val="single"/>
        </w:rPr>
        <w:t>.</w:t>
      </w:r>
    </w:p>
    <w:p w:rsidR="00C85A02" w:rsidRPr="00C85A02" w:rsidRDefault="00C85A02" w:rsidP="00C85A0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C85A02" w:rsidRPr="00C85A02" w:rsidSect="009B3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27D5E"/>
    <w:multiLevelType w:val="multilevel"/>
    <w:tmpl w:val="CB4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9F"/>
    <w:rsid w:val="00054B35"/>
    <w:rsid w:val="000F0F19"/>
    <w:rsid w:val="001D01B8"/>
    <w:rsid w:val="00242B32"/>
    <w:rsid w:val="006C673C"/>
    <w:rsid w:val="007826CA"/>
    <w:rsid w:val="00825369"/>
    <w:rsid w:val="00973F9F"/>
    <w:rsid w:val="00A27035"/>
    <w:rsid w:val="00A67C5A"/>
    <w:rsid w:val="00C85A02"/>
    <w:rsid w:val="00DC0602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D77F-6939-40A1-84F8-55698E3A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F9F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F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973F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3F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3F9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973F9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973F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73F9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C673C"/>
    <w:rPr>
      <w:b/>
      <w:bCs/>
    </w:rPr>
  </w:style>
  <w:style w:type="paragraph" w:styleId="SemEspaamento">
    <w:name w:val="No Spacing"/>
    <w:uiPriority w:val="1"/>
    <w:qFormat/>
    <w:rsid w:val="006C673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Ricce Bortoletto</dc:creator>
  <cp:keywords/>
  <dc:description/>
  <cp:lastModifiedBy>Gracielle Cristina Vieira De Mattos</cp:lastModifiedBy>
  <cp:revision>2</cp:revision>
  <dcterms:created xsi:type="dcterms:W3CDTF">2019-07-25T17:42:00Z</dcterms:created>
  <dcterms:modified xsi:type="dcterms:W3CDTF">2019-07-25T17:42:00Z</dcterms:modified>
</cp:coreProperties>
</file>