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BlackCn" w:hAnsi="Frutiger-BlackCn" w:cs="Frutiger-BlackCn"/>
          <w:b/>
          <w:bCs/>
          <w:sz w:val="20"/>
          <w:szCs w:val="20"/>
        </w:rPr>
      </w:pPr>
      <w:r>
        <w:rPr>
          <w:rFonts w:ascii="Frutiger-BlackCn" w:hAnsi="Frutiger-BlackCn" w:cs="Frutiger-BlackCn"/>
          <w:b/>
          <w:bCs/>
          <w:sz w:val="20"/>
          <w:szCs w:val="20"/>
        </w:rPr>
        <w:t>DIRETORIA DE ENSINO – REGIÃO DE CAPIVARI</w:t>
      </w:r>
    </w:p>
    <w:p w:rsidR="006615CC" w:rsidRDefault="004408FC" w:rsidP="006615CC">
      <w:pPr>
        <w:autoSpaceDE w:val="0"/>
        <w:autoSpaceDN w:val="0"/>
        <w:adjustRightInd w:val="0"/>
        <w:spacing w:after="0"/>
        <w:jc w:val="both"/>
        <w:rPr>
          <w:rFonts w:ascii="Frutiger-BoldCn" w:hAnsi="Frutiger-BoldCn" w:cs="Frutiger-BoldCn"/>
          <w:b/>
          <w:bCs/>
          <w:sz w:val="20"/>
          <w:szCs w:val="20"/>
        </w:rPr>
      </w:pPr>
      <w:r>
        <w:rPr>
          <w:rFonts w:ascii="Frutiger-BoldCn" w:hAnsi="Frutiger-BoldCn" w:cs="Frutiger-BoldCn"/>
          <w:b/>
          <w:bCs/>
          <w:sz w:val="20"/>
          <w:szCs w:val="20"/>
        </w:rPr>
        <w:t>Edital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Edital de Atribuição - Classe de Suporte Pedagógico – </w:t>
      </w:r>
      <w:r w:rsidR="008008C7">
        <w:rPr>
          <w:rFonts w:ascii="Frutiger-Cn" w:hAnsi="Frutiger-Cn" w:cs="Frutiger-Cn"/>
          <w:sz w:val="20"/>
          <w:szCs w:val="20"/>
        </w:rPr>
        <w:t>Diretor de Escola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 Dirigente Regional de Ensino comunica aos candidatos inscritos e classificados no Processo 201</w:t>
      </w:r>
      <w:r w:rsidR="00AF6C3D">
        <w:rPr>
          <w:rFonts w:ascii="Frutiger-Cn" w:hAnsi="Frutiger-Cn" w:cs="Frutiger-Cn"/>
          <w:sz w:val="20"/>
          <w:szCs w:val="20"/>
        </w:rPr>
        <w:t>8</w:t>
      </w:r>
      <w:r>
        <w:rPr>
          <w:rFonts w:ascii="Frutiger-Cn" w:hAnsi="Frutiger-Cn" w:cs="Frutiger-Cn"/>
          <w:sz w:val="20"/>
          <w:szCs w:val="20"/>
        </w:rPr>
        <w:t>/201</w:t>
      </w:r>
      <w:r w:rsidR="00AF6C3D">
        <w:rPr>
          <w:rFonts w:ascii="Frutiger-Cn" w:hAnsi="Frutiger-Cn" w:cs="Frutiger-Cn"/>
          <w:sz w:val="20"/>
          <w:szCs w:val="20"/>
        </w:rPr>
        <w:t>9</w:t>
      </w:r>
      <w:r>
        <w:rPr>
          <w:rFonts w:ascii="Frutiger-Cn" w:hAnsi="Frutiger-Cn" w:cs="Frutiger-Cn"/>
          <w:sz w:val="20"/>
          <w:szCs w:val="20"/>
        </w:rPr>
        <w:t>, interessados na substituição da classe de Suporte Pedagógico de Supervisor de Ensino e Diretor de Escola, nos termos do artigo 22 da Lei Complementar 444/85, de acordo com a Resolução SE 82/2013, Decreto 53.037/2008 alterado pelos Decretos 53.161/2008, 55.144/2009 e 59.447/2013, que realizará sessã</w:t>
      </w:r>
      <w:r w:rsidR="001F2A10">
        <w:rPr>
          <w:rFonts w:ascii="Frutiger-Cn" w:hAnsi="Frutiger-Cn" w:cs="Frutiger-Cn"/>
          <w:sz w:val="20"/>
          <w:szCs w:val="20"/>
        </w:rPr>
        <w:t xml:space="preserve">o de atribuição, às </w:t>
      </w:r>
      <w:r w:rsidR="007065A5">
        <w:rPr>
          <w:rFonts w:ascii="Frutiger-Cn" w:hAnsi="Frutiger-Cn" w:cs="Frutiger-Cn"/>
          <w:sz w:val="20"/>
          <w:szCs w:val="20"/>
        </w:rPr>
        <w:t>9</w:t>
      </w:r>
      <w:r w:rsidR="005F4AA9">
        <w:rPr>
          <w:rFonts w:ascii="Frutiger-Cn" w:hAnsi="Frutiger-Cn" w:cs="Frutiger-Cn"/>
          <w:sz w:val="20"/>
          <w:szCs w:val="20"/>
        </w:rPr>
        <w:t>:</w:t>
      </w:r>
      <w:r w:rsidR="007065A5">
        <w:rPr>
          <w:rFonts w:ascii="Frutiger-Cn" w:hAnsi="Frutiger-Cn" w:cs="Frutiger-Cn"/>
          <w:sz w:val="20"/>
          <w:szCs w:val="20"/>
        </w:rPr>
        <w:t>0</w:t>
      </w:r>
      <w:r w:rsidR="00D574C2">
        <w:rPr>
          <w:rFonts w:ascii="Frutiger-Cn" w:hAnsi="Frutiger-Cn" w:cs="Frutiger-Cn"/>
          <w:sz w:val="20"/>
          <w:szCs w:val="20"/>
        </w:rPr>
        <w:t xml:space="preserve">0, do dia </w:t>
      </w:r>
      <w:r w:rsidR="00E7211F">
        <w:rPr>
          <w:rFonts w:ascii="Frutiger-Cn" w:hAnsi="Frutiger-Cn" w:cs="Frutiger-Cn"/>
          <w:sz w:val="20"/>
          <w:szCs w:val="20"/>
        </w:rPr>
        <w:t>1</w:t>
      </w:r>
      <w:r w:rsidR="00D663A6">
        <w:rPr>
          <w:rFonts w:ascii="Frutiger-Cn" w:hAnsi="Frutiger-Cn" w:cs="Frutiger-Cn"/>
          <w:sz w:val="20"/>
          <w:szCs w:val="20"/>
        </w:rPr>
        <w:t>9</w:t>
      </w:r>
      <w:r w:rsidR="008008C7">
        <w:rPr>
          <w:rFonts w:ascii="Frutiger-Cn" w:hAnsi="Frutiger-Cn" w:cs="Frutiger-Cn"/>
          <w:sz w:val="20"/>
          <w:szCs w:val="20"/>
        </w:rPr>
        <w:t>-</w:t>
      </w:r>
      <w:r w:rsidR="0055313C">
        <w:rPr>
          <w:rFonts w:ascii="Frutiger-Cn" w:hAnsi="Frutiger-Cn" w:cs="Frutiger-Cn"/>
          <w:sz w:val="20"/>
          <w:szCs w:val="20"/>
        </w:rPr>
        <w:t>0</w:t>
      </w:r>
      <w:r w:rsidR="00D663A6">
        <w:rPr>
          <w:rFonts w:ascii="Frutiger-Cn" w:hAnsi="Frutiger-Cn" w:cs="Frutiger-Cn"/>
          <w:sz w:val="20"/>
          <w:szCs w:val="20"/>
        </w:rPr>
        <w:t>6</w:t>
      </w:r>
      <w:r>
        <w:rPr>
          <w:rFonts w:ascii="Frutiger-Cn" w:hAnsi="Frutiger-Cn" w:cs="Frutiger-Cn"/>
          <w:sz w:val="20"/>
          <w:szCs w:val="20"/>
        </w:rPr>
        <w:t>-201</w:t>
      </w:r>
      <w:r w:rsidR="0055313C">
        <w:rPr>
          <w:rFonts w:ascii="Frutiger-Cn" w:hAnsi="Frutiger-Cn" w:cs="Frutiger-Cn"/>
          <w:sz w:val="20"/>
          <w:szCs w:val="20"/>
        </w:rPr>
        <w:t>9</w:t>
      </w:r>
      <w:r>
        <w:rPr>
          <w:rFonts w:ascii="Frutiger-Cn" w:hAnsi="Frutiger-Cn" w:cs="Frutiger-Cn"/>
          <w:sz w:val="20"/>
          <w:szCs w:val="20"/>
        </w:rPr>
        <w:t>, na sede da Diretoria de Ensino, localizada à Rua Regente Feijó, 773, Centro, Capivari/SP, observado o quanto segue:</w:t>
      </w:r>
    </w:p>
    <w:p w:rsidR="00D663A6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1 – Cargo </w:t>
      </w:r>
      <w:r w:rsidR="008008C7">
        <w:rPr>
          <w:rFonts w:ascii="Frutiger-Cn" w:hAnsi="Frutiger-Cn" w:cs="Frutiger-Cn"/>
          <w:sz w:val="20"/>
          <w:szCs w:val="20"/>
        </w:rPr>
        <w:t>vago</w:t>
      </w:r>
      <w:r>
        <w:rPr>
          <w:rFonts w:ascii="Frutiger-Cn" w:hAnsi="Frutiger-Cn" w:cs="Frutiger-Cn"/>
          <w:sz w:val="20"/>
          <w:szCs w:val="20"/>
        </w:rPr>
        <w:t>: 0</w:t>
      </w:r>
      <w:r w:rsidR="00D663A6">
        <w:rPr>
          <w:rFonts w:ascii="Frutiger-Cn" w:hAnsi="Frutiger-Cn" w:cs="Frutiger-Cn"/>
          <w:sz w:val="20"/>
          <w:szCs w:val="20"/>
        </w:rPr>
        <w:t>2</w:t>
      </w:r>
      <w:r>
        <w:rPr>
          <w:rFonts w:ascii="Frutiger-Cn" w:hAnsi="Frutiger-Cn" w:cs="Frutiger-Cn"/>
          <w:sz w:val="20"/>
          <w:szCs w:val="20"/>
        </w:rPr>
        <w:t xml:space="preserve"> (</w:t>
      </w:r>
      <w:r w:rsidR="007C397D">
        <w:rPr>
          <w:rFonts w:ascii="Frutiger-Cn" w:hAnsi="Frutiger-Cn" w:cs="Frutiger-Cn"/>
          <w:sz w:val="20"/>
          <w:szCs w:val="20"/>
        </w:rPr>
        <w:t>Diretor de Escola</w:t>
      </w:r>
      <w:r>
        <w:rPr>
          <w:rFonts w:ascii="Frutiger-Cn" w:hAnsi="Frutiger-Cn" w:cs="Frutiger-Cn"/>
          <w:sz w:val="20"/>
          <w:szCs w:val="20"/>
        </w:rPr>
        <w:t>)</w:t>
      </w:r>
      <w:r w:rsidR="00D663A6">
        <w:rPr>
          <w:rFonts w:ascii="Frutiger-Cn" w:hAnsi="Frutiger-Cn" w:cs="Frutiger-Cn"/>
          <w:sz w:val="20"/>
          <w:szCs w:val="20"/>
        </w:rPr>
        <w:t xml:space="preserve"> em decorrência de aposentadoria, nas Escolas abaixo:</w:t>
      </w:r>
    </w:p>
    <w:p w:rsidR="006615CC" w:rsidRDefault="00B3698D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EE. </w:t>
      </w:r>
      <w:r w:rsidR="00EC57B2">
        <w:rPr>
          <w:rFonts w:ascii="Frutiger-Cn" w:hAnsi="Frutiger-Cn" w:cs="Frutiger-Cn"/>
          <w:sz w:val="20"/>
          <w:szCs w:val="20"/>
        </w:rPr>
        <w:t>Prof.</w:t>
      </w:r>
      <w:r w:rsidR="00E7211F">
        <w:rPr>
          <w:rFonts w:ascii="Frutiger-Cn" w:hAnsi="Frutiger-Cn" w:cs="Frutiger-Cn"/>
          <w:sz w:val="20"/>
          <w:szCs w:val="20"/>
        </w:rPr>
        <w:t xml:space="preserve">ª </w:t>
      </w:r>
      <w:r w:rsidR="00D663A6">
        <w:rPr>
          <w:rFonts w:ascii="Frutiger-Cn" w:hAnsi="Frutiger-Cn" w:cs="Frutiger-Cn"/>
          <w:sz w:val="20"/>
          <w:szCs w:val="20"/>
        </w:rPr>
        <w:t xml:space="preserve">Maria José de Aguiar </w:t>
      </w:r>
      <w:proofErr w:type="spellStart"/>
      <w:r w:rsidR="00D663A6">
        <w:rPr>
          <w:rFonts w:ascii="Frutiger-Cn" w:hAnsi="Frutiger-Cn" w:cs="Frutiger-Cn"/>
          <w:sz w:val="20"/>
          <w:szCs w:val="20"/>
        </w:rPr>
        <w:t>Zeppelini</w:t>
      </w:r>
      <w:proofErr w:type="spellEnd"/>
      <w:r w:rsidR="00D663A6">
        <w:rPr>
          <w:rFonts w:ascii="Frutiger-Cn" w:hAnsi="Frutiger-Cn" w:cs="Frutiger-Cn"/>
          <w:sz w:val="20"/>
          <w:szCs w:val="20"/>
        </w:rPr>
        <w:t xml:space="preserve"> – Rio das Pedras/SP</w:t>
      </w:r>
    </w:p>
    <w:p w:rsidR="00D663A6" w:rsidRDefault="00D663A6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EE. Padre José Bonifácio </w:t>
      </w:r>
      <w:proofErr w:type="spellStart"/>
      <w:r>
        <w:rPr>
          <w:rFonts w:ascii="Frutiger-Cn" w:hAnsi="Frutiger-Cn" w:cs="Frutiger-Cn"/>
          <w:sz w:val="20"/>
          <w:szCs w:val="20"/>
        </w:rPr>
        <w:t>Carretta</w:t>
      </w:r>
      <w:proofErr w:type="spellEnd"/>
      <w:r>
        <w:rPr>
          <w:rFonts w:ascii="Frutiger-Cn" w:hAnsi="Frutiger-Cn" w:cs="Frutiger-Cn"/>
          <w:sz w:val="20"/>
          <w:szCs w:val="20"/>
        </w:rPr>
        <w:t xml:space="preserve"> – Capivari/SP</w:t>
      </w:r>
      <w:bookmarkStart w:id="0" w:name="_GoBack"/>
      <w:bookmarkEnd w:id="0"/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2 - No ato da atribuição o candidato deverá apresentar: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Termo de anuência expedido pelo superior imediato com a data atualizada e com validade abrangendo o período de vigência da designação de acordo com este edital;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Declaração de possuir ou não grau de parentesco, nos termos da Súmula Vinculante 13.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c) Declaração de horários, no caso de acumulação de cargo/função.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3 - É expressamente vedada a atribuição de vaga e/ou sua respectiva designação: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ao candidato que se encontrar afastado a qualquer título;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por procuração de qualquer espécie.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</w:p>
    <w:p w:rsidR="00F84A9B" w:rsidRDefault="00F84A9B"/>
    <w:sectPr w:rsidR="00F84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CC"/>
    <w:rsid w:val="00042F99"/>
    <w:rsid w:val="000C1110"/>
    <w:rsid w:val="001F2A10"/>
    <w:rsid w:val="002E3253"/>
    <w:rsid w:val="004408FC"/>
    <w:rsid w:val="0049031B"/>
    <w:rsid w:val="0055313C"/>
    <w:rsid w:val="005F4AA9"/>
    <w:rsid w:val="006410BB"/>
    <w:rsid w:val="006615CC"/>
    <w:rsid w:val="007065A5"/>
    <w:rsid w:val="00783358"/>
    <w:rsid w:val="007C397D"/>
    <w:rsid w:val="008008C7"/>
    <w:rsid w:val="00924665"/>
    <w:rsid w:val="00AF6C3D"/>
    <w:rsid w:val="00B3698D"/>
    <w:rsid w:val="00D455A6"/>
    <w:rsid w:val="00D574C2"/>
    <w:rsid w:val="00D663A6"/>
    <w:rsid w:val="00E7211F"/>
    <w:rsid w:val="00EC57B2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2D0B"/>
  <w15:chartTrackingRefBased/>
  <w15:docId w15:val="{9EC14D5B-56D4-4BC3-99A0-44A13626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5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Bet</dc:creator>
  <cp:keywords/>
  <dc:description/>
  <cp:lastModifiedBy>Camila Bet</cp:lastModifiedBy>
  <cp:revision>20</cp:revision>
  <dcterms:created xsi:type="dcterms:W3CDTF">2017-07-03T13:55:00Z</dcterms:created>
  <dcterms:modified xsi:type="dcterms:W3CDTF">2019-06-13T16:28:00Z</dcterms:modified>
</cp:coreProperties>
</file>