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39" w:rsidRPr="005B7CAE" w:rsidRDefault="005B7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Diário Oficial – Executivo I - </w:t>
      </w:r>
      <w:r w:rsidRPr="005B7CAE">
        <w:rPr>
          <w:rFonts w:ascii="Times New Roman" w:hAnsi="Times New Roman" w:cs="Times New Roman"/>
        </w:rPr>
        <w:t>São Paulo, sábado, 14 de julho de 2018</w:t>
      </w:r>
      <w:r>
        <w:rPr>
          <w:rFonts w:ascii="Times New Roman" w:hAnsi="Times New Roman" w:cs="Times New Roman"/>
        </w:rPr>
        <w:t>-</w:t>
      </w:r>
      <w:r w:rsidR="009C2321" w:rsidRPr="005B7CAE">
        <w:rPr>
          <w:rFonts w:ascii="Times New Roman" w:hAnsi="Times New Roman" w:cs="Times New Roman"/>
        </w:rPr>
        <w:t xml:space="preserve">Volume 128 • Número </w:t>
      </w:r>
      <w:proofErr w:type="gramStart"/>
      <w:r w:rsidR="009C2321" w:rsidRPr="005B7CAE">
        <w:rPr>
          <w:rFonts w:ascii="Times New Roman" w:hAnsi="Times New Roman" w:cs="Times New Roman"/>
        </w:rPr>
        <w:t>129</w:t>
      </w:r>
      <w:proofErr w:type="gramEnd"/>
      <w:r w:rsidR="009C2321" w:rsidRPr="005B7CAE">
        <w:rPr>
          <w:rFonts w:ascii="Times New Roman" w:hAnsi="Times New Roman" w:cs="Times New Roman"/>
        </w:rPr>
        <w:t xml:space="preserve"> </w:t>
      </w:r>
    </w:p>
    <w:p w:rsidR="005B7CAE" w:rsidRPr="005B7CAE" w:rsidRDefault="005B7CAE">
      <w:pPr>
        <w:rPr>
          <w:rFonts w:ascii="Times New Roman" w:hAnsi="Times New Roman" w:cs="Times New Roman"/>
          <w:b/>
          <w:sz w:val="32"/>
          <w:szCs w:val="32"/>
        </w:rPr>
      </w:pPr>
      <w:r w:rsidRPr="005B7CAE">
        <w:rPr>
          <w:rFonts w:ascii="Times New Roman" w:hAnsi="Times New Roman" w:cs="Times New Roman"/>
          <w:b/>
          <w:sz w:val="32"/>
          <w:szCs w:val="32"/>
        </w:rPr>
        <w:t xml:space="preserve">Leis Complementares </w:t>
      </w:r>
    </w:p>
    <w:p w:rsidR="005B7CAE" w:rsidRPr="005B7CAE" w:rsidRDefault="005B7CAE">
      <w:pPr>
        <w:rPr>
          <w:rFonts w:ascii="Times New Roman" w:hAnsi="Times New Roman" w:cs="Times New Roman"/>
          <w:sz w:val="28"/>
          <w:szCs w:val="28"/>
        </w:rPr>
      </w:pPr>
      <w:r w:rsidRPr="005B7CAE">
        <w:rPr>
          <w:rFonts w:ascii="Times New Roman" w:hAnsi="Times New Roman" w:cs="Times New Roman"/>
          <w:sz w:val="28"/>
          <w:szCs w:val="28"/>
        </w:rPr>
        <w:t xml:space="preserve">LEI COMPLEMENTAR Nº 1.329, DE 13 DE JULHO DE </w:t>
      </w:r>
      <w:proofErr w:type="gramStart"/>
      <w:r w:rsidRPr="005B7CAE">
        <w:rPr>
          <w:rFonts w:ascii="Times New Roman" w:hAnsi="Times New Roman" w:cs="Times New Roman"/>
          <w:sz w:val="28"/>
          <w:szCs w:val="28"/>
        </w:rPr>
        <w:t>2018</w:t>
      </w:r>
      <w:proofErr w:type="gramEnd"/>
    </w:p>
    <w:p w:rsidR="005B7CAE" w:rsidRPr="005B7CAE" w:rsidRDefault="005B7CAE">
      <w:pPr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 (Projeto de lei complementar nº 1, de 2013, do Deputado Carlos </w:t>
      </w:r>
      <w:proofErr w:type="spellStart"/>
      <w:r w:rsidRPr="005B7CAE">
        <w:rPr>
          <w:rFonts w:ascii="Times New Roman" w:hAnsi="Times New Roman" w:cs="Times New Roman"/>
        </w:rPr>
        <w:t>Giannazi</w:t>
      </w:r>
      <w:proofErr w:type="spellEnd"/>
      <w:r w:rsidRPr="005B7CAE">
        <w:rPr>
          <w:rFonts w:ascii="Times New Roman" w:hAnsi="Times New Roman" w:cs="Times New Roman"/>
        </w:rPr>
        <w:t xml:space="preserve"> - PSOL</w:t>
      </w:r>
      <w:proofErr w:type="gramStart"/>
      <w:r w:rsidRPr="005B7CAE">
        <w:rPr>
          <w:rFonts w:ascii="Times New Roman" w:hAnsi="Times New Roman" w:cs="Times New Roman"/>
        </w:rPr>
        <w:t>)</w:t>
      </w:r>
      <w:proofErr w:type="gramEnd"/>
      <w:r w:rsidRPr="005B7CAE">
        <w:rPr>
          <w:rFonts w:ascii="Times New Roman" w:hAnsi="Times New Roman" w:cs="Times New Roman"/>
        </w:rPr>
        <w:t xml:space="preserve"> </w:t>
      </w:r>
    </w:p>
    <w:p w:rsidR="005B7CAE" w:rsidRPr="005B7CAE" w:rsidRDefault="005B7CAE" w:rsidP="005B7CAE">
      <w:pPr>
        <w:ind w:left="2124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>Garante aos professores readaptados o direito à aposentadoria especial de magistério</w:t>
      </w:r>
    </w:p>
    <w:p w:rsidR="005B7CAE" w:rsidRPr="005B7CAE" w:rsidRDefault="005B7CAE">
      <w:pPr>
        <w:rPr>
          <w:rFonts w:ascii="Times New Roman" w:hAnsi="Times New Roman" w:cs="Times New Roman"/>
          <w:sz w:val="24"/>
          <w:szCs w:val="24"/>
        </w:rPr>
      </w:pPr>
      <w:r w:rsidRPr="005B7CAE">
        <w:rPr>
          <w:rFonts w:ascii="Times New Roman" w:hAnsi="Times New Roman" w:cs="Times New Roman"/>
        </w:rPr>
        <w:t xml:space="preserve"> </w:t>
      </w:r>
      <w:r w:rsidRPr="005B7CAE">
        <w:rPr>
          <w:rFonts w:ascii="Times New Roman" w:hAnsi="Times New Roman" w:cs="Times New Roman"/>
        </w:rPr>
        <w:tab/>
      </w:r>
      <w:r w:rsidRPr="005B7CAE">
        <w:rPr>
          <w:rFonts w:ascii="Times New Roman" w:hAnsi="Times New Roman" w:cs="Times New Roman"/>
          <w:sz w:val="24"/>
          <w:szCs w:val="24"/>
        </w:rPr>
        <w:t xml:space="preserve">O GOVERNADOR DO ESTADO DE SÃO PAULO: </w:t>
      </w:r>
    </w:p>
    <w:p w:rsidR="005B7CAE" w:rsidRPr="005B7CAE" w:rsidRDefault="005B7CAE" w:rsidP="005B7C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CAE">
        <w:rPr>
          <w:rFonts w:ascii="Times New Roman" w:hAnsi="Times New Roman" w:cs="Times New Roman"/>
          <w:sz w:val="24"/>
          <w:szCs w:val="24"/>
        </w:rPr>
        <w:t xml:space="preserve">Faço saber que a Assembleia Legislativa decreta e eu promulgo a seguinte lei complementar: </w:t>
      </w:r>
    </w:p>
    <w:p w:rsidR="005B7CAE" w:rsidRPr="005B7CAE" w:rsidRDefault="005B7CAE" w:rsidP="005B7C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CAE">
        <w:rPr>
          <w:rFonts w:ascii="Times New Roman" w:hAnsi="Times New Roman" w:cs="Times New Roman"/>
          <w:sz w:val="24"/>
          <w:szCs w:val="24"/>
        </w:rPr>
        <w:t xml:space="preserve">Artigo 1º - Aos professores da Rede Estadual de Ensino que forem considerados readaptados fica assegurado o direito à aposentadoria especial do magistério. </w:t>
      </w:r>
    </w:p>
    <w:p w:rsidR="005B7CAE" w:rsidRPr="005B7CAE" w:rsidRDefault="005B7CAE" w:rsidP="005B7C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CAE">
        <w:rPr>
          <w:rFonts w:ascii="Times New Roman" w:hAnsi="Times New Roman" w:cs="Times New Roman"/>
          <w:sz w:val="24"/>
          <w:szCs w:val="24"/>
        </w:rPr>
        <w:t xml:space="preserve">Parágrafo único - Vetado. </w:t>
      </w:r>
    </w:p>
    <w:p w:rsidR="005B7CAE" w:rsidRPr="005B7CAE" w:rsidRDefault="005B7CAE" w:rsidP="005B7C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CAE">
        <w:rPr>
          <w:rFonts w:ascii="Times New Roman" w:hAnsi="Times New Roman" w:cs="Times New Roman"/>
          <w:sz w:val="24"/>
          <w:szCs w:val="24"/>
        </w:rPr>
        <w:t xml:space="preserve">Artigo 2º - As despesas decorrentes da execução desta lei complementar correrão à conta de dotações orçamentárias próprias, suplementadas quando necessário. </w:t>
      </w:r>
    </w:p>
    <w:p w:rsidR="005B7CAE" w:rsidRPr="005B7CAE" w:rsidRDefault="005B7CAE" w:rsidP="005B7C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CAE">
        <w:rPr>
          <w:rFonts w:ascii="Times New Roman" w:hAnsi="Times New Roman" w:cs="Times New Roman"/>
          <w:sz w:val="24"/>
          <w:szCs w:val="24"/>
        </w:rPr>
        <w:t xml:space="preserve">Artigo 3º - Esta lei complementar entra em vigor na data de sua publicação. 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Palácio dos Bandeirantes, 13 de julho de </w:t>
      </w:r>
      <w:proofErr w:type="gramStart"/>
      <w:r w:rsidRPr="005B7CAE">
        <w:rPr>
          <w:rFonts w:ascii="Times New Roman" w:hAnsi="Times New Roman" w:cs="Times New Roman"/>
        </w:rPr>
        <w:t>2018</w:t>
      </w:r>
      <w:proofErr w:type="gramEnd"/>
      <w:r w:rsidRPr="005B7CAE">
        <w:rPr>
          <w:rFonts w:ascii="Times New Roman" w:hAnsi="Times New Roman" w:cs="Times New Roman"/>
        </w:rPr>
        <w:t xml:space="preserve"> 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>MÁRCIO FRANÇA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João Cury Neto 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Secretário da Educação 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Maurício Pinto Pereira Juvenal 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Secretário de Planejamento e Gestão 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Claudio </w:t>
      </w:r>
      <w:proofErr w:type="spellStart"/>
      <w:r w:rsidRPr="005B7CAE">
        <w:rPr>
          <w:rFonts w:ascii="Times New Roman" w:hAnsi="Times New Roman" w:cs="Times New Roman"/>
        </w:rPr>
        <w:t>Valverde</w:t>
      </w:r>
      <w:proofErr w:type="spellEnd"/>
      <w:r w:rsidRPr="005B7CAE">
        <w:rPr>
          <w:rFonts w:ascii="Times New Roman" w:hAnsi="Times New Roman" w:cs="Times New Roman"/>
        </w:rPr>
        <w:t xml:space="preserve"> Santos 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>Secretário-Chefe da Casa Civil</w:t>
      </w:r>
    </w:p>
    <w:p w:rsidR="005B7CAE" w:rsidRPr="005B7CAE" w:rsidRDefault="005B7CAE" w:rsidP="005B7CAE">
      <w:pPr>
        <w:spacing w:after="0" w:line="240" w:lineRule="auto"/>
        <w:rPr>
          <w:rFonts w:ascii="Times New Roman" w:hAnsi="Times New Roman" w:cs="Times New Roman"/>
        </w:rPr>
      </w:pPr>
      <w:r w:rsidRPr="005B7CAE">
        <w:rPr>
          <w:rFonts w:ascii="Times New Roman" w:hAnsi="Times New Roman" w:cs="Times New Roman"/>
        </w:rPr>
        <w:t xml:space="preserve">Publicada na Assessoria Técnica da Casa Civil, em 13 de julho de 2018. </w:t>
      </w:r>
    </w:p>
    <w:p w:rsidR="009C2321" w:rsidRPr="005B7CAE" w:rsidRDefault="009C2321">
      <w:pPr>
        <w:rPr>
          <w:rFonts w:ascii="Times New Roman" w:hAnsi="Times New Roman" w:cs="Times New Roman"/>
        </w:rPr>
      </w:pPr>
    </w:p>
    <w:p w:rsidR="005B7CAE" w:rsidRDefault="005B7CAE"/>
    <w:sectPr w:rsidR="005B7CAE" w:rsidSect="00CC257E">
      <w:pgSz w:w="11907" w:h="16839" w:code="9"/>
      <w:pgMar w:top="1418" w:right="127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739"/>
    <w:rsid w:val="00061973"/>
    <w:rsid w:val="00071FDB"/>
    <w:rsid w:val="001C1775"/>
    <w:rsid w:val="001D3920"/>
    <w:rsid w:val="00220D61"/>
    <w:rsid w:val="002F18C6"/>
    <w:rsid w:val="00300B79"/>
    <w:rsid w:val="003273DE"/>
    <w:rsid w:val="00371532"/>
    <w:rsid w:val="003E04CE"/>
    <w:rsid w:val="00472833"/>
    <w:rsid w:val="004D16D9"/>
    <w:rsid w:val="004E1B1C"/>
    <w:rsid w:val="00504C43"/>
    <w:rsid w:val="00522263"/>
    <w:rsid w:val="005B7CAE"/>
    <w:rsid w:val="00725633"/>
    <w:rsid w:val="00777C60"/>
    <w:rsid w:val="00782E2E"/>
    <w:rsid w:val="00835C5B"/>
    <w:rsid w:val="00836A33"/>
    <w:rsid w:val="00844CBF"/>
    <w:rsid w:val="00860AD5"/>
    <w:rsid w:val="00946B2C"/>
    <w:rsid w:val="009972FD"/>
    <w:rsid w:val="009C2321"/>
    <w:rsid w:val="009E5739"/>
    <w:rsid w:val="009F00A7"/>
    <w:rsid w:val="00AB745B"/>
    <w:rsid w:val="00AF0D6C"/>
    <w:rsid w:val="00BF1CF0"/>
    <w:rsid w:val="00C55AD6"/>
    <w:rsid w:val="00CC257E"/>
    <w:rsid w:val="00CD3D06"/>
    <w:rsid w:val="00CE244B"/>
    <w:rsid w:val="00DB0AFB"/>
    <w:rsid w:val="00DB3DFC"/>
    <w:rsid w:val="00E41D00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link w:val="Ttulo1Char"/>
    <w:uiPriority w:val="9"/>
    <w:qFormat/>
    <w:rsid w:val="009E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5739"/>
  </w:style>
  <w:style w:type="character" w:styleId="Hyperlink">
    <w:name w:val="Hyperlink"/>
    <w:basedOn w:val="Fontepargpadro"/>
    <w:uiPriority w:val="99"/>
    <w:semiHidden/>
    <w:unhideWhenUsed/>
    <w:rsid w:val="009E573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573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9E5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2018-07-10T18:28:00Z</cp:lastPrinted>
  <dcterms:created xsi:type="dcterms:W3CDTF">2018-07-16T11:39:00Z</dcterms:created>
  <dcterms:modified xsi:type="dcterms:W3CDTF">2018-07-16T11:46:00Z</dcterms:modified>
</cp:coreProperties>
</file>