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D2" w:rsidRPr="00976670" w:rsidRDefault="00F636D2" w:rsidP="00F636D2">
      <w:pPr>
        <w:rPr>
          <w:rFonts w:ascii="Times New Roman" w:hAnsi="Times New Roman" w:cs="Times New Roman"/>
          <w:sz w:val="20"/>
          <w:szCs w:val="20"/>
        </w:rPr>
      </w:pPr>
      <w:r w:rsidRPr="00976670">
        <w:rPr>
          <w:rFonts w:ascii="Times New Roman" w:hAnsi="Times New Roman" w:cs="Times New Roman"/>
          <w:sz w:val="20"/>
          <w:szCs w:val="20"/>
        </w:rPr>
        <w:t xml:space="preserve">Diário Oficial </w:t>
      </w:r>
      <w:r w:rsidR="00976670" w:rsidRPr="00976670">
        <w:rPr>
          <w:rFonts w:ascii="Times New Roman" w:hAnsi="Times New Roman" w:cs="Times New Roman"/>
          <w:sz w:val="20"/>
          <w:szCs w:val="20"/>
        </w:rPr>
        <w:t>-</w:t>
      </w:r>
      <w:r w:rsidRPr="00976670">
        <w:rPr>
          <w:rFonts w:ascii="Times New Roman" w:hAnsi="Times New Roman" w:cs="Times New Roman"/>
          <w:sz w:val="20"/>
          <w:szCs w:val="20"/>
        </w:rPr>
        <w:t xml:space="preserve"> Executivo I - São Paulo, sábado, 18 de janeiro de 2019-</w:t>
      </w:r>
      <w:proofErr w:type="spellStart"/>
      <w:r w:rsidR="00976670" w:rsidRPr="00976670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="00976670" w:rsidRPr="00976670">
        <w:rPr>
          <w:rFonts w:ascii="Times New Roman" w:hAnsi="Times New Roman" w:cs="Times New Roman"/>
          <w:sz w:val="20"/>
          <w:szCs w:val="20"/>
        </w:rPr>
        <w:t>.</w:t>
      </w:r>
      <w:r w:rsidRPr="00976670">
        <w:rPr>
          <w:rFonts w:ascii="Times New Roman" w:hAnsi="Times New Roman" w:cs="Times New Roman"/>
          <w:sz w:val="20"/>
          <w:szCs w:val="20"/>
        </w:rPr>
        <w:t xml:space="preserve"> 12</w:t>
      </w:r>
      <w:r w:rsidR="00976670" w:rsidRPr="00976670">
        <w:rPr>
          <w:rFonts w:ascii="Times New Roman" w:hAnsi="Times New Roman" w:cs="Times New Roman"/>
          <w:sz w:val="20"/>
          <w:szCs w:val="20"/>
        </w:rPr>
        <w:t>9 • N.</w:t>
      </w:r>
      <w:r w:rsidRPr="00976670">
        <w:rPr>
          <w:rFonts w:ascii="Times New Roman" w:hAnsi="Times New Roman" w:cs="Times New Roman"/>
          <w:sz w:val="20"/>
          <w:szCs w:val="20"/>
        </w:rPr>
        <w:t xml:space="preserve"> 13 – </w:t>
      </w:r>
      <w:proofErr w:type="spellStart"/>
      <w:r w:rsidRPr="00976670">
        <w:rPr>
          <w:rFonts w:ascii="Times New Roman" w:hAnsi="Times New Roman" w:cs="Times New Roman"/>
          <w:sz w:val="20"/>
          <w:szCs w:val="20"/>
        </w:rPr>
        <w:t>pág</w:t>
      </w:r>
      <w:proofErr w:type="spellEnd"/>
      <w:r w:rsidRPr="00976670">
        <w:rPr>
          <w:rFonts w:ascii="Times New Roman" w:hAnsi="Times New Roman" w:cs="Times New Roman"/>
          <w:sz w:val="20"/>
          <w:szCs w:val="20"/>
        </w:rPr>
        <w:t xml:space="preserve"> 27 e </w:t>
      </w:r>
      <w:proofErr w:type="gramStart"/>
      <w:r w:rsidRPr="00976670">
        <w:rPr>
          <w:rFonts w:ascii="Times New Roman" w:hAnsi="Times New Roman" w:cs="Times New Roman"/>
          <w:sz w:val="20"/>
          <w:szCs w:val="20"/>
        </w:rPr>
        <w:t>28</w:t>
      </w:r>
      <w:proofErr w:type="gramEnd"/>
    </w:p>
    <w:p w:rsidR="00F636D2" w:rsidRPr="00976670" w:rsidRDefault="00F636D2">
      <w:pPr>
        <w:rPr>
          <w:b/>
          <w:sz w:val="28"/>
          <w:szCs w:val="28"/>
        </w:rPr>
      </w:pPr>
      <w:r w:rsidRPr="00976670">
        <w:rPr>
          <w:b/>
          <w:sz w:val="28"/>
          <w:szCs w:val="28"/>
        </w:rPr>
        <w:t>Educação</w:t>
      </w:r>
    </w:p>
    <w:p w:rsidR="00F636D2" w:rsidRDefault="00F636D2">
      <w:r>
        <w:t>GABINETE DO SECRETÁRIO</w:t>
      </w:r>
    </w:p>
    <w:p w:rsidR="00F636D2" w:rsidRDefault="00F636D2">
      <w:r>
        <w:t xml:space="preserve">Resolução SE </w:t>
      </w:r>
      <w:proofErr w:type="gramStart"/>
      <w:r>
        <w:t>1</w:t>
      </w:r>
      <w:proofErr w:type="gramEnd"/>
      <w:r>
        <w:t xml:space="preserve">, de 17-1-2019 </w:t>
      </w:r>
    </w:p>
    <w:tbl>
      <w:tblPr>
        <w:tblStyle w:val="Tabelacomgrade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3"/>
      </w:tblGrid>
      <w:tr w:rsidR="004F3D7D" w:rsidTr="00A226A3">
        <w:tc>
          <w:tcPr>
            <w:tcW w:w="5843" w:type="dxa"/>
          </w:tcPr>
          <w:p w:rsidR="004F3D7D" w:rsidRPr="004F3D7D" w:rsidRDefault="004F3D7D" w:rsidP="00A226A3">
            <w:pPr>
              <w:rPr>
                <w:sz w:val="18"/>
                <w:szCs w:val="18"/>
              </w:rPr>
            </w:pPr>
            <w:r w:rsidRPr="004F3D7D">
              <w:rPr>
                <w:sz w:val="18"/>
                <w:szCs w:val="18"/>
              </w:rPr>
              <w:t>Dispõe sobre a Prioridade de Atendimento aos Alunos, por docentes</w:t>
            </w:r>
            <w:proofErr w:type="gramStart"/>
            <w:r w:rsidR="00A226A3"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 xml:space="preserve"> </w:t>
            </w:r>
            <w:proofErr w:type="gramEnd"/>
            <w:r w:rsidRPr="004F3D7D">
              <w:rPr>
                <w:sz w:val="18"/>
                <w:szCs w:val="18"/>
              </w:rPr>
              <w:t xml:space="preserve">designados </w:t>
            </w:r>
            <w:r w:rsidR="00A226A3"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>e atuando em programas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>projetos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 xml:space="preserve"> da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 xml:space="preserve">pasta, 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 xml:space="preserve">nas unidades escolares 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 xml:space="preserve">da 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>rede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 xml:space="preserve"> estadual 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4F3D7D">
              <w:rPr>
                <w:sz w:val="18"/>
                <w:szCs w:val="18"/>
              </w:rPr>
              <w:t xml:space="preserve"> ensino e</w:t>
            </w:r>
            <w:r>
              <w:rPr>
                <w:sz w:val="18"/>
                <w:szCs w:val="18"/>
              </w:rPr>
              <w:t xml:space="preserve">  </w:t>
            </w:r>
            <w:r w:rsidRPr="004F3D7D">
              <w:rPr>
                <w:sz w:val="18"/>
                <w:szCs w:val="18"/>
              </w:rPr>
              <w:t>dá providências correlatas</w:t>
            </w:r>
          </w:p>
        </w:tc>
      </w:tr>
    </w:tbl>
    <w:p w:rsidR="004F3D7D" w:rsidRDefault="004F3D7D"/>
    <w:p w:rsidR="00F636D2" w:rsidRPr="004F3D7D" w:rsidRDefault="00F636D2" w:rsidP="004F3D7D">
      <w:pPr>
        <w:spacing w:after="0" w:line="240" w:lineRule="auto"/>
        <w:ind w:left="3542" w:firstLine="706"/>
        <w:rPr>
          <w:sz w:val="16"/>
          <w:szCs w:val="16"/>
        </w:rPr>
      </w:pPr>
      <w:r w:rsidRPr="004F3D7D">
        <w:rPr>
          <w:sz w:val="16"/>
          <w:szCs w:val="16"/>
        </w:rPr>
        <w:t xml:space="preserve"> </w:t>
      </w:r>
    </w:p>
    <w:p w:rsidR="00406D74" w:rsidRDefault="00F636D2">
      <w:r>
        <w:t xml:space="preserve">O Secretário da Educação, considerando: </w:t>
      </w:r>
    </w:p>
    <w:p w:rsidR="00406D74" w:rsidRDefault="00F636D2">
      <w:r>
        <w:t xml:space="preserve">- a prioridade absoluta da aprendizagem e o direito público subjetivo do aluno à educação de qualidade, na forma prevista na Constituição Federal e na Lei de Diretrizes e Bases da Educação Nacional; </w:t>
      </w:r>
    </w:p>
    <w:p w:rsidR="00406D74" w:rsidRDefault="00F636D2">
      <w:r>
        <w:t xml:space="preserve">- o compromisso, desta Pasta, em garantir a organização e o funcionamento das unidades escolares que integram a rede estadual de ensino; </w:t>
      </w:r>
    </w:p>
    <w:p w:rsidR="00406D74" w:rsidRDefault="00F636D2">
      <w:r>
        <w:t xml:space="preserve">- a necessidade de se assegurar as providências e as condições imprescindíveis ao efetivo e ininterrupto trabalho escolar ao longo do ano letivo de 2019; </w:t>
      </w:r>
    </w:p>
    <w:p w:rsidR="00F636D2" w:rsidRDefault="00F636D2">
      <w:r>
        <w:t>Resolve:</w:t>
      </w:r>
    </w:p>
    <w:p w:rsidR="00F636D2" w:rsidRDefault="00F636D2">
      <w:r>
        <w:t xml:space="preserve">Artigo 1º - As escolas da rede estadual de ensino que oferecem Ensino Fundamental e/ou Ensino Médio, de todos os níveis e modalidades de ensino, deverão, a partir do primeiro dia letivo de 2019, assegurar, em caráter de prioridade, o efetivo atendimento educacional aos alunos, com a garantia dos 200 dias de efetivo trabalho escolar e o cumprimento de carga horária anual, na conformidade das diretrizes estabelecidas na presente resolução. </w:t>
      </w:r>
    </w:p>
    <w:p w:rsidR="00F636D2" w:rsidRDefault="00F636D2">
      <w:r>
        <w:t xml:space="preserve">Artigo 2º - Para o atendimento prioritário aos alunos, em sala de aula, todos os docentes que se encontrem designados como Vice Diretor de Escola e Professor Coordenador, bem como os docentes que atuam </w:t>
      </w:r>
      <w:proofErr w:type="gramStart"/>
      <w:r>
        <w:t>na Salas</w:t>
      </w:r>
      <w:proofErr w:type="gramEnd"/>
      <w:r w:rsidR="00976670">
        <w:t xml:space="preserve"> </w:t>
      </w:r>
      <w:r>
        <w:t xml:space="preserve">/Ambientes de Leitura ou Professor Mediador e Comunitário deverão, em sua unidade escolar de exercício, reger classe ou ministrar aulas, livres e/ou em substituição, a título eventual, que se encontrem disponíveis em virtude de inexistência de docente, até que as mesmas sejam atribuídas, ainda que não de sua habilitação, exceto a disciplina de Educação Física que exige habilitação específica. </w:t>
      </w:r>
    </w:p>
    <w:p w:rsidR="00F636D2" w:rsidRPr="00A50FE4" w:rsidRDefault="00F636D2">
      <w:pPr>
        <w:rPr>
          <w:b/>
        </w:rPr>
      </w:pPr>
      <w:r w:rsidRPr="00A50FE4">
        <w:rPr>
          <w:b/>
        </w:rPr>
        <w:t xml:space="preserve">§ 1º - Aos docentes readaptados não será aplicado o disposto no caput deste artigo. </w:t>
      </w:r>
    </w:p>
    <w:p w:rsidR="00F636D2" w:rsidRDefault="00F636D2">
      <w:r>
        <w:t xml:space="preserve">§ 2º - Ao reger classe ou ministrar aulas, os docentes permanecerão designados e/ou vinculados à Salas/Ambientes de Leitura e como Professor Mediador e Comunitário, cumprindo as suas atribuições e sua carga horária de </w:t>
      </w:r>
      <w:r>
        <w:lastRenderedPageBreak/>
        <w:t xml:space="preserve">trabalho semanal, conforme disponibilidade, após o atendimento aos alunos em sala de aula. </w:t>
      </w:r>
    </w:p>
    <w:p w:rsidR="00F636D2" w:rsidRDefault="00F636D2">
      <w:r>
        <w:t xml:space="preserve">§ 3º - Os docentes vinculados à Salas/Ambientes de Leitura e como Professor Mediador e Comunitário serão remunerados pelas aulas ministradas que excederem à sua carga horária, observado o limite da carga horária semanal da Jornada Integral de Trabalho Docente (40 horas semanais). </w:t>
      </w:r>
    </w:p>
    <w:p w:rsidR="00F636D2" w:rsidRDefault="00F636D2">
      <w:r>
        <w:t>Artigo 3º - Caberá ao Diretor de Escola, com o apoio do Gerente de Organização Escolar, gerir e organizar a atuação em sala de aula, de seus docentes designados ou atuando nos projetos/programas, de forma a garantir o atendimento aos alunos, em conformidade com a presente resolução.</w:t>
      </w:r>
    </w:p>
    <w:p w:rsidR="00F636D2" w:rsidRDefault="00F636D2">
      <w:r>
        <w:t xml:space="preserve"> Artigo 4º - Para fins de atendimento educacional prioritário aos alunos em sala de aula ficam cessadas as designações de Vice- </w:t>
      </w:r>
      <w:proofErr w:type="gramStart"/>
      <w:r>
        <w:t>-Diretor</w:t>
      </w:r>
      <w:proofErr w:type="gramEnd"/>
      <w:r>
        <w:t xml:space="preserve"> do Programa Escola da Família, a partir de 01-02-2019. </w:t>
      </w:r>
    </w:p>
    <w:p w:rsidR="00F636D2" w:rsidRDefault="00F636D2">
      <w:r>
        <w:t xml:space="preserve">Artigo 5º - Com objetivo de assegurar a continuidade das ações do Programa Escola da Família, os docentes, devidamente inscritos e classificados para o processo anual de atribuição de classes e aulas, poderão ter atribuída a carga horária de 20 aulas, equivalente </w:t>
      </w:r>
      <w:proofErr w:type="gramStart"/>
      <w:r>
        <w:t>a</w:t>
      </w:r>
      <w:proofErr w:type="gramEnd"/>
      <w:r>
        <w:t xml:space="preserve"> 16 horas, distribuídas aos sábados e domingos, na condição de Professor Articulador Escola/Família/ Comunidade, prioritariamente a um único docente ou no máximo a carga horária de 10 aulas equivalentes a 8 horas atribuídas até dois docentes, na seguinte ordem: </w:t>
      </w:r>
    </w:p>
    <w:p w:rsidR="00F636D2" w:rsidRDefault="00F636D2">
      <w:r>
        <w:t xml:space="preserve">I - titular de cargo na condição de adido; </w:t>
      </w:r>
    </w:p>
    <w:p w:rsidR="00F636D2" w:rsidRDefault="00F636D2">
      <w:r>
        <w:t>II - titular de cargo para atribuição de carga suplementar de trabalho;</w:t>
      </w:r>
    </w:p>
    <w:p w:rsidR="00F636D2" w:rsidRPr="00A50FE4" w:rsidRDefault="00F636D2">
      <w:pPr>
        <w:rPr>
          <w:b/>
        </w:rPr>
      </w:pPr>
      <w:r w:rsidRPr="00A50FE4">
        <w:rPr>
          <w:b/>
        </w:rPr>
        <w:t xml:space="preserve">III - titular de cargo readaptado; </w:t>
      </w:r>
    </w:p>
    <w:p w:rsidR="00F636D2" w:rsidRDefault="00F636D2">
      <w:r>
        <w:t xml:space="preserve">IV - ocupante de função atividade que esteja cumprindo horas de permanência; </w:t>
      </w:r>
    </w:p>
    <w:p w:rsidR="00F636D2" w:rsidRDefault="00F636D2">
      <w:pPr>
        <w:rPr>
          <w:rFonts w:ascii="Times New Roman" w:hAnsi="Times New Roman" w:cs="Times New Roman"/>
        </w:rPr>
      </w:pPr>
      <w:r>
        <w:t>V - ocupante de função atividade para o aumento de carga horária;</w:t>
      </w:r>
    </w:p>
    <w:p w:rsidR="000F5B92" w:rsidRDefault="000F5B92">
      <w:r>
        <w:t xml:space="preserve">VI - ocupante de função atividade readaptado. </w:t>
      </w:r>
    </w:p>
    <w:p w:rsidR="000F5B92" w:rsidRDefault="000F5B92">
      <w:r>
        <w:t xml:space="preserve">Parágrafo único. As diretrizes e os procedimentos que viabilizarão o efetivo funcionamento do Programa junto às unidades escolares da rede pública de ensino serão objeto de resolução específica. </w:t>
      </w:r>
    </w:p>
    <w:p w:rsidR="000F5B92" w:rsidRDefault="000F5B92">
      <w:r>
        <w:t xml:space="preserve">Artigo 6º - As Coordenadorias de Gestão de Educação Básica - CGEB e de Recursos Humanos - CGRH, e a Escola de Formação de Professores “Paulo Renato Costa Souza” - </w:t>
      </w:r>
      <w:proofErr w:type="spellStart"/>
      <w:r>
        <w:t>Efap</w:t>
      </w:r>
      <w:proofErr w:type="spellEnd"/>
      <w:r>
        <w:t xml:space="preserve"> poderão expedir normas complementares ao cumprimento da presente resolução. </w:t>
      </w:r>
    </w:p>
    <w:p w:rsidR="00F636D2" w:rsidRDefault="000F5B92">
      <w:pPr>
        <w:rPr>
          <w:rFonts w:ascii="Times New Roman" w:hAnsi="Times New Roman" w:cs="Times New Roman"/>
        </w:rPr>
      </w:pPr>
      <w:r>
        <w:t>Artigo 7º - Esta Resolução entra em vigor na data de sua publicação, ficando revogada a Resolução SE 53, de 22-09-2016.</w:t>
      </w:r>
    </w:p>
    <w:p w:rsidR="00F636D2" w:rsidRDefault="00F636D2">
      <w:pPr>
        <w:rPr>
          <w:rFonts w:ascii="Times New Roman" w:hAnsi="Times New Roman" w:cs="Times New Roman"/>
        </w:rPr>
      </w:pPr>
    </w:p>
    <w:sectPr w:rsidR="00F636D2" w:rsidSect="00976670">
      <w:pgSz w:w="11907" w:h="16839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9A8"/>
    <w:multiLevelType w:val="multilevel"/>
    <w:tmpl w:val="F57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390F25"/>
    <w:multiLevelType w:val="multilevel"/>
    <w:tmpl w:val="7C4E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5739"/>
    <w:rsid w:val="00061973"/>
    <w:rsid w:val="00071FDB"/>
    <w:rsid w:val="000F5B92"/>
    <w:rsid w:val="001C1775"/>
    <w:rsid w:val="001D3920"/>
    <w:rsid w:val="00220D61"/>
    <w:rsid w:val="002F18C6"/>
    <w:rsid w:val="00300B79"/>
    <w:rsid w:val="003273DE"/>
    <w:rsid w:val="00371532"/>
    <w:rsid w:val="00385B9C"/>
    <w:rsid w:val="003E04CE"/>
    <w:rsid w:val="00406D74"/>
    <w:rsid w:val="00472833"/>
    <w:rsid w:val="004D16D9"/>
    <w:rsid w:val="004E1B1C"/>
    <w:rsid w:val="004F3D7D"/>
    <w:rsid w:val="00504C43"/>
    <w:rsid w:val="00522263"/>
    <w:rsid w:val="005B7CAE"/>
    <w:rsid w:val="005F4760"/>
    <w:rsid w:val="006F7B97"/>
    <w:rsid w:val="00725633"/>
    <w:rsid w:val="00777C60"/>
    <w:rsid w:val="00782E2E"/>
    <w:rsid w:val="00835C5B"/>
    <w:rsid w:val="00836A33"/>
    <w:rsid w:val="00844CBF"/>
    <w:rsid w:val="00860AD5"/>
    <w:rsid w:val="00946B2C"/>
    <w:rsid w:val="00976670"/>
    <w:rsid w:val="009972FD"/>
    <w:rsid w:val="009C2321"/>
    <w:rsid w:val="009E5739"/>
    <w:rsid w:val="009F00A7"/>
    <w:rsid w:val="00A226A3"/>
    <w:rsid w:val="00A50FE4"/>
    <w:rsid w:val="00AB745B"/>
    <w:rsid w:val="00AF0D6C"/>
    <w:rsid w:val="00B7207C"/>
    <w:rsid w:val="00BF1CF0"/>
    <w:rsid w:val="00C55AD6"/>
    <w:rsid w:val="00CC257E"/>
    <w:rsid w:val="00CD3D06"/>
    <w:rsid w:val="00CE244B"/>
    <w:rsid w:val="00DB0AFB"/>
    <w:rsid w:val="00DB3DFC"/>
    <w:rsid w:val="00E41D00"/>
    <w:rsid w:val="00F16D9F"/>
    <w:rsid w:val="00F6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06"/>
  </w:style>
  <w:style w:type="paragraph" w:styleId="Ttulo1">
    <w:name w:val="heading 1"/>
    <w:basedOn w:val="Normal"/>
    <w:link w:val="Ttulo1Char"/>
    <w:uiPriority w:val="9"/>
    <w:qFormat/>
    <w:rsid w:val="009E5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E5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573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57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E5739"/>
  </w:style>
  <w:style w:type="character" w:styleId="Hyperlink">
    <w:name w:val="Hyperlink"/>
    <w:basedOn w:val="Fontepargpadro"/>
    <w:uiPriority w:val="99"/>
    <w:semiHidden/>
    <w:unhideWhenUsed/>
    <w:rsid w:val="009E5739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E5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E573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w-headline">
    <w:name w:val="mw-headline"/>
    <w:basedOn w:val="Fontepargpadro"/>
    <w:rsid w:val="009E5739"/>
  </w:style>
  <w:style w:type="table" w:styleId="Tabelacomgrade">
    <w:name w:val="Table Grid"/>
    <w:basedOn w:val="Tabelanormal"/>
    <w:uiPriority w:val="59"/>
    <w:rsid w:val="004F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2019-01-29T12:19:00Z</cp:lastPrinted>
  <dcterms:created xsi:type="dcterms:W3CDTF">2019-01-18T11:02:00Z</dcterms:created>
  <dcterms:modified xsi:type="dcterms:W3CDTF">2019-01-29T12:21:00Z</dcterms:modified>
</cp:coreProperties>
</file>