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proofErr w:type="gramStart"/>
      <w:r w:rsidRPr="00FA69FF">
        <w:rPr>
          <w:rFonts w:cstheme="minorHAnsi"/>
          <w:sz w:val="24"/>
          <w:szCs w:val="24"/>
        </w:rPr>
        <w:t>terça-feira</w:t>
      </w:r>
      <w:proofErr w:type="gramEnd"/>
      <w:r w:rsidRPr="00FA69FF">
        <w:rPr>
          <w:rFonts w:cstheme="minorHAnsi"/>
          <w:sz w:val="24"/>
          <w:szCs w:val="24"/>
        </w:rPr>
        <w:t xml:space="preserve">, 12 de dezembro de 2017 </w:t>
      </w:r>
      <w:r>
        <w:rPr>
          <w:rFonts w:cstheme="minorHAnsi"/>
          <w:b/>
          <w:bCs/>
          <w:sz w:val="24"/>
          <w:szCs w:val="24"/>
        </w:rPr>
        <w:t>Diário Ofi</w:t>
      </w:r>
      <w:r w:rsidRPr="00FA69FF">
        <w:rPr>
          <w:rFonts w:cstheme="minorHAnsi"/>
          <w:b/>
          <w:bCs/>
          <w:sz w:val="24"/>
          <w:szCs w:val="24"/>
        </w:rPr>
        <w:t xml:space="preserve">cial </w:t>
      </w:r>
      <w:r w:rsidRPr="00FA69FF">
        <w:rPr>
          <w:rFonts w:cstheme="minorHAnsi"/>
          <w:sz w:val="24"/>
          <w:szCs w:val="24"/>
        </w:rPr>
        <w:t xml:space="preserve">Poder Executivo - Seção I São Paulo, 127 (230) </w:t>
      </w:r>
      <w:r w:rsidRPr="00FA69FF">
        <w:rPr>
          <w:rFonts w:cstheme="minorHAnsi"/>
          <w:b/>
          <w:bCs/>
          <w:sz w:val="24"/>
          <w:szCs w:val="24"/>
        </w:rPr>
        <w:t>– 33</w:t>
      </w:r>
    </w:p>
    <w:p w:rsid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b/>
          <w:bCs/>
          <w:sz w:val="24"/>
          <w:szCs w:val="24"/>
        </w:rPr>
      </w:pPr>
      <w:r w:rsidRPr="00FA69FF">
        <w:rPr>
          <w:rFonts w:cstheme="minorHAnsi"/>
          <w:b/>
          <w:bCs/>
          <w:sz w:val="24"/>
          <w:szCs w:val="24"/>
        </w:rPr>
        <w:t>Resolução SE 64, de 11-12-</w:t>
      </w:r>
      <w:proofErr w:type="gramStart"/>
      <w:r w:rsidRPr="00FA69FF">
        <w:rPr>
          <w:rFonts w:cstheme="minorHAnsi"/>
          <w:b/>
          <w:bCs/>
          <w:sz w:val="24"/>
          <w:szCs w:val="24"/>
        </w:rPr>
        <w:t>2017</w:t>
      </w:r>
      <w:proofErr w:type="gramEnd"/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i/>
          <w:iCs/>
          <w:sz w:val="24"/>
          <w:szCs w:val="24"/>
        </w:rPr>
      </w:pPr>
      <w:r w:rsidRPr="00FA69FF">
        <w:rPr>
          <w:rFonts w:cstheme="minorHAnsi"/>
          <w:i/>
          <w:iCs/>
          <w:sz w:val="24"/>
          <w:szCs w:val="24"/>
        </w:rPr>
        <w:t>Altera a Resolução SE 70, de 21-10-2011, que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FA69FF">
        <w:rPr>
          <w:rFonts w:cstheme="minorHAnsi"/>
          <w:i/>
          <w:iCs/>
          <w:sz w:val="24"/>
          <w:szCs w:val="24"/>
        </w:rPr>
        <w:t>dispõe sobre a instalação de Salas e Ambientes de</w:t>
      </w:r>
      <w:r>
        <w:rPr>
          <w:rFonts w:cstheme="minorHAnsi"/>
          <w:i/>
          <w:iCs/>
          <w:sz w:val="24"/>
          <w:szCs w:val="24"/>
        </w:rPr>
        <w:t xml:space="preserve"> </w:t>
      </w:r>
      <w:r w:rsidRPr="00FA69FF">
        <w:rPr>
          <w:rFonts w:cstheme="minorHAnsi"/>
          <w:i/>
          <w:iCs/>
          <w:sz w:val="24"/>
          <w:szCs w:val="24"/>
        </w:rPr>
        <w:t xml:space="preserve">Leitura nas escolas da rede pública </w:t>
      </w:r>
      <w:proofErr w:type="gramStart"/>
      <w:r w:rsidRPr="00FA69FF">
        <w:rPr>
          <w:rFonts w:cstheme="minorHAnsi"/>
          <w:i/>
          <w:iCs/>
          <w:sz w:val="24"/>
          <w:szCs w:val="24"/>
        </w:rPr>
        <w:t>estadual</w:t>
      </w:r>
      <w:proofErr w:type="gramEnd"/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O Secretário da Educação, à vista do que lhe representaram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as Coordenadorias de Gestão da Educação Básica - CGEB e de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Gestão de Recursos Humanos - CGRH, Resolve: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Artigo 1º - Os dispositivos da Resolução SE 70, de 21-10-2011, adiante enumerados, passam a vigorar com a seguinte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redação: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 - o artigo 3º: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“Artigo 3º - As unidades escolares que possuem salas ou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ambientes de leitura contarão, com professor responsável por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seu funcionamento, a quem caberá:”; (NR</w:t>
      </w:r>
      <w:proofErr w:type="gramStart"/>
      <w:r w:rsidRPr="00FA69FF">
        <w:rPr>
          <w:rFonts w:cstheme="minorHAnsi"/>
          <w:sz w:val="24"/>
          <w:szCs w:val="24"/>
        </w:rPr>
        <w:t>)</w:t>
      </w:r>
      <w:proofErr w:type="gramEnd"/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II - o artigo 4º: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FA69FF">
        <w:rPr>
          <w:rFonts w:cstheme="minorHAnsi"/>
          <w:sz w:val="24"/>
          <w:szCs w:val="24"/>
        </w:rPr>
        <w:t>“Artigo</w:t>
      </w:r>
      <w:proofErr w:type="gramEnd"/>
      <w:r w:rsidRPr="00FA69FF">
        <w:rPr>
          <w:rFonts w:cstheme="minorHAnsi"/>
          <w:sz w:val="24"/>
          <w:szCs w:val="24"/>
        </w:rPr>
        <w:t xml:space="preserve"> 4º - A carga horária para atuação nas salas ou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ambientes de leitura será atribuída ao docente portador de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diploma de licenciatura plena com vínculo com a Secretaria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da Educação em qualquer dos campos de atuação, observada,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quanto à situação funcional, a seguinte ordem de prioridade: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 - docente readaptado;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II - docente titular de cargo, na situação de adido, cumprindo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horas de permanência na composição da jornada de trabalho;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III - docente ocupante de função-atividade, que esteja cumprindo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horas de permanência correspondente à carga horária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mínima de 12 horas semanais.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§ 1º - O docente readaptado somente poderá ser incumbido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do gerenciamento de sala ou ambiente de leitura da unidade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escolar de classificação, devendo, no caso de escola diversa, solicitar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previamente a mudança da sede de exercício, nos termos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da legislação pertinente.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 xml:space="preserve">§ 2º - O docente </w:t>
      </w:r>
      <w:r w:rsidRPr="00E41455">
        <w:rPr>
          <w:rFonts w:cstheme="minorHAnsi"/>
          <w:b/>
          <w:sz w:val="24"/>
          <w:szCs w:val="24"/>
        </w:rPr>
        <w:t xml:space="preserve">readaptado </w:t>
      </w:r>
      <w:r w:rsidRPr="00FA69FF">
        <w:rPr>
          <w:rFonts w:cstheme="minorHAnsi"/>
          <w:sz w:val="24"/>
          <w:szCs w:val="24"/>
        </w:rPr>
        <w:t>ou na situação de adido em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atuação na sala ou ambiente de leitura, poderá ser reconduzido,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 xml:space="preserve">em continuidade, desde que se </w:t>
      </w:r>
      <w:proofErr w:type="gramStart"/>
      <w:r w:rsidRPr="00FA69FF">
        <w:rPr>
          <w:rFonts w:cstheme="minorHAnsi"/>
          <w:sz w:val="24"/>
          <w:szCs w:val="24"/>
        </w:rPr>
        <w:t>encontre,</w:t>
      </w:r>
      <w:proofErr w:type="gramEnd"/>
      <w:r w:rsidRPr="00FA69FF">
        <w:rPr>
          <w:rFonts w:cstheme="minorHAnsi"/>
          <w:sz w:val="24"/>
          <w:szCs w:val="24"/>
        </w:rPr>
        <w:t xml:space="preserve"> em 2017, nas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condições dos incisos I e II deste artigo, e, que tenha obtido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resultados satisfatórios da avaliação de desempenho, realizada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conjuntamente pela equipe gestora da unidade escolar e pela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Diretoria de Ensino.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§ 3º - A recondução de docente ocupante de função-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-atividade poderá ocorrer, após o processo inicial de atribuição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de classes e aulas de 2018, desde que observado o atendimento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à condição estabelecida nos inciso III deste artigo, e tenha sido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comprovado desempenho satisfatório.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§ 4º - Aos novos candidatos inscritos para atuação na sala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ou ambiente de leitura, observado o disposto nos incisos II e III,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deste artigo, somente poderá haver atribuição na comprovada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inexistência de classe ou de aulas de sua habilitação/qualificação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que lhe possam ser atribuídas, em nível de unidade escolar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 xml:space="preserve">e de Diretoria de </w:t>
      </w:r>
      <w:proofErr w:type="gramStart"/>
      <w:r w:rsidRPr="00FA69FF">
        <w:rPr>
          <w:rFonts w:cstheme="minorHAnsi"/>
          <w:sz w:val="24"/>
          <w:szCs w:val="24"/>
        </w:rPr>
        <w:t>Ensino</w:t>
      </w:r>
      <w:proofErr w:type="gramEnd"/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§ 5º - A atribuição da carga horária referente ao Projeto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deverá ser revista pela Comissão Regional responsável pelo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processo de atribuição de classes e aulas, sempre que, esgotadas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todas as possibilidades de atribuição a outro docente em nível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de Diretoria de Ensino, vier a surgir aulas disponíveis da disciplina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correspondente à habilitação/qualificação do docente.</w:t>
      </w:r>
      <w:proofErr w:type="gramStart"/>
      <w:r w:rsidRPr="00FA69FF">
        <w:rPr>
          <w:rFonts w:cstheme="minorHAnsi"/>
          <w:sz w:val="24"/>
          <w:szCs w:val="24"/>
        </w:rPr>
        <w:t>”;</w:t>
      </w:r>
      <w:proofErr w:type="gramEnd"/>
      <w:r w:rsidRPr="00FA69FF">
        <w:rPr>
          <w:rFonts w:cstheme="minorHAnsi"/>
          <w:sz w:val="24"/>
          <w:szCs w:val="24"/>
        </w:rPr>
        <w:t>(NR)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III - o artigo 5º: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FA69FF">
        <w:rPr>
          <w:rFonts w:cstheme="minorHAnsi"/>
          <w:sz w:val="24"/>
          <w:szCs w:val="24"/>
        </w:rPr>
        <w:lastRenderedPageBreak/>
        <w:t>"Artigo 5º - O professor selecionado e indicado para atuar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na sala ou ambiente de leitura exercerá suas atribuições desenvolvidas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com uma das seguintes cargas horárias: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End"/>
      <w:r w:rsidRPr="00FA69FF">
        <w:rPr>
          <w:rFonts w:cstheme="minorHAnsi"/>
          <w:sz w:val="24"/>
          <w:szCs w:val="24"/>
        </w:rPr>
        <w:t>I - de 40 (quarenta) horas semanais, sendo:</w:t>
      </w:r>
    </w:p>
    <w:p w:rsidR="002777E6" w:rsidRPr="00FA69FF" w:rsidRDefault="00FA69FF" w:rsidP="00FA69FF">
      <w:pPr>
        <w:pStyle w:val="PargrafodaLista"/>
        <w:numPr>
          <w:ilvl w:val="0"/>
          <w:numId w:val="1"/>
        </w:numPr>
        <w:ind w:left="426" w:hanging="284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32 (trinta e duas) aulas em atividades com alunos;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 xml:space="preserve">b) 16 (dezesseis) aulas de trabalho pedagógico, das quais </w:t>
      </w:r>
      <w:proofErr w:type="gramStart"/>
      <w:r w:rsidRPr="00FA69FF">
        <w:rPr>
          <w:rFonts w:cstheme="minorHAnsi"/>
          <w:sz w:val="24"/>
          <w:szCs w:val="24"/>
        </w:rPr>
        <w:t>3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(três) aulas cumpridas na escola, em atividades coletivas, e 13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(treze) aulas em local de livre escolha do docente;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II - de 20 (vinte) horas semanais, sendo: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a) 16 (dezesseis) aulas em atividades com alunos;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 xml:space="preserve">b) </w:t>
      </w:r>
      <w:proofErr w:type="gramStart"/>
      <w:r w:rsidRPr="00FA69FF">
        <w:rPr>
          <w:rFonts w:cstheme="minorHAnsi"/>
          <w:sz w:val="24"/>
          <w:szCs w:val="24"/>
        </w:rPr>
        <w:t>8</w:t>
      </w:r>
      <w:proofErr w:type="gramEnd"/>
      <w:r w:rsidRPr="00FA69FF">
        <w:rPr>
          <w:rFonts w:cstheme="minorHAnsi"/>
          <w:sz w:val="24"/>
          <w:szCs w:val="24"/>
        </w:rPr>
        <w:t xml:space="preserve"> (oito) aulas de trabalho pedagógico, das quais 2 (duas)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aulas cumpridas na escola, em atividades coletivas, e 6 (seis)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aulas em local de livre escolha do docente;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III - de 24 (vinte) horas semanais, sendo: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a) 19 (dezenove) aulas em atividades com alunos;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 xml:space="preserve">b) </w:t>
      </w:r>
      <w:proofErr w:type="gramStart"/>
      <w:r w:rsidRPr="00FA69FF">
        <w:rPr>
          <w:rFonts w:cstheme="minorHAnsi"/>
          <w:sz w:val="24"/>
          <w:szCs w:val="24"/>
        </w:rPr>
        <w:t>9</w:t>
      </w:r>
      <w:proofErr w:type="gramEnd"/>
      <w:r w:rsidRPr="00FA69FF">
        <w:rPr>
          <w:rFonts w:cstheme="minorHAnsi"/>
          <w:sz w:val="24"/>
          <w:szCs w:val="24"/>
        </w:rPr>
        <w:t xml:space="preserve"> (nove) aulas de trabalho pedagógico, das quais 2 (duas)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aulas cumpridas na escola, em atividades coletivas, e 7 (sete)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aulas em local de livre escolha do docente.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§ 1º - As unidades escolares que contarem com até dois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turnos de funcionamento poderão, para atendimento às ações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 xml:space="preserve">desenvolvidas na sala ou ambiente de leitura, optar por </w:t>
      </w:r>
      <w:proofErr w:type="gramStart"/>
      <w:r w:rsidRPr="00FA69FF">
        <w:rPr>
          <w:rFonts w:cstheme="minorHAnsi"/>
          <w:sz w:val="24"/>
          <w:szCs w:val="24"/>
        </w:rPr>
        <w:t>1</w:t>
      </w:r>
      <w:proofErr w:type="gramEnd"/>
      <w:r w:rsidRPr="00FA69FF">
        <w:rPr>
          <w:rFonts w:cstheme="minorHAnsi"/>
          <w:sz w:val="24"/>
          <w:szCs w:val="24"/>
        </w:rPr>
        <w:t xml:space="preserve"> (um)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docente com a carga horária prevista no inciso I, ou com 2 (dois)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FA69FF">
        <w:rPr>
          <w:rFonts w:cstheme="minorHAnsi"/>
          <w:sz w:val="24"/>
          <w:szCs w:val="24"/>
        </w:rPr>
        <w:t>docentes</w:t>
      </w:r>
      <w:proofErr w:type="gramEnd"/>
      <w:r w:rsidRPr="00FA69FF">
        <w:rPr>
          <w:rFonts w:cstheme="minorHAnsi"/>
          <w:sz w:val="24"/>
          <w:szCs w:val="24"/>
        </w:rPr>
        <w:t>, na conformidade da carga horária estabelecida no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inciso II, deste artigo.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 xml:space="preserve">§ 2º - As unidades escolares com mais de </w:t>
      </w:r>
      <w:proofErr w:type="gramStart"/>
      <w:r w:rsidRPr="00FA69FF">
        <w:rPr>
          <w:rFonts w:cstheme="minorHAnsi"/>
          <w:sz w:val="24"/>
          <w:szCs w:val="24"/>
        </w:rPr>
        <w:t>2</w:t>
      </w:r>
      <w:proofErr w:type="gramEnd"/>
      <w:r w:rsidRPr="00FA69FF">
        <w:rPr>
          <w:rFonts w:cstheme="minorHAnsi"/>
          <w:sz w:val="24"/>
          <w:szCs w:val="24"/>
        </w:rPr>
        <w:t xml:space="preserve"> (dois) turnos de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funcionamento poderão optar por 1 (um) docente com a carga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horária prevista no inciso I, ou com 2 (dois) docentes, na conformidade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da carga horária estabelecida no inciso III, deste artigo.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§ 3º - O docente, de que tratam os incisos II e III deste artigo,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poderá completar a carga horária de trabalho até o limite de 40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horas semanais, com atribuição de aulas regulares.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§ 4º - O professor, no desempenho das atribuições relativas</w:t>
      </w:r>
      <w:r>
        <w:rPr>
          <w:rFonts w:cstheme="minorHAnsi"/>
          <w:sz w:val="24"/>
          <w:szCs w:val="24"/>
        </w:rPr>
        <w:t xml:space="preserve"> </w:t>
      </w:r>
      <w:proofErr w:type="gramStart"/>
      <w:r w:rsidRPr="00FA69FF">
        <w:rPr>
          <w:rFonts w:cstheme="minorHAnsi"/>
          <w:sz w:val="24"/>
          <w:szCs w:val="24"/>
        </w:rPr>
        <w:t>a</w:t>
      </w:r>
      <w:proofErr w:type="gramEnd"/>
      <w:r w:rsidRPr="00FA69FF">
        <w:rPr>
          <w:rFonts w:cstheme="minorHAnsi"/>
          <w:sz w:val="24"/>
          <w:szCs w:val="24"/>
        </w:rPr>
        <w:t xml:space="preserve"> sala ou ambiente de leitura, usufruirá férias de acordo com 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calendário escolar, juntamente com seus pares docentes.”;(NR)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IV - o artigo 6º: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FA69FF">
        <w:rPr>
          <w:rFonts w:cstheme="minorHAnsi"/>
          <w:sz w:val="24"/>
          <w:szCs w:val="24"/>
        </w:rPr>
        <w:t>"Artigo 6º - Caberá ao Diretor de Escola: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End"/>
      <w:r w:rsidRPr="00FA69FF">
        <w:rPr>
          <w:rFonts w:cstheme="minorHAnsi"/>
          <w:sz w:val="24"/>
          <w:szCs w:val="24"/>
        </w:rPr>
        <w:t>I - selecionar e indicar, dentre os inscritos para o Projeto,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o(s) docente(s) para atribuição da sala ou ambiente de leitura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da sua unidade escolar;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II - atribuir ao(s) docente(s), na conformidade das especificidades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das condições existentes na unidade escolar, uma das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alternativas de carga horária previstas nos incisos I, II e III do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artigo 5º desta resolução;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 xml:space="preserve">III - distribuir a carga horária atribuída pelos </w:t>
      </w:r>
      <w:proofErr w:type="gramStart"/>
      <w:r w:rsidRPr="00FA69FF">
        <w:rPr>
          <w:rFonts w:cstheme="minorHAnsi"/>
          <w:sz w:val="24"/>
          <w:szCs w:val="24"/>
        </w:rPr>
        <w:t>5</w:t>
      </w:r>
      <w:proofErr w:type="gramEnd"/>
      <w:r w:rsidRPr="00FA69FF">
        <w:rPr>
          <w:rFonts w:cstheme="minorHAnsi"/>
          <w:sz w:val="24"/>
          <w:szCs w:val="24"/>
        </w:rPr>
        <w:t xml:space="preserve"> dias úteis da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semana, contemplando os turnos e horários de funcionamento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fixado para a sala ou o ambiente de leitura, respeitado, por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docente, o limite máximo de 9 (nove) aulas diárias, incluídas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 xml:space="preserve">as </w:t>
      </w:r>
      <w:proofErr w:type="spellStart"/>
      <w:r w:rsidRPr="00FA69FF">
        <w:rPr>
          <w:rFonts w:cstheme="minorHAnsi"/>
          <w:sz w:val="24"/>
          <w:szCs w:val="24"/>
        </w:rPr>
        <w:t>ATPCs</w:t>
      </w:r>
      <w:proofErr w:type="spellEnd"/>
      <w:r w:rsidRPr="00FA69FF">
        <w:rPr>
          <w:rFonts w:cstheme="minorHAnsi"/>
          <w:sz w:val="24"/>
          <w:szCs w:val="24"/>
        </w:rPr>
        <w:t>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IV - elaborar e divulgar instruções relativas à organização,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ao funcionamento e à utilização da sala ou ambiente de leitura;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V - zelar, articuladamente com o docente atuante no Projeto,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pela segurança, manutenção e conservação do espaço físico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da sala ou ambiente de leitura, seus equipamentos e acervos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 xml:space="preserve">disponibilizados, orientando a comunidade escolar para o </w:t>
      </w:r>
      <w:proofErr w:type="gramStart"/>
      <w:r w:rsidRPr="00FA69FF">
        <w:rPr>
          <w:rFonts w:cstheme="minorHAnsi"/>
          <w:sz w:val="24"/>
          <w:szCs w:val="24"/>
        </w:rPr>
        <w:t>uso</w:t>
      </w:r>
      <w:proofErr w:type="gramEnd"/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FA69FF">
        <w:rPr>
          <w:rFonts w:cstheme="minorHAnsi"/>
          <w:sz w:val="24"/>
          <w:szCs w:val="24"/>
        </w:rPr>
        <w:t>responsável</w:t>
      </w:r>
      <w:proofErr w:type="gramEnd"/>
      <w:r w:rsidRPr="00FA69FF">
        <w:rPr>
          <w:rFonts w:cstheme="minorHAnsi"/>
          <w:sz w:val="24"/>
          <w:szCs w:val="24"/>
        </w:rPr>
        <w:t>;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VI - avaliar, com os demais gestores da unidade escolar,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ao final de cada ano letivo, o desempenho do docente no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gerenciamento da sala ou o ambiente de leitura, para fins de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possibilidade de continuidade de atuação no Projeto.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proofErr w:type="gramStart"/>
      <w:r w:rsidRPr="00FA69FF">
        <w:rPr>
          <w:rFonts w:cstheme="minorHAnsi"/>
          <w:sz w:val="24"/>
          <w:szCs w:val="24"/>
        </w:rPr>
        <w:lastRenderedPageBreak/>
        <w:t>Parágrafo único - Nas situações de que tratam os incisos I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e II deste artigo, a indicação do docente, bem como a avaliação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com vistas à continuidade de atuação no Projeto deverão ser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submetidas à deliberação do Conselho de Escola.”</w:t>
      </w:r>
      <w:proofErr w:type="gramEnd"/>
      <w:r w:rsidRPr="00FA69FF">
        <w:rPr>
          <w:rFonts w:cstheme="minorHAnsi"/>
          <w:sz w:val="24"/>
          <w:szCs w:val="24"/>
        </w:rPr>
        <w:t xml:space="preserve"> (NR)</w:t>
      </w:r>
    </w:p>
    <w:p w:rsidR="00FA69FF" w:rsidRPr="00FA69FF" w:rsidRDefault="00FA69FF" w:rsidP="00FA69FF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FA69FF">
        <w:rPr>
          <w:rFonts w:cstheme="minorHAnsi"/>
          <w:sz w:val="24"/>
          <w:szCs w:val="24"/>
        </w:rPr>
        <w:t>Artigo 2º - Esta Resolução entra em vigor na data de sua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publicação, ficando revogadas as disposições em contrário, em</w:t>
      </w:r>
      <w:r>
        <w:rPr>
          <w:rFonts w:cstheme="minorHAnsi"/>
          <w:sz w:val="24"/>
          <w:szCs w:val="24"/>
        </w:rPr>
        <w:t xml:space="preserve"> </w:t>
      </w:r>
      <w:r w:rsidRPr="00FA69FF">
        <w:rPr>
          <w:rFonts w:cstheme="minorHAnsi"/>
          <w:sz w:val="24"/>
          <w:szCs w:val="24"/>
        </w:rPr>
        <w:t>especial as Resoluções SE 14, de 29-1-2016, e 70, de 19-12-2016.</w:t>
      </w:r>
    </w:p>
    <w:sectPr w:rsidR="00FA69FF" w:rsidRPr="00FA69FF" w:rsidSect="002777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2C7"/>
    <w:multiLevelType w:val="hybridMultilevel"/>
    <w:tmpl w:val="8646B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D4629"/>
    <w:multiLevelType w:val="hybridMultilevel"/>
    <w:tmpl w:val="8646B1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69FF"/>
    <w:rsid w:val="00270C0E"/>
    <w:rsid w:val="002777E6"/>
    <w:rsid w:val="00607F30"/>
    <w:rsid w:val="00990980"/>
    <w:rsid w:val="00BC385F"/>
    <w:rsid w:val="00E41455"/>
    <w:rsid w:val="00FA6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7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A69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1032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Usuario</cp:lastModifiedBy>
  <cp:revision>3</cp:revision>
  <dcterms:created xsi:type="dcterms:W3CDTF">2017-12-13T13:27:00Z</dcterms:created>
  <dcterms:modified xsi:type="dcterms:W3CDTF">2019-06-03T17:49:00Z</dcterms:modified>
</cp:coreProperties>
</file>